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7431A" w14:textId="77777777" w:rsidR="00EC260F" w:rsidRPr="00EC260F" w:rsidRDefault="00EC260F" w:rsidP="00EC26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C260F">
        <w:rPr>
          <w:rFonts w:ascii="Times New Roman" w:hAnsi="Times New Roman" w:cs="Times New Roman"/>
          <w:b/>
          <w:caps/>
          <w:sz w:val="24"/>
          <w:szCs w:val="24"/>
          <w:lang w:val="ru-RU"/>
        </w:rPr>
        <w:t>МИНИСТЕРСТВО ПРОСВЕЩЕНИЯ КЫРГЫЗСКОЙ РЕСПУБЛИКИ</w:t>
      </w:r>
    </w:p>
    <w:p w14:paraId="3295FFE2" w14:textId="77777777" w:rsidR="00EC260F" w:rsidRPr="00EC260F" w:rsidRDefault="00EC260F" w:rsidP="00EC26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C260F">
        <w:rPr>
          <w:rFonts w:ascii="Times New Roman" w:hAnsi="Times New Roman" w:cs="Times New Roman"/>
          <w:b/>
          <w:caps/>
          <w:sz w:val="24"/>
          <w:szCs w:val="24"/>
          <w:lang w:val="ru-RU"/>
        </w:rPr>
        <w:t>ПРОЕКТ «ОБУЧЕНИЕ ДЛЯ БУДУЩЕГО»</w:t>
      </w:r>
    </w:p>
    <w:p w14:paraId="1CE8CE14" w14:textId="3F8646DC" w:rsidR="001A685B" w:rsidRDefault="00EC260F" w:rsidP="00EC26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EC260F">
        <w:rPr>
          <w:rFonts w:ascii="Times New Roman" w:hAnsi="Times New Roman" w:cs="Times New Roman"/>
          <w:b/>
          <w:caps/>
          <w:sz w:val="24"/>
          <w:szCs w:val="24"/>
          <w:highlight w:val="yellow"/>
          <w:lang w:val="en-US"/>
        </w:rPr>
        <w:t>ДОПОЛНИТЕЛЬНОЕ ФИНАНСИРОВАНИЕ</w:t>
      </w:r>
    </w:p>
    <w:p w14:paraId="1D5943E2" w14:textId="77777777" w:rsidR="00EC260F" w:rsidRDefault="00EC260F" w:rsidP="00EC26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14:paraId="48D8A596" w14:textId="77777777" w:rsidR="00EC260F" w:rsidRDefault="00EC260F" w:rsidP="00D450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EC260F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ТЕХНИЧЕСКОЕ ЗАДАНИЕ </w:t>
      </w:r>
    </w:p>
    <w:p w14:paraId="494805DD" w14:textId="3A5550F2" w:rsidR="00D450E9" w:rsidRDefault="0068106A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8106A">
        <w:rPr>
          <w:rFonts w:ascii="Times New Roman" w:hAnsi="Times New Roman" w:cs="Times New Roman"/>
          <w:b/>
          <w:sz w:val="24"/>
          <w:szCs w:val="24"/>
          <w:lang w:val="en-US"/>
        </w:rPr>
        <w:t>Специалист</w:t>
      </w:r>
      <w:proofErr w:type="spellEnd"/>
      <w:r w:rsidRPr="006810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106A">
        <w:rPr>
          <w:rFonts w:ascii="Times New Roman" w:hAnsi="Times New Roman" w:cs="Times New Roman"/>
          <w:b/>
          <w:sz w:val="24"/>
          <w:szCs w:val="24"/>
          <w:lang w:val="en-US"/>
        </w:rPr>
        <w:t>по</w:t>
      </w:r>
      <w:proofErr w:type="spellEnd"/>
      <w:r w:rsidRPr="006810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106A">
        <w:rPr>
          <w:rFonts w:ascii="Times New Roman" w:hAnsi="Times New Roman" w:cs="Times New Roman"/>
          <w:b/>
          <w:sz w:val="24"/>
          <w:szCs w:val="24"/>
          <w:lang w:val="en-US"/>
        </w:rPr>
        <w:t>закупкам</w:t>
      </w:r>
      <w:proofErr w:type="spellEnd"/>
    </w:p>
    <w:p w14:paraId="1BBD62DC" w14:textId="77777777" w:rsidR="0068106A" w:rsidRDefault="0068106A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0F2B81" w14:textId="77777777" w:rsidR="00EC260F" w:rsidRPr="00396569" w:rsidRDefault="00EC260F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E30D08" w14:textId="2D51CB76" w:rsidR="004C7CFF" w:rsidRPr="00EC260F" w:rsidRDefault="0068106A" w:rsidP="00E25C08">
      <w:pPr>
        <w:pStyle w:val="a4"/>
        <w:numPr>
          <w:ilvl w:val="0"/>
          <w:numId w:val="2"/>
        </w:numPr>
        <w:spacing w:after="0"/>
        <w:textAlignment w:val="baseline"/>
        <w:rPr>
          <w:b/>
          <w:bCs/>
          <w:color w:val="000000"/>
          <w:szCs w:val="24"/>
          <w:lang w:val="ru-RU" w:eastAsia="ru-RU"/>
        </w:rPr>
      </w:pPr>
      <w:r w:rsidRPr="00EC260F">
        <w:rPr>
          <w:b/>
          <w:bCs/>
          <w:color w:val="000000"/>
          <w:szCs w:val="24"/>
          <w:u w:val="single"/>
          <w:lang w:val="ru-RU" w:eastAsia="ru-RU"/>
        </w:rPr>
        <w:t xml:space="preserve">Общая информация </w:t>
      </w:r>
    </w:p>
    <w:p w14:paraId="73FFF830" w14:textId="77777777" w:rsidR="00EC260F" w:rsidRDefault="00EC260F" w:rsidP="00681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  <w:r w:rsidR="0068106A" w:rsidRPr="00EC26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.1.</w:t>
      </w:r>
      <w:r w:rsidR="0068106A"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Всемирный банк (WB) одобрил кредит в размере 4,36 млн долл. США и грант в размере 2,0 млн долл. США Кыргызской Республике для Дополнительного финансирования (AF) проекта «Обучение для будущего» (</w:t>
      </w:r>
      <w:proofErr w:type="spellStart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Learning</w:t>
      </w:r>
      <w:proofErr w:type="spellEnd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for</w:t>
      </w:r>
      <w:proofErr w:type="spellEnd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the</w:t>
      </w:r>
      <w:proofErr w:type="spellEnd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Future</w:t>
      </w:r>
      <w:proofErr w:type="spellEnd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Project</w:t>
      </w:r>
      <w:proofErr w:type="spellEnd"/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LFFP). Проект AF LFFP будет реализован Министерством просвещения Кыргызской Республики.</w:t>
      </w:r>
    </w:p>
    <w:p w14:paraId="469045E4" w14:textId="77777777" w:rsidR="00EC260F" w:rsidRDefault="0068106A" w:rsidP="00681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1.2.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C260F"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дополнительного финансирования (AF) является повышение готовности детей к школе и повышение эффективности работы педагогов в сфере дошкольного образования посредством поддержки предоставления услуг дошкольного воспитания и образования полного дня (ECEC) в дошкольных учреждениях. Инициатива направлена на расширение доступа к качественному дошкольному образованию, а также на содействие экономическому расширению прав и возможностей женщин, особенно молодых матерей и лиц, осуществляющих уход за детьми. Мероприятия AF будут способствовать достижению целей проекта посредством расширения доступности услуг ECEC полного дня, соответствующих государственным стандартам качества, а также путем проведения обучения для работников ECEC в новых созданных центрах.</w:t>
      </w:r>
    </w:p>
    <w:p w14:paraId="04B45FBB" w14:textId="27D617EB" w:rsidR="004C7CFF" w:rsidRPr="0068106A" w:rsidRDefault="0068106A" w:rsidP="00681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1.3.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Реализация проекта состоит из двух компонентов:</w:t>
      </w:r>
    </w:p>
    <w:p w14:paraId="1759B5E8" w14:textId="791CC0F0" w:rsidR="0068106A" w:rsidRPr="0068106A" w:rsidRDefault="0068106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Компонент 1. </w:t>
      </w:r>
      <w:r w:rsidR="00EC260F" w:rsidRPr="00EC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Совершенствование преподавания, ухода и обучения</w:t>
      </w:r>
    </w:p>
    <w:p w14:paraId="0D4C2732" w14:textId="54F5E186" w:rsidR="0068106A" w:rsidRDefault="0068106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Подкомпонент 1.1. </w:t>
      </w:r>
      <w:r w:rsidR="005D7A7F" w:rsidRPr="005D7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Расширение подготовки к школе дл</w:t>
      </w:r>
      <w:r w:rsidR="005D7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я недостаточно охваченных детей</w:t>
      </w:r>
      <w:r w:rsidR="001B5C4A" w:rsidRPr="006810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.</w:t>
      </w:r>
    </w:p>
    <w:p w14:paraId="22C59FE3" w14:textId="4263E4C5" w:rsidR="00A605A5" w:rsidRPr="0068106A" w:rsidRDefault="001B5C4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</w:p>
    <w:p w14:paraId="7A4C97A4" w14:textId="77777777" w:rsidR="005D7A7F" w:rsidRPr="005D7A7F" w:rsidRDefault="005D7A7F" w:rsidP="005D7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D7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 рамках подкомпонента будут поддерживаться следующие новые мероприятия:</w:t>
      </w:r>
    </w:p>
    <w:p w14:paraId="67627A05" w14:textId="77777777" w:rsidR="005D7A7F" w:rsidRPr="005D7A7F" w:rsidRDefault="005D7A7F" w:rsidP="00E25C08">
      <w:pPr>
        <w:numPr>
          <w:ilvl w:val="0"/>
          <w:numId w:val="3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A7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 сферы услуг ECEC и обновление нормативно-правовой базы для услуг ECEC полного дня</w:t>
      </w:r>
      <w:r w:rsidRPr="005D7A7F">
        <w:rPr>
          <w:rFonts w:ascii="Times New Roman" w:eastAsia="Times New Roman" w:hAnsi="Times New Roman" w:cs="Times New Roman"/>
          <w:sz w:val="24"/>
          <w:szCs w:val="24"/>
          <w:lang w:val="ru-RU"/>
        </w:rPr>
        <w:t>. Дополнительное финансирование обеспечит техническую помощь (TA) для анализа существующих моделей предоставления услуг ECEC и выявления барьеров для внедрения экономически эффективных и устойчивых вариантов ECEC в широком масштабе. Анализ будет включать приоритетные рекомендации в поддержку государственного плана по расширению доступа к качественным услугам ECEC.</w:t>
      </w:r>
    </w:p>
    <w:p w14:paraId="47EFED01" w14:textId="77777777" w:rsidR="005D7A7F" w:rsidRPr="005D7A7F" w:rsidRDefault="005D7A7F" w:rsidP="00E25C0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пакета качественных услуг ECEC. </w:t>
      </w:r>
    </w:p>
    <w:p w14:paraId="5A641B60" w14:textId="77777777" w:rsidR="005D7A7F" w:rsidRPr="005D7A7F" w:rsidRDefault="005D7A7F" w:rsidP="00E25C0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A7F">
        <w:rPr>
          <w:rFonts w:ascii="Times New Roman" w:eastAsia="Times New Roman" w:hAnsi="Times New Roman" w:cs="Times New Roman"/>
          <w:sz w:val="24"/>
          <w:szCs w:val="24"/>
          <w:lang w:val="ru-RU"/>
        </w:rPr>
        <w:t>Масштабирование существующих моделей ECEC и пилотирование альтернативных моделей.</w:t>
      </w:r>
    </w:p>
    <w:p w14:paraId="350912DE" w14:textId="77777777" w:rsidR="00EC260F" w:rsidRPr="0068106A" w:rsidRDefault="00EC260F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414F0D6" w14:textId="4ADCE97F" w:rsidR="002266AD" w:rsidRDefault="004C7CFF" w:rsidP="00070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68106A" w:rsidRPr="00EC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Подкомпонент 1.2. </w:t>
      </w:r>
      <w:r w:rsidR="005D7A7F" w:rsidRPr="005D7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Повышение эффективнос</w:t>
      </w:r>
      <w:r w:rsidR="005D7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ти практик преподавания и ухода. </w:t>
      </w:r>
      <w:r w:rsidR="0068106A"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рамках данного подкомпонента будут поддерживаться программы повышения </w:t>
      </w:r>
      <w:r w:rsidR="0068106A"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потенциала работников </w:t>
      </w:r>
      <w:r w:rsidR="0068106A"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ECEC</w:t>
      </w:r>
      <w:r w:rsidR="0068106A"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женщин-предпринимателей и государственных служащих.</w:t>
      </w:r>
      <w:r w:rsid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3C9C29C" w14:textId="77777777" w:rsidR="00EC260F" w:rsidRDefault="00EC260F" w:rsidP="00070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4CF61DB" w14:textId="77777777" w:rsidR="0068106A" w:rsidRPr="0068106A" w:rsidRDefault="0068106A" w:rsidP="00070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29F7690" w14:textId="0CA3E6AC" w:rsidR="0068106A" w:rsidRPr="00EC260F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2. Управление реализацией для достижения результатов</w:t>
      </w:r>
      <w:r w:rsidR="00EC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EC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</w:t>
      </w:r>
      <w:r w:rsidRPr="0068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IDA</w:t>
      </w:r>
      <w:r w:rsidRPr="00EC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: 0,07 млн долларов США; </w:t>
      </w:r>
      <w:r w:rsidRPr="0068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ELP</w:t>
      </w:r>
      <w:r w:rsidRPr="00EC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 0,45 млн долларов США)</w:t>
      </w:r>
    </w:p>
    <w:p w14:paraId="594F254F" w14:textId="6E5ABB02" w:rsidR="00C622D7" w:rsidRPr="005D7A7F" w:rsidRDefault="00707912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8106A" w:rsidRPr="00EC26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Подкомп</w:t>
      </w:r>
      <w:r w:rsidR="005D7A7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онент 2.1. Поддержка реализации. </w:t>
      </w:r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Мероприятия в рамках данного подкомпонента продолжат поддерживать реализацию проекта, включая координацию, обеспечение технического качества, финансово-контрольный надзор, а также мониторинг и оценку процессов и результатов проекта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4BCF308" w14:textId="77777777" w:rsidR="002600A3" w:rsidRPr="0068106A" w:rsidRDefault="002600A3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40337D" w14:textId="77777777" w:rsidR="005D7A7F" w:rsidRPr="005D7A7F" w:rsidRDefault="0068106A" w:rsidP="005D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26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Подкомпонент 2.2. </w:t>
      </w:r>
      <w:r w:rsidR="005D7A7F" w:rsidRPr="005D7A7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Оценочные исследования</w:t>
      </w:r>
      <w:r w:rsidR="005D7A7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. </w:t>
      </w:r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данного подкомпонента будет добавлено исследование для оценки влияния предлагаемых мероприятий ECEC на участие женщин в рабочей силе и показатели занятости. Исследование будет использовать опрос самооценки воздействия для анализа того, каким образом доступ к услугам дошкольного образования и ухода полного дня влияет на способность женщин искать, получать и сохранять достойную занятость.</w:t>
      </w:r>
    </w:p>
    <w:p w14:paraId="66525C97" w14:textId="7E03FE33" w:rsidR="007D5229" w:rsidRDefault="005D7A7F" w:rsidP="005D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того, будет проведён третий раунд обследования результатов развития детей с целью укрепления доказательной базы и формирования практических выводов для Правительства относительно эффективности поддерживаемых проектом мероприятий в сфере дошкольного образования.</w:t>
      </w:r>
    </w:p>
    <w:p w14:paraId="172AEC83" w14:textId="77777777" w:rsidR="0068106A" w:rsidRPr="0068106A" w:rsidRDefault="0068106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7E9440AC" w14:textId="2A75CE76" w:rsidR="0068106A" w:rsidRPr="0068106A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1.4. </w:t>
      </w:r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 реализуется Министерством просвещения (</w:t>
      </w:r>
      <w:proofErr w:type="spellStart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MoE</w:t>
      </w:r>
      <w:proofErr w:type="spellEnd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при поддержке Группы координации проекта (</w:t>
      </w:r>
      <w:proofErr w:type="spellStart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Project</w:t>
      </w:r>
      <w:proofErr w:type="spellEnd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Coordination</w:t>
      </w:r>
      <w:proofErr w:type="spellEnd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Unit</w:t>
      </w:r>
      <w:proofErr w:type="spellEnd"/>
      <w:r w:rsidR="005D7A7F" w:rsidRP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PCU), отвечающей за финансово-контрольные функции и мониторинг. Заместитель министра, курирующий дошкольное, школьное и внешкольное образование, является Национальным координатором (NC) проекта. Национальный координатор осуществляет координацию, надзор и содействие реализации проекта, регулярно отчитываясь перед Министром. К другим ключевым учреждениям, непосредственно вовлечённым в реализацию проекта, относятся Кыргызская академия образования (KAE), Республиканский институт повышения квалификации и переподготовки педагогических работников (RIITT), департаменты Министерства</w:t>
      </w:r>
      <w:r w:rsidR="005D7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просвещения и другие структуры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881FFCC" w14:textId="77777777" w:rsidR="0068106A" w:rsidRPr="0068106A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614DF6" w14:textId="5EE08EFD" w:rsidR="00C622D7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 Группа координации проекта (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PCU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будет отвечать за фидуциарные аспекты финансового управления и закупок, а также за мониторинг физического и финансового прогресса реализации проекта.</w:t>
      </w:r>
    </w:p>
    <w:p w14:paraId="67DA7446" w14:textId="77777777" w:rsidR="0068106A" w:rsidRPr="0068106A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E2E1FDD" w14:textId="116A2A28" w:rsidR="00684F16" w:rsidRPr="005D7A7F" w:rsidRDefault="0068106A" w:rsidP="00E25C08">
      <w:pPr>
        <w:pStyle w:val="a4"/>
        <w:numPr>
          <w:ilvl w:val="0"/>
          <w:numId w:val="2"/>
        </w:numPr>
        <w:spacing w:after="0"/>
        <w:rPr>
          <w:szCs w:val="24"/>
          <w:lang w:val="ru-RU" w:eastAsia="ru-RU"/>
        </w:rPr>
      </w:pPr>
      <w:r w:rsidRPr="00EC260F">
        <w:rPr>
          <w:b/>
          <w:bCs/>
          <w:color w:val="000000"/>
          <w:szCs w:val="24"/>
          <w:u w:val="single"/>
          <w:lang w:val="ru-RU" w:eastAsia="ru-RU"/>
        </w:rPr>
        <w:t>Цели</w:t>
      </w:r>
    </w:p>
    <w:p w14:paraId="372FD159" w14:textId="77777777" w:rsidR="005D7A7F" w:rsidRPr="00EC260F" w:rsidRDefault="005D7A7F" w:rsidP="005D7A7F">
      <w:pPr>
        <w:pStyle w:val="a4"/>
        <w:spacing w:after="0"/>
        <w:rPr>
          <w:szCs w:val="24"/>
          <w:lang w:val="ru-RU" w:eastAsia="ru-RU"/>
        </w:rPr>
      </w:pPr>
      <w:bookmarkStart w:id="0" w:name="_GoBack"/>
      <w:bookmarkEnd w:id="0"/>
    </w:p>
    <w:p w14:paraId="62A1D9EA" w14:textId="2AA5B124" w:rsidR="00FA08AA" w:rsidRDefault="0068106A" w:rsidP="00F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Основной целью деятельности Специалиста по закупкам является обеспечение реализации проекта </w:t>
      </w:r>
      <w:r w:rsidRPr="0068106A">
        <w:rPr>
          <w:rFonts w:ascii="Times New Roman" w:eastAsia="Times New Roman" w:hAnsi="Times New Roman" w:cs="Times New Roman"/>
          <w:sz w:val="24"/>
          <w:szCs w:val="24"/>
          <w:lang w:eastAsia="ru-RU"/>
        </w:rPr>
        <w:t>AF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8106A">
        <w:rPr>
          <w:rFonts w:ascii="Times New Roman" w:eastAsia="Times New Roman" w:hAnsi="Times New Roman" w:cs="Times New Roman"/>
          <w:sz w:val="24"/>
          <w:szCs w:val="24"/>
          <w:lang w:eastAsia="ru-RU"/>
        </w:rPr>
        <w:t>LFFP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части закупок в соответствии с процедурами и правилами закупок Всемирного банка, а также законодательством Кыргызской Республики. Специалист по закупкам обеспечивает прозрачность и эффективность закупочного процесса с соответствующей оптимизацией затрат по всем мероприятиям и компонентам проекта.</w:t>
      </w:r>
    </w:p>
    <w:p w14:paraId="31898972" w14:textId="77777777" w:rsidR="0068106A" w:rsidRPr="0068106A" w:rsidRDefault="0068106A" w:rsidP="00F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C19623" w14:textId="0C369222" w:rsidR="004C7CFF" w:rsidRPr="00EC260F" w:rsidRDefault="0068106A" w:rsidP="00E25C08">
      <w:pPr>
        <w:pStyle w:val="a4"/>
        <w:numPr>
          <w:ilvl w:val="0"/>
          <w:numId w:val="2"/>
        </w:numPr>
        <w:spacing w:after="0"/>
        <w:rPr>
          <w:szCs w:val="24"/>
          <w:lang w:eastAsia="ru-RU"/>
        </w:rPr>
      </w:pPr>
      <w:proofErr w:type="spellStart"/>
      <w:r w:rsidRPr="00EC260F">
        <w:rPr>
          <w:b/>
          <w:bCs/>
          <w:color w:val="000000"/>
          <w:u w:val="single"/>
          <w:lang w:eastAsia="ru-RU"/>
        </w:rPr>
        <w:t>Объем</w:t>
      </w:r>
      <w:proofErr w:type="spellEnd"/>
      <w:r w:rsidRPr="00EC260F">
        <w:rPr>
          <w:b/>
          <w:bCs/>
          <w:color w:val="000000"/>
          <w:u w:val="single"/>
          <w:lang w:eastAsia="ru-RU"/>
        </w:rPr>
        <w:t xml:space="preserve"> </w:t>
      </w:r>
      <w:proofErr w:type="spellStart"/>
      <w:r w:rsidRPr="00EC260F">
        <w:rPr>
          <w:b/>
          <w:bCs/>
          <w:color w:val="000000"/>
          <w:u w:val="single"/>
          <w:lang w:eastAsia="ru-RU"/>
        </w:rPr>
        <w:t>услуг</w:t>
      </w:r>
      <w:proofErr w:type="spellEnd"/>
    </w:p>
    <w:p w14:paraId="3A9C3A34" w14:textId="77777777" w:rsidR="00EC260F" w:rsidRPr="00EC260F" w:rsidRDefault="00EC260F" w:rsidP="00EC260F">
      <w:pPr>
        <w:spacing w:after="0"/>
        <w:ind w:left="450"/>
        <w:rPr>
          <w:szCs w:val="24"/>
          <w:lang w:eastAsia="ru-RU"/>
        </w:rPr>
      </w:pPr>
    </w:p>
    <w:p w14:paraId="09D828C9" w14:textId="3D720AED" w:rsidR="00E351B1" w:rsidRDefault="0068106A" w:rsidP="00684F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Специалист</w:t>
      </w:r>
      <w:proofErr w:type="spellEnd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</w:t>
      </w:r>
      <w:proofErr w:type="spellEnd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закупкам</w:t>
      </w:r>
      <w:proofErr w:type="spellEnd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будет</w:t>
      </w:r>
      <w:proofErr w:type="spellEnd"/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B19F8AB" w14:textId="77777777" w:rsidR="0068106A" w:rsidRPr="0068106A" w:rsidRDefault="0068106A" w:rsidP="00684F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1F328F7" w14:textId="1EF935CB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lastRenderedPageBreak/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Участвовать в разработке и обновлении планов закупок проекта, а также Стратегии закупок проекта для развития (PPSD);</w:t>
      </w:r>
    </w:p>
    <w:p w14:paraId="5877493F" w14:textId="59917C52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Участвовать в проведении анализа рынка и бюджетирования по каждому мероприятию; подготавливать сметы стоимости тендерных пакетов на основе анализа рынка;</w:t>
      </w:r>
    </w:p>
    <w:p w14:paraId="7341D498" w14:textId="3D5B2BE2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Осуществлять процедуры закупок в соответствии с Положением о закупках Всемирного банка и информировать команду о выявленных существенных задержках;</w:t>
      </w:r>
    </w:p>
    <w:p w14:paraId="3F85BBD6" w14:textId="6DAF4BA0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Принимать все необходимые меры для ускорения процессов закупок;</w:t>
      </w:r>
    </w:p>
    <w:p w14:paraId="0883DAE2" w14:textId="78F520BF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Подготавливать Общее уведомление о закупках (GPN) и Специальное уведомление о закупках (SPN), организовывать их публикацию на внешнем сайте Банка, а также в местных и международных печатных изданиях в соответствии с Руководством Всемирного банка по закупкам;</w:t>
      </w:r>
    </w:p>
    <w:p w14:paraId="4570D749" w14:textId="77777777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Подготавливать тендерную документацию для международных конкурсных торгов, национальных конкурсных торгов и закупок методом запроса котировок; документацию по закупке консультационных услуг, включая Запросы предложений (RFP) для отбора по методам QCBS, CQS, LCS, QBS и индивидуальных консультантов в соответствии со стандартными шаблонами Всемирного банка и представлять их на согласование/получение «не возражения»;</w:t>
      </w:r>
    </w:p>
    <w:p w14:paraId="14FFD46D" w14:textId="69EA6D62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Предоставлять консультации по различным вопросам закупок;</w:t>
      </w:r>
    </w:p>
    <w:p w14:paraId="35852953" w14:textId="2FC66A58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Подготавливать и публиковать объявления, предусмотренные процедурами закупок;</w:t>
      </w:r>
    </w:p>
    <w:p w14:paraId="508F12D1" w14:textId="100F2335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Отвечать на запросы о разъяснении, выпускать и при необходимости вносить изменения в тендерную документацию и RFP;</w:t>
      </w:r>
    </w:p>
    <w:p w14:paraId="1BD1C893" w14:textId="58109ACA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Организовывать и надлежащим образом оформлять протоколы 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предтендерных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встреч, публичного вскрытия заявок, подготавливать и направлять протоколы вскрытия во Всемирный банк;</w:t>
      </w:r>
    </w:p>
    <w:p w14:paraId="5A08716A" w14:textId="70E9E55A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Организовывать и участвовать в качестве секретаря тендерной комиссии в оценке заявок, технических и финансовых предложений совместно с техническими экспертами на предмет соответствия требованиям тендерной документации, подготавливать и направлять отчеты об оценке для получения утверждения;</w:t>
      </w:r>
    </w:p>
    <w:p w14:paraId="10F3CA53" w14:textId="61734A60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Соблюдать требование о недопущении к участию в тендерах фирм или физических лиц, временно или постоянно отстраненных от участия, а также не заключать с ними контракты (список таких фирм и лиц размещен на сайте Всемирного банка);</w:t>
      </w:r>
    </w:p>
    <w:p w14:paraId="73A58B52" w14:textId="5C959109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Участвовать и проводить заседания тендерных комиссий, предоставлять консультации членам тендерных комиссий по вопросам закупок;</w:t>
      </w:r>
    </w:p>
    <w:p w14:paraId="30DEB955" w14:textId="0D42F3F4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Подготавливать отчеты об оценке в формате, требуемом Всемирным банком, и при необходимости направлять их во Всемирный банк для согласования;</w:t>
      </w:r>
    </w:p>
    <w:p w14:paraId="6B78C51F" w14:textId="4A251FD4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Организовывать и участвовать в переговорах по контрактам, а также документировать достигнутые договоренности;</w:t>
      </w:r>
    </w:p>
    <w:p w14:paraId="132F2EE6" w14:textId="2049CC08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Подготавливать объявления о присуждении контрактов и уведомления для победителей тендеров (юридических лиц или индивидуальных консультантов) и других участников;</w:t>
      </w:r>
    </w:p>
    <w:p w14:paraId="1426F21E" w14:textId="00D5AC90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Осуществлять администрирование контрактов и мониторинг их исполнения;</w:t>
      </w:r>
    </w:p>
    <w:p w14:paraId="35232418" w14:textId="37B39E89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Содействовать организации поставки товаров соответствующему исполнительному агентству или бенефициару;</w:t>
      </w:r>
    </w:p>
    <w:p w14:paraId="202C733B" w14:textId="5C90BD1B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Информировать поставщиков о любых повреждениях или дефектах поставленных товаров и обеспечивать их устранение;</w:t>
      </w:r>
    </w:p>
    <w:p w14:paraId="644D4EFC" w14:textId="70C54FBB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Управлять всеми вопросами, связанными со спорами с консультантами, поставщиками и гарантами поставленных товаров;</w:t>
      </w:r>
    </w:p>
    <w:p w14:paraId="04DC0E5D" w14:textId="4EA9DA0D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Хранить и вести учет закупочной документации проекта в системе STEP и в бумажных архивах;</w:t>
      </w:r>
    </w:p>
    <w:p w14:paraId="091FC015" w14:textId="1D011C5D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lastRenderedPageBreak/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Рассматривать жалобы по вопросам закупок, включая надлежащую регистрацию и учет, уведомление Всемирного банка и подготовку ответов;</w:t>
      </w:r>
    </w:p>
    <w:p w14:paraId="2218A53F" w14:textId="6F5EA587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Поддерживать документацию по закупкам проекта для содействия проведению проверок независимым аудитором и надзорных миссий Всемирного банка;</w:t>
      </w:r>
    </w:p>
    <w:p w14:paraId="26881D88" w14:textId="6FA6DC4F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Подготавливать отчеты по закупкам;</w:t>
      </w:r>
    </w:p>
    <w:p w14:paraId="4EE1B45C" w14:textId="73827A9D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Вносить предложения по изменениям в проектную документацию при необходимости;</w:t>
      </w:r>
    </w:p>
    <w:p w14:paraId="43D111FA" w14:textId="651EFC63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Взаимодействовать со специалистами Всемирного банка по закупкам и получать все необходимые согласования до выпуска тендерной документации/RFP или присуждения контрактов;</w:t>
      </w:r>
    </w:p>
    <w:p w14:paraId="46AB7485" w14:textId="6A9396BD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Работать совместно с финансовым специалистом для обеспечения своевременных выплат по контрактам, заключенным PIU;</w:t>
      </w:r>
    </w:p>
    <w:p w14:paraId="3AA1DDD8" w14:textId="5ED69EB6" w:rsidR="0068106A" w:rsidRP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Участвовать в аудите проекта;</w:t>
      </w:r>
    </w:p>
    <w:p w14:paraId="221D00C3" w14:textId="7E716257" w:rsidR="0068106A" w:rsidRDefault="0068106A" w:rsidP="0068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Принимать иные меры, необходимые для содействия эффективной и своевременной реализации проекта;</w:t>
      </w:r>
    </w:p>
    <w:p w14:paraId="42C710EB" w14:textId="6C660D66" w:rsidR="0068106A" w:rsidRPr="0068106A" w:rsidRDefault="0068106A" w:rsidP="00E25C08">
      <w:pPr>
        <w:pStyle w:val="a4"/>
        <w:numPr>
          <w:ilvl w:val="0"/>
          <w:numId w:val="1"/>
        </w:numPr>
        <w:spacing w:after="0"/>
        <w:ind w:left="142" w:hanging="142"/>
        <w:rPr>
          <w:szCs w:val="24"/>
          <w:lang w:val="ru-RU" w:eastAsia="ru-RU"/>
        </w:rPr>
      </w:pPr>
      <w:r w:rsidRPr="0068106A">
        <w:rPr>
          <w:szCs w:val="24"/>
          <w:lang w:val="ru-RU" w:eastAsia="ru-RU"/>
        </w:rPr>
        <w:t>В течение испытательного срока пройти обучение и изучить учебные материалы, указанные в Приложении 1 к настоящему Техническому заданию.</w:t>
      </w:r>
    </w:p>
    <w:p w14:paraId="702A48F2" w14:textId="77777777" w:rsidR="0068106A" w:rsidRPr="0068106A" w:rsidRDefault="0068106A" w:rsidP="0068106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E64EF6D" w14:textId="3BFEDC5A" w:rsidR="00EC260F" w:rsidRPr="00EC260F" w:rsidRDefault="00EC260F" w:rsidP="00E25C0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Сроки</w:t>
      </w:r>
    </w:p>
    <w:p w14:paraId="0C5F677F" w14:textId="77777777" w:rsidR="00EC260F" w:rsidRPr="00EC260F" w:rsidRDefault="00EC260F" w:rsidP="00EC260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FD1955A" w14:textId="4868A621" w:rsidR="004C7CFF" w:rsidRDefault="0068106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Данное задание является полной занятостью на основе повременной оплаты. Контракт заключается сроком на 12 месяцев с испытательным сроком 3 месяца, в течение которого контракт может быть расторгнут. Контракт может быть продлен по истечении первоначального срока при условии удовлетворительной работы Консультанта. В течение испытательного срока специалист по закупкам обязан пройти все обязательные курсы, указанные в Приложении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1BA24D7" w14:textId="77777777" w:rsidR="0068106A" w:rsidRPr="0068106A" w:rsidRDefault="0068106A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752CF2" w14:textId="3B5835CC" w:rsidR="004C7CFF" w:rsidRPr="00EC260F" w:rsidRDefault="00EC260F" w:rsidP="00E25C08">
      <w:pPr>
        <w:pStyle w:val="a4"/>
        <w:numPr>
          <w:ilvl w:val="0"/>
          <w:numId w:val="2"/>
        </w:numPr>
        <w:spacing w:after="0"/>
        <w:rPr>
          <w:b/>
          <w:bCs/>
          <w:color w:val="000000"/>
          <w:szCs w:val="24"/>
          <w:u w:val="single"/>
          <w:lang w:val="ru-RU" w:eastAsia="ru-RU"/>
        </w:rPr>
      </w:pPr>
      <w:r w:rsidRPr="00EC260F">
        <w:rPr>
          <w:b/>
          <w:bCs/>
          <w:color w:val="000000"/>
          <w:szCs w:val="24"/>
          <w:u w:val="single"/>
          <w:lang w:val="ru-RU" w:eastAsia="ru-RU"/>
        </w:rPr>
        <w:t>Порядок отчетности</w:t>
      </w:r>
    </w:p>
    <w:p w14:paraId="4214A96D" w14:textId="77777777" w:rsidR="00EC260F" w:rsidRPr="004C7CFF" w:rsidRDefault="00EC260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BE5349" w14:textId="75FF179D" w:rsidR="00684F16" w:rsidRPr="0068106A" w:rsidRDefault="0068106A" w:rsidP="00681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закупкам подчиняется Директору Группы реализации проекта (</w:t>
      </w: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PIU</w:t>
      </w: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  <w:r w:rsidR="00EC2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рамках настоящего Технического задания Специалист по закупкам представляет ежемесячные отчеты о ходе реализации Плана закупок.</w:t>
      </w:r>
      <w:r w:rsidR="00EC2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810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Ежемесячный отчет должен включать основные результаты закупочной деятельности за отчетный период.</w:t>
      </w:r>
    </w:p>
    <w:p w14:paraId="01AFA739" w14:textId="77777777" w:rsidR="00684F16" w:rsidRPr="0068106A" w:rsidRDefault="00684F16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EB94060" w14:textId="77777777" w:rsidR="0068106A" w:rsidRPr="00EC260F" w:rsidRDefault="0068106A" w:rsidP="00E25C08">
      <w:pPr>
        <w:pStyle w:val="a4"/>
        <w:numPr>
          <w:ilvl w:val="0"/>
          <w:numId w:val="2"/>
        </w:numPr>
        <w:spacing w:before="100" w:beforeAutospacing="1" w:after="100" w:afterAutospacing="1"/>
        <w:textAlignment w:val="baseline"/>
        <w:rPr>
          <w:color w:val="000000"/>
          <w:szCs w:val="24"/>
          <w:lang w:eastAsia="ru-RU"/>
        </w:rPr>
      </w:pPr>
      <w:r w:rsidRPr="00EC260F">
        <w:rPr>
          <w:b/>
          <w:bCs/>
          <w:color w:val="000000"/>
          <w:szCs w:val="24"/>
          <w:u w:val="single"/>
          <w:lang w:val="ru-RU" w:eastAsia="ru-RU"/>
        </w:rPr>
        <w:t>Квалификационные</w:t>
      </w:r>
      <w:r w:rsidRPr="00EC260F">
        <w:rPr>
          <w:b/>
          <w:bCs/>
          <w:color w:val="000000"/>
          <w:szCs w:val="24"/>
          <w:u w:val="single"/>
          <w:lang w:eastAsia="ru-RU"/>
        </w:rPr>
        <w:t xml:space="preserve"> </w:t>
      </w:r>
      <w:r w:rsidRPr="00EC260F">
        <w:rPr>
          <w:b/>
          <w:bCs/>
          <w:color w:val="000000"/>
          <w:szCs w:val="24"/>
          <w:u w:val="single"/>
          <w:lang w:val="ru-RU" w:eastAsia="ru-RU"/>
        </w:rPr>
        <w:t>требования</w:t>
      </w:r>
    </w:p>
    <w:p w14:paraId="2A2035D1" w14:textId="77777777" w:rsidR="0068106A" w:rsidRPr="0068106A" w:rsidRDefault="0068106A" w:rsidP="0068106A">
      <w:pPr>
        <w:pStyle w:val="paragraph"/>
        <w:spacing w:after="0"/>
        <w:jc w:val="both"/>
        <w:textAlignment w:val="baseline"/>
        <w:rPr>
          <w:color w:val="000000"/>
          <w:lang w:val="ru-RU" w:eastAsia="ru-RU"/>
        </w:rPr>
      </w:pPr>
      <w:r w:rsidRPr="0068106A">
        <w:rPr>
          <w:color w:val="000000"/>
          <w:lang w:val="ru-RU" w:eastAsia="ru-RU"/>
        </w:rPr>
        <w:t>Специалист на данной должности должен соответствовать следующим минимальным требованиям:</w:t>
      </w:r>
    </w:p>
    <w:p w14:paraId="64446115" w14:textId="6F2307FC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высшего образования в области международного бизнеса, делового администрирования, экономики, логистики закупок, ИКТ, гражданского строительства или в других смежных областях является обязательным;</w:t>
      </w:r>
    </w:p>
    <w:p w14:paraId="2E4D4024" w14:textId="2DF63E91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профессиональных сертификатов в области закупок является преимуществом;</w:t>
      </w:r>
    </w:p>
    <w:p w14:paraId="64A272ED" w14:textId="3A35A91D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Хорошее знание и опыт работы с национальной системой государственных закупок;</w:t>
      </w:r>
    </w:p>
    <w:p w14:paraId="471FE3BC" w14:textId="5ACB096E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менее 3 лет профессионального опыта работы специалистом по закупкам в проектах Всемирного банка или других проектах, финансируемых международными финансовыми организациями;</w:t>
      </w:r>
    </w:p>
    <w:p w14:paraId="2D7083E2" w14:textId="37A58372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lastRenderedPageBreak/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Знание и профессиональный опыт управления и реализации закупочных процедур в соответствии с правилами и процедурами закупок Всемирного банка;</w:t>
      </w:r>
    </w:p>
    <w:p w14:paraId="50802DBF" w14:textId="63B071F2" w:rsidR="0068106A" w:rsidRPr="0068106A" w:rsidRDefault="0068106A" w:rsidP="00EC26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Хорошее знание государственного языка и отличное знание русского языка являются обязательными; знание английского языка на продвинутом уровне является преимуществом;</w:t>
      </w:r>
    </w:p>
    <w:p w14:paraId="3F3E2B45" w14:textId="4AB0B9EF" w:rsidR="0068106A" w:rsidRPr="00EC260F" w:rsidRDefault="0068106A" w:rsidP="00EC260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106A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Обязательное владение приложениями 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Microsoft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Office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Word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Excel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PowerPoint</w:t>
      </w:r>
      <w:proofErr w:type="spellEnd"/>
      <w:r w:rsidRPr="006810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EC26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602C694" w14:textId="77777777" w:rsidR="00684F16" w:rsidRDefault="00684F16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8D9D399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57978340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6A93130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74DD92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09045F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69D919A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48B9FE80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2653E62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116ECD3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7882F7A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E92001D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21B1322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3B9B47A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64D7DD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5E192ED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9CE3E48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4837FBC4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6C25D1B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97A928E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E54F879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5CCD1E3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440CD8CE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BE632D9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9398AC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F8D7C88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1EF6CDB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9300CB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364856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25E6762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4AB0DF7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E7988EE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787153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445911C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6BDCA680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AEC79B5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D05DC50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54E1AE72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0EE2CE5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C3D331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52DDFAC1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8E9B2A1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28768F46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6763408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65AF5B8C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13580844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341DC97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0B85611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3ACA690C" w14:textId="77777777" w:rsidR="00EC260F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09AECC52" w14:textId="77777777" w:rsidR="00EC260F" w:rsidRPr="0068106A" w:rsidRDefault="00EC260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ru-RU"/>
        </w:rPr>
      </w:pPr>
    </w:p>
    <w:p w14:paraId="7783DEE4" w14:textId="4C04AC7E" w:rsidR="0034562F" w:rsidRPr="0068106A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b/>
          <w:bCs/>
          <w:szCs w:val="24"/>
          <w:lang w:val="en-US"/>
        </w:rPr>
        <w:t xml:space="preserve">Annex 1. Trainings and Materials </w:t>
      </w:r>
      <w:r w:rsidR="0068106A" w:rsidRPr="0068106A">
        <w:rPr>
          <w:b/>
          <w:bCs/>
          <w:szCs w:val="24"/>
          <w:lang w:val="en-US"/>
        </w:rPr>
        <w:t xml:space="preserve">– </w:t>
      </w:r>
      <w:r w:rsidR="0068106A">
        <w:rPr>
          <w:b/>
          <w:bCs/>
          <w:szCs w:val="24"/>
          <w:lang w:val="ru-RU"/>
        </w:rPr>
        <w:t>Приложение</w:t>
      </w:r>
      <w:r w:rsidR="0068106A" w:rsidRPr="0068106A">
        <w:rPr>
          <w:b/>
          <w:bCs/>
          <w:szCs w:val="24"/>
          <w:lang w:val="en-US"/>
        </w:rPr>
        <w:t xml:space="preserve"> 1. </w:t>
      </w:r>
      <w:r w:rsidR="0068106A">
        <w:rPr>
          <w:b/>
          <w:bCs/>
          <w:szCs w:val="24"/>
          <w:lang w:val="ru-RU"/>
        </w:rPr>
        <w:t>Тренинги</w:t>
      </w:r>
      <w:r w:rsidR="0068106A" w:rsidRPr="00EC260F">
        <w:rPr>
          <w:b/>
          <w:bCs/>
          <w:szCs w:val="24"/>
          <w:lang w:val="en-US"/>
        </w:rPr>
        <w:t xml:space="preserve"> </w:t>
      </w:r>
      <w:r w:rsidR="0068106A">
        <w:rPr>
          <w:b/>
          <w:bCs/>
          <w:szCs w:val="24"/>
          <w:lang w:val="ru-RU"/>
        </w:rPr>
        <w:t>и</w:t>
      </w:r>
      <w:r w:rsidR="0068106A" w:rsidRPr="00EC260F">
        <w:rPr>
          <w:b/>
          <w:bCs/>
          <w:szCs w:val="24"/>
          <w:lang w:val="en-US"/>
        </w:rPr>
        <w:t xml:space="preserve"> </w:t>
      </w:r>
      <w:r w:rsidR="0068106A">
        <w:rPr>
          <w:b/>
          <w:bCs/>
          <w:szCs w:val="24"/>
          <w:lang w:val="ru-RU"/>
        </w:rPr>
        <w:t>материалы</w:t>
      </w:r>
      <w:r w:rsidR="0068106A" w:rsidRPr="00EC260F">
        <w:rPr>
          <w:b/>
          <w:bCs/>
          <w:szCs w:val="24"/>
          <w:lang w:val="en-US"/>
        </w:rPr>
        <w:t xml:space="preserve"> </w:t>
      </w:r>
    </w:p>
    <w:p w14:paraId="190AB6E2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During probation period the candidate shall complete the following trainings:</w:t>
      </w:r>
    </w:p>
    <w:p w14:paraId="4B16BEDD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</w:p>
    <w:p w14:paraId="42A4F80E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  <w:r w:rsidRPr="0034562F">
        <w:rPr>
          <w:b/>
          <w:bCs/>
          <w:szCs w:val="24"/>
          <w:lang w:val="en-US"/>
        </w:rPr>
        <w:t>General Courses</w:t>
      </w:r>
    </w:p>
    <w:p w14:paraId="4DCD0DC6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 xml:space="preserve">1. Certificate Program in Contract Management (English) https://www1.procurementlearning.org/mod/scorm/view.php?id=126 </w:t>
      </w:r>
    </w:p>
    <w:p w14:paraId="4E9632DB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2. Certificate Program in Public Procurement (CPPP): https://www.procurementlearning.org/certificate-program-public-procurement-cppp/</w:t>
      </w:r>
    </w:p>
    <w:p w14:paraId="7329D1CC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266281F0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  <w:r w:rsidRPr="0034562F">
        <w:rPr>
          <w:b/>
          <w:bCs/>
          <w:szCs w:val="24"/>
          <w:lang w:val="en-US"/>
        </w:rPr>
        <w:t>NPF Courses</w:t>
      </w:r>
    </w:p>
    <w:p w14:paraId="2C1F8D5C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Project Procurement Strategy for Development (PPSD): https://www1.procurementlearning.org/enrol/index.php?id=52</w:t>
      </w:r>
    </w:p>
    <w:p w14:paraId="517ECC9A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 xml:space="preserve">Overview of Procurement Framework: </w:t>
      </w:r>
      <w:hyperlink r:id="rId12" w:history="1">
        <w:r w:rsidRPr="0034562F">
          <w:rPr>
            <w:rStyle w:val="aa"/>
            <w:szCs w:val="24"/>
            <w:lang w:val="en-US"/>
          </w:rPr>
          <w:t>https://www1.procurementlearning.org/course/view.php?id=14</w:t>
        </w:r>
      </w:hyperlink>
      <w:r w:rsidRPr="0034562F">
        <w:rPr>
          <w:szCs w:val="24"/>
          <w:lang w:val="en-US"/>
        </w:rPr>
        <w:t xml:space="preserve"> </w:t>
      </w:r>
    </w:p>
    <w:p w14:paraId="087C030B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188D8155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A beginner’s guide for Borrowers Procurement under World Bank Investment Financing - Published April 2018:</w:t>
      </w:r>
    </w:p>
    <w:p w14:paraId="07A76689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u w:val="single"/>
          <w:lang w:val="en-US"/>
        </w:rPr>
      </w:pPr>
      <w:hyperlink r:id="rId13" w:history="1">
        <w:r w:rsidR="0034562F" w:rsidRPr="0034562F">
          <w:rPr>
            <w:rStyle w:val="aa"/>
            <w:szCs w:val="24"/>
            <w:lang w:val="en-US"/>
          </w:rPr>
          <w:t>http://pubdocs.worldbank.org/en/684421525277630551/Beginners-Guide-to-IPF-Procurement-for-borrowers.pdf</w:t>
        </w:r>
      </w:hyperlink>
    </w:p>
    <w:p w14:paraId="3C154247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</w:p>
    <w:p w14:paraId="169C7397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  <w:r w:rsidRPr="0034562F">
        <w:rPr>
          <w:b/>
          <w:bCs/>
          <w:szCs w:val="24"/>
          <w:lang w:val="en-US"/>
        </w:rPr>
        <w:t>STEP Guides and Materials</w:t>
      </w:r>
    </w:p>
    <w:p w14:paraId="0B0B1A83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 xml:space="preserve">STEP e-Manual for Borrowers: </w:t>
      </w:r>
      <w:hyperlink r:id="rId14" w:history="1">
        <w:r w:rsidRPr="0034562F">
          <w:rPr>
            <w:rStyle w:val="aa"/>
            <w:szCs w:val="24"/>
            <w:lang w:val="en-US"/>
          </w:rPr>
          <w:t>https://www.procurementinet.org/STEP/Client_e-manual/</w:t>
        </w:r>
      </w:hyperlink>
      <w:r w:rsidRPr="0034562F">
        <w:rPr>
          <w:szCs w:val="24"/>
          <w:lang w:val="en-US"/>
        </w:rPr>
        <w:t xml:space="preserve"> </w:t>
      </w:r>
    </w:p>
    <w:p w14:paraId="4404BEF9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051F36D2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 xml:space="preserve">STEP Video for Borrowers (2023): </w:t>
      </w:r>
      <w:hyperlink r:id="rId15" w:history="1">
        <w:r w:rsidRPr="0034562F">
          <w:rPr>
            <w:rStyle w:val="aa"/>
            <w:szCs w:val="24"/>
            <w:lang w:val="en-US"/>
          </w:rPr>
          <w:t>https://wbnpf.procurementinet.org/step-dashboard-overview-borrower</w:t>
        </w:r>
      </w:hyperlink>
    </w:p>
    <w:p w14:paraId="1986BA08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609B9108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 xml:space="preserve">STEP Video for Borrower (prior to 2023): </w:t>
      </w:r>
      <w:hyperlink r:id="rId16" w:history="1">
        <w:r w:rsidRPr="0034562F">
          <w:rPr>
            <w:rStyle w:val="aa"/>
            <w:szCs w:val="24"/>
            <w:lang w:val="en-US"/>
          </w:rPr>
          <w:t>https://wbnpf.procurementinet.org/STEP-Overview</w:t>
        </w:r>
      </w:hyperlink>
      <w:r w:rsidRPr="0034562F">
        <w:rPr>
          <w:szCs w:val="24"/>
          <w:lang w:val="en-US"/>
        </w:rPr>
        <w:t xml:space="preserve"> </w:t>
      </w:r>
    </w:p>
    <w:p w14:paraId="4B17CEBA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6B6281D8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b/>
          <w:bCs/>
          <w:szCs w:val="24"/>
          <w:lang w:val="en-US"/>
        </w:rPr>
      </w:pPr>
      <w:r w:rsidRPr="0034562F">
        <w:rPr>
          <w:b/>
          <w:bCs/>
          <w:szCs w:val="24"/>
          <w:lang w:val="en-US"/>
        </w:rPr>
        <w:t>Contract Management Module Guides and Materials</w:t>
      </w:r>
    </w:p>
    <w:p w14:paraId="3D1C383A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STEP Contract Management Module (Main page):</w:t>
      </w:r>
    </w:p>
    <w:p w14:paraId="7EA5CD2D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hyperlink r:id="rId17" w:history="1">
        <w:r w:rsidR="0034562F" w:rsidRPr="0034562F">
          <w:rPr>
            <w:rStyle w:val="aa"/>
            <w:szCs w:val="24"/>
            <w:lang w:val="en-US"/>
          </w:rPr>
          <w:t>https://www.worldbank.org/en/news/factsheet/2022/08/24/step-contract-management-module</w:t>
        </w:r>
      </w:hyperlink>
    </w:p>
    <w:p w14:paraId="39BD3BD2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2BACC686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Contract Management General Principles (September 2017):</w:t>
      </w:r>
    </w:p>
    <w:p w14:paraId="1E48D75A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hyperlink r:id="rId18" w:history="1">
        <w:r w:rsidR="0034562F" w:rsidRPr="0034562F">
          <w:rPr>
            <w:rStyle w:val="aa"/>
            <w:szCs w:val="24"/>
            <w:lang w:val="en-US"/>
          </w:rPr>
          <w:t>https://thedocs.worldbank.org/en/doc/531561507743080555-0290022017/original/ContractManagementGuidance2017.pdf</w:t>
        </w:r>
      </w:hyperlink>
    </w:p>
    <w:p w14:paraId="6B7A54E9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4F1857D8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Contract Management User Guide:</w:t>
      </w:r>
    </w:p>
    <w:p w14:paraId="73EED434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hyperlink r:id="rId19" w:history="1">
        <w:r w:rsidR="0034562F" w:rsidRPr="0034562F">
          <w:rPr>
            <w:rStyle w:val="aa"/>
            <w:szCs w:val="24"/>
            <w:lang w:val="en-US"/>
          </w:rPr>
          <w:t>https://thedocs.worldbank.org/en/doc/b26261d62e65a3a1413e8609427ef057-0290032022/original/Contract-Management-User-Guide.pdf</w:t>
        </w:r>
      </w:hyperlink>
      <w:r w:rsidR="0034562F" w:rsidRPr="0034562F">
        <w:rPr>
          <w:szCs w:val="24"/>
          <w:lang w:val="en-US"/>
        </w:rPr>
        <w:t xml:space="preserve"> </w:t>
      </w:r>
    </w:p>
    <w:p w14:paraId="2C4FCDD2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0C97BFBE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Contract Management Practice:</w:t>
      </w:r>
    </w:p>
    <w:p w14:paraId="34A39652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hyperlink r:id="rId20" w:history="1">
        <w:r w:rsidR="0034562F" w:rsidRPr="0034562F">
          <w:rPr>
            <w:rStyle w:val="aa"/>
            <w:szCs w:val="24"/>
            <w:lang w:val="en-US"/>
          </w:rPr>
          <w:t>https://thedocs.worldbank.org/en/doc/277011537214902995-0290022018/original/ProcurementContractManagementGuidance.pdf</w:t>
        </w:r>
      </w:hyperlink>
    </w:p>
    <w:p w14:paraId="02CA8768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2EB95C6D" w14:textId="77777777" w:rsidR="0034562F" w:rsidRPr="0034562F" w:rsidRDefault="0034562F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r w:rsidRPr="0034562F">
        <w:rPr>
          <w:szCs w:val="24"/>
          <w:lang w:val="en-US"/>
        </w:rPr>
        <w:t>Rated Criteria</w:t>
      </w:r>
    </w:p>
    <w:p w14:paraId="181B8B8F" w14:textId="77777777" w:rsidR="0034562F" w:rsidRPr="0034562F" w:rsidRDefault="00E25C08" w:rsidP="0034562F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  <w:hyperlink r:id="rId21" w:history="1">
        <w:r w:rsidR="0034562F" w:rsidRPr="0034562F">
          <w:rPr>
            <w:rStyle w:val="aa"/>
            <w:szCs w:val="24"/>
            <w:lang w:val="en-US"/>
          </w:rPr>
          <w:t>https://projects.worldbank.org/en/projects-operations/products-and-services/brief/rated-criteria</w:t>
        </w:r>
      </w:hyperlink>
    </w:p>
    <w:p w14:paraId="502DB32C" w14:textId="77777777" w:rsidR="00300DFB" w:rsidRDefault="00300DFB" w:rsidP="009A0D32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53E955F6" w14:textId="77777777" w:rsidR="00E92545" w:rsidRDefault="00E92545" w:rsidP="009A0D32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6DD00019" w14:textId="77777777" w:rsidR="00E92545" w:rsidRDefault="00E92545" w:rsidP="009A0D32">
      <w:pPr>
        <w:spacing w:after="0" w:line="240" w:lineRule="auto"/>
        <w:ind w:left="360"/>
        <w:jc w:val="both"/>
        <w:textAlignment w:val="baseline"/>
        <w:rPr>
          <w:szCs w:val="24"/>
          <w:lang w:val="en-US"/>
        </w:rPr>
      </w:pPr>
    </w:p>
    <w:p w14:paraId="30BB149A" w14:textId="77777777" w:rsidR="00E92545" w:rsidRPr="002A4EDC" w:rsidRDefault="00E92545" w:rsidP="00DF4F5D">
      <w:pPr>
        <w:jc w:val="both"/>
        <w:rPr>
          <w:szCs w:val="24"/>
        </w:rPr>
      </w:pPr>
    </w:p>
    <w:sectPr w:rsidR="00E92545" w:rsidRPr="002A4EDC" w:rsidSect="006751EC">
      <w:footerReference w:type="even" r:id="rId22"/>
      <w:footerReference w:type="default" r:id="rId23"/>
      <w:footerReference w:type="first" r:id="rId24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9A86B" w14:textId="77777777" w:rsidR="00E25C08" w:rsidRDefault="00E25C08" w:rsidP="006D65EF">
      <w:pPr>
        <w:spacing w:after="0" w:line="240" w:lineRule="auto"/>
      </w:pPr>
      <w:r>
        <w:separator/>
      </w:r>
    </w:p>
  </w:endnote>
  <w:endnote w:type="continuationSeparator" w:id="0">
    <w:p w14:paraId="049100E8" w14:textId="77777777" w:rsidR="00E25C08" w:rsidRDefault="00E25C08" w:rsidP="006D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8B70" w14:textId="2495A289" w:rsidR="0034562F" w:rsidRDefault="0034562F">
    <w:pPr>
      <w:pStyle w:val="ab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892C7A" wp14:editId="481AA0A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567995790" name="Text Box 2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9FCC3" w14:textId="78F2AC63" w:rsidR="0034562F" w:rsidRPr="0034562F" w:rsidRDefault="0034562F" w:rsidP="003456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92C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8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" filled="f" stroked="f">
              <v:textbox style="mso-fit-shape-to-text:t" inset="0,0,20pt,15pt">
                <w:txbxContent>
                  <w:p w14:paraId="6DC9FCC3" w14:textId="78F2AC63" w:rsidR="0034562F" w:rsidRPr="0034562F" w:rsidRDefault="0034562F" w:rsidP="003456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3651" w14:textId="6C9DBEDB" w:rsidR="0034562F" w:rsidRDefault="0034562F">
    <w:pPr>
      <w:pStyle w:val="ab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AFC327" wp14:editId="18DF3BDF">
              <wp:simplePos x="914400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674204033" name="Text Box 3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E8286" w14:textId="7B11F950" w:rsidR="0034562F" w:rsidRPr="0034562F" w:rsidRDefault="0034562F" w:rsidP="003456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FC3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8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" filled="f" stroked="f">
              <v:textbox style="mso-fit-shape-to-text:t" inset="0,0,20pt,15pt">
                <w:txbxContent>
                  <w:p w14:paraId="0AEE8286" w14:textId="7B11F950" w:rsidR="0034562F" w:rsidRPr="0034562F" w:rsidRDefault="0034562F" w:rsidP="003456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B9BEF" w14:textId="52953043" w:rsidR="0034562F" w:rsidRDefault="0034562F">
    <w:pPr>
      <w:pStyle w:val="ab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6956F4" wp14:editId="511E10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520937247" name="Text Box 1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16800" w14:textId="792FAAE7" w:rsidR="0034562F" w:rsidRPr="0034562F" w:rsidRDefault="0034562F" w:rsidP="003456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95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" filled="f" stroked="f">
              <v:textbox style="mso-fit-shape-to-text:t" inset="0,0,20pt,15pt">
                <w:txbxContent>
                  <w:p w14:paraId="65F16800" w14:textId="792FAAE7" w:rsidR="0034562F" w:rsidRPr="0034562F" w:rsidRDefault="0034562F" w:rsidP="003456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3BD5" w14:textId="77777777" w:rsidR="00E25C08" w:rsidRDefault="00E25C08" w:rsidP="006D65EF">
      <w:pPr>
        <w:spacing w:after="0" w:line="240" w:lineRule="auto"/>
      </w:pPr>
      <w:r>
        <w:separator/>
      </w:r>
    </w:p>
  </w:footnote>
  <w:footnote w:type="continuationSeparator" w:id="0">
    <w:p w14:paraId="20DF6AE3" w14:textId="77777777" w:rsidR="00E25C08" w:rsidRDefault="00E25C08" w:rsidP="006D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E7FD9"/>
    <w:multiLevelType w:val="hybridMultilevel"/>
    <w:tmpl w:val="F9F24EF6"/>
    <w:lvl w:ilvl="0" w:tplc="934AF3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380"/>
    <w:multiLevelType w:val="hybridMultilevel"/>
    <w:tmpl w:val="E306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E6148"/>
    <w:multiLevelType w:val="hybridMultilevel"/>
    <w:tmpl w:val="C42C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5"/>
    <w:rsid w:val="0000326E"/>
    <w:rsid w:val="000034BF"/>
    <w:rsid w:val="00006976"/>
    <w:rsid w:val="000349E1"/>
    <w:rsid w:val="00036755"/>
    <w:rsid w:val="00040D66"/>
    <w:rsid w:val="000412A0"/>
    <w:rsid w:val="00045AF0"/>
    <w:rsid w:val="00050B3F"/>
    <w:rsid w:val="000626BA"/>
    <w:rsid w:val="000644FC"/>
    <w:rsid w:val="00065062"/>
    <w:rsid w:val="0006614A"/>
    <w:rsid w:val="0007094B"/>
    <w:rsid w:val="00071AD5"/>
    <w:rsid w:val="0007322D"/>
    <w:rsid w:val="000733D3"/>
    <w:rsid w:val="000769ED"/>
    <w:rsid w:val="000876ED"/>
    <w:rsid w:val="00087A54"/>
    <w:rsid w:val="00087EF6"/>
    <w:rsid w:val="000A30EB"/>
    <w:rsid w:val="000A695E"/>
    <w:rsid w:val="000B091F"/>
    <w:rsid w:val="000B31B7"/>
    <w:rsid w:val="000B3940"/>
    <w:rsid w:val="000C1B9F"/>
    <w:rsid w:val="000C46F9"/>
    <w:rsid w:val="000C7C15"/>
    <w:rsid w:val="000D39B3"/>
    <w:rsid w:val="000D6FCA"/>
    <w:rsid w:val="000E0418"/>
    <w:rsid w:val="000E3659"/>
    <w:rsid w:val="000F79D7"/>
    <w:rsid w:val="00103673"/>
    <w:rsid w:val="00115A05"/>
    <w:rsid w:val="0012265E"/>
    <w:rsid w:val="001316B3"/>
    <w:rsid w:val="001337EE"/>
    <w:rsid w:val="00137FB9"/>
    <w:rsid w:val="0014274F"/>
    <w:rsid w:val="00142A8D"/>
    <w:rsid w:val="00145129"/>
    <w:rsid w:val="00160C45"/>
    <w:rsid w:val="00163FDE"/>
    <w:rsid w:val="00170FA8"/>
    <w:rsid w:val="00171E56"/>
    <w:rsid w:val="00175AA1"/>
    <w:rsid w:val="00193E4C"/>
    <w:rsid w:val="00195061"/>
    <w:rsid w:val="00195414"/>
    <w:rsid w:val="0019574B"/>
    <w:rsid w:val="001976B9"/>
    <w:rsid w:val="001A3183"/>
    <w:rsid w:val="001A46AB"/>
    <w:rsid w:val="001A685B"/>
    <w:rsid w:val="001A79B6"/>
    <w:rsid w:val="001B5C4A"/>
    <w:rsid w:val="001C02DF"/>
    <w:rsid w:val="001C0675"/>
    <w:rsid w:val="001D4A41"/>
    <w:rsid w:val="001E4E47"/>
    <w:rsid w:val="001E532C"/>
    <w:rsid w:val="001F247A"/>
    <w:rsid w:val="001F4A17"/>
    <w:rsid w:val="002015E4"/>
    <w:rsid w:val="00203212"/>
    <w:rsid w:val="00204AF2"/>
    <w:rsid w:val="002055A8"/>
    <w:rsid w:val="002121F4"/>
    <w:rsid w:val="00213708"/>
    <w:rsid w:val="002179D6"/>
    <w:rsid w:val="00217D8A"/>
    <w:rsid w:val="002266AD"/>
    <w:rsid w:val="00230D60"/>
    <w:rsid w:val="00234834"/>
    <w:rsid w:val="00247F19"/>
    <w:rsid w:val="00250020"/>
    <w:rsid w:val="002600A3"/>
    <w:rsid w:val="00263DC2"/>
    <w:rsid w:val="00264556"/>
    <w:rsid w:val="002649D0"/>
    <w:rsid w:val="00267304"/>
    <w:rsid w:val="00270C68"/>
    <w:rsid w:val="002800D3"/>
    <w:rsid w:val="002852FE"/>
    <w:rsid w:val="0029105D"/>
    <w:rsid w:val="0029265D"/>
    <w:rsid w:val="002A0CA0"/>
    <w:rsid w:val="002A4EDC"/>
    <w:rsid w:val="002A5CED"/>
    <w:rsid w:val="002A5D66"/>
    <w:rsid w:val="002A69E9"/>
    <w:rsid w:val="002B5067"/>
    <w:rsid w:val="002B63C1"/>
    <w:rsid w:val="002C1D85"/>
    <w:rsid w:val="002C693B"/>
    <w:rsid w:val="002E0253"/>
    <w:rsid w:val="002E0A9D"/>
    <w:rsid w:val="002E4EDB"/>
    <w:rsid w:val="002E5C0B"/>
    <w:rsid w:val="002E69BA"/>
    <w:rsid w:val="002F229A"/>
    <w:rsid w:val="002F2C2F"/>
    <w:rsid w:val="002F4C29"/>
    <w:rsid w:val="002F6115"/>
    <w:rsid w:val="00300DFB"/>
    <w:rsid w:val="00302795"/>
    <w:rsid w:val="00303E8C"/>
    <w:rsid w:val="0030457C"/>
    <w:rsid w:val="00306114"/>
    <w:rsid w:val="00307AE4"/>
    <w:rsid w:val="003125A3"/>
    <w:rsid w:val="00330B07"/>
    <w:rsid w:val="003341C0"/>
    <w:rsid w:val="003443C4"/>
    <w:rsid w:val="00344BAD"/>
    <w:rsid w:val="0034513C"/>
    <w:rsid w:val="0034562F"/>
    <w:rsid w:val="0035011B"/>
    <w:rsid w:val="00353052"/>
    <w:rsid w:val="00357BC9"/>
    <w:rsid w:val="003619D1"/>
    <w:rsid w:val="00370231"/>
    <w:rsid w:val="00373EC5"/>
    <w:rsid w:val="00374A2A"/>
    <w:rsid w:val="00376184"/>
    <w:rsid w:val="003848C8"/>
    <w:rsid w:val="003933F7"/>
    <w:rsid w:val="00394914"/>
    <w:rsid w:val="00396569"/>
    <w:rsid w:val="00397ED0"/>
    <w:rsid w:val="003A0F83"/>
    <w:rsid w:val="003A3919"/>
    <w:rsid w:val="003A4CD4"/>
    <w:rsid w:val="003A6C74"/>
    <w:rsid w:val="003B365F"/>
    <w:rsid w:val="003C0666"/>
    <w:rsid w:val="003D1A5B"/>
    <w:rsid w:val="003D6028"/>
    <w:rsid w:val="003D65AB"/>
    <w:rsid w:val="003D7598"/>
    <w:rsid w:val="003E3784"/>
    <w:rsid w:val="003E5BCF"/>
    <w:rsid w:val="003F01DA"/>
    <w:rsid w:val="003F1E66"/>
    <w:rsid w:val="003F2081"/>
    <w:rsid w:val="003F4100"/>
    <w:rsid w:val="003F7E2A"/>
    <w:rsid w:val="004050BE"/>
    <w:rsid w:val="0041320B"/>
    <w:rsid w:val="0041372F"/>
    <w:rsid w:val="004156D6"/>
    <w:rsid w:val="00420537"/>
    <w:rsid w:val="0042300B"/>
    <w:rsid w:val="00431AEE"/>
    <w:rsid w:val="00434192"/>
    <w:rsid w:val="00434FDA"/>
    <w:rsid w:val="0043544F"/>
    <w:rsid w:val="004368DF"/>
    <w:rsid w:val="0044571B"/>
    <w:rsid w:val="0045368E"/>
    <w:rsid w:val="00455F65"/>
    <w:rsid w:val="00457420"/>
    <w:rsid w:val="004669BF"/>
    <w:rsid w:val="0047594E"/>
    <w:rsid w:val="00476DC1"/>
    <w:rsid w:val="00483E8D"/>
    <w:rsid w:val="00485446"/>
    <w:rsid w:val="00490E2C"/>
    <w:rsid w:val="004911EC"/>
    <w:rsid w:val="00494498"/>
    <w:rsid w:val="004A2DDE"/>
    <w:rsid w:val="004C4100"/>
    <w:rsid w:val="004C43DD"/>
    <w:rsid w:val="004C67E7"/>
    <w:rsid w:val="004C7CFF"/>
    <w:rsid w:val="004F1956"/>
    <w:rsid w:val="004F235E"/>
    <w:rsid w:val="004F2450"/>
    <w:rsid w:val="004F27B4"/>
    <w:rsid w:val="004F398B"/>
    <w:rsid w:val="004F7FEA"/>
    <w:rsid w:val="00500659"/>
    <w:rsid w:val="00501476"/>
    <w:rsid w:val="00513600"/>
    <w:rsid w:val="005213C6"/>
    <w:rsid w:val="0052349C"/>
    <w:rsid w:val="00525EED"/>
    <w:rsid w:val="005264FE"/>
    <w:rsid w:val="00526EE8"/>
    <w:rsid w:val="00533784"/>
    <w:rsid w:val="00535023"/>
    <w:rsid w:val="00543109"/>
    <w:rsid w:val="00553960"/>
    <w:rsid w:val="005546B4"/>
    <w:rsid w:val="00556E51"/>
    <w:rsid w:val="00570B34"/>
    <w:rsid w:val="005713F9"/>
    <w:rsid w:val="00571418"/>
    <w:rsid w:val="00571E2B"/>
    <w:rsid w:val="005755E6"/>
    <w:rsid w:val="005825E4"/>
    <w:rsid w:val="005917C0"/>
    <w:rsid w:val="00597FD5"/>
    <w:rsid w:val="005A0525"/>
    <w:rsid w:val="005A2CEE"/>
    <w:rsid w:val="005A40D3"/>
    <w:rsid w:val="005B0F48"/>
    <w:rsid w:val="005B5D64"/>
    <w:rsid w:val="005C0657"/>
    <w:rsid w:val="005C57BD"/>
    <w:rsid w:val="005C604C"/>
    <w:rsid w:val="005D6DD7"/>
    <w:rsid w:val="005D7A7F"/>
    <w:rsid w:val="005E0E2B"/>
    <w:rsid w:val="005E3DEB"/>
    <w:rsid w:val="005E5181"/>
    <w:rsid w:val="005F109A"/>
    <w:rsid w:val="00600061"/>
    <w:rsid w:val="0060044C"/>
    <w:rsid w:val="00604425"/>
    <w:rsid w:val="00605F6A"/>
    <w:rsid w:val="006069B3"/>
    <w:rsid w:val="00611F89"/>
    <w:rsid w:val="0061441D"/>
    <w:rsid w:val="00630DED"/>
    <w:rsid w:val="00632436"/>
    <w:rsid w:val="00634291"/>
    <w:rsid w:val="00636FC3"/>
    <w:rsid w:val="00641CCB"/>
    <w:rsid w:val="0064237F"/>
    <w:rsid w:val="006426A1"/>
    <w:rsid w:val="00643937"/>
    <w:rsid w:val="00650B3C"/>
    <w:rsid w:val="00663831"/>
    <w:rsid w:val="00665A74"/>
    <w:rsid w:val="0067381D"/>
    <w:rsid w:val="0067425A"/>
    <w:rsid w:val="006751EC"/>
    <w:rsid w:val="00680098"/>
    <w:rsid w:val="00680670"/>
    <w:rsid w:val="0068106A"/>
    <w:rsid w:val="00684F16"/>
    <w:rsid w:val="0069485A"/>
    <w:rsid w:val="006967FD"/>
    <w:rsid w:val="006970E4"/>
    <w:rsid w:val="006973A9"/>
    <w:rsid w:val="00697F4A"/>
    <w:rsid w:val="006A18A3"/>
    <w:rsid w:val="006A3517"/>
    <w:rsid w:val="006A6243"/>
    <w:rsid w:val="006A6CD6"/>
    <w:rsid w:val="006B5CDA"/>
    <w:rsid w:val="006C4952"/>
    <w:rsid w:val="006D078B"/>
    <w:rsid w:val="006D0B82"/>
    <w:rsid w:val="006D26EF"/>
    <w:rsid w:val="006D65EF"/>
    <w:rsid w:val="006D7E9C"/>
    <w:rsid w:val="006E0E3E"/>
    <w:rsid w:val="006F71D8"/>
    <w:rsid w:val="006F742B"/>
    <w:rsid w:val="007007FE"/>
    <w:rsid w:val="00707912"/>
    <w:rsid w:val="00722BC3"/>
    <w:rsid w:val="0072474A"/>
    <w:rsid w:val="0073777B"/>
    <w:rsid w:val="007419E1"/>
    <w:rsid w:val="0074295A"/>
    <w:rsid w:val="007601F6"/>
    <w:rsid w:val="00760745"/>
    <w:rsid w:val="00766DE7"/>
    <w:rsid w:val="00782C4F"/>
    <w:rsid w:val="007912B4"/>
    <w:rsid w:val="007920C0"/>
    <w:rsid w:val="00796223"/>
    <w:rsid w:val="00797D0F"/>
    <w:rsid w:val="007A251E"/>
    <w:rsid w:val="007A35CF"/>
    <w:rsid w:val="007B12A7"/>
    <w:rsid w:val="007B59C9"/>
    <w:rsid w:val="007C02F9"/>
    <w:rsid w:val="007C2630"/>
    <w:rsid w:val="007C3074"/>
    <w:rsid w:val="007C4112"/>
    <w:rsid w:val="007D1779"/>
    <w:rsid w:val="007D18A6"/>
    <w:rsid w:val="007D5229"/>
    <w:rsid w:val="007E3F19"/>
    <w:rsid w:val="007F3C8C"/>
    <w:rsid w:val="007F4095"/>
    <w:rsid w:val="00813063"/>
    <w:rsid w:val="00816AA4"/>
    <w:rsid w:val="00830CEB"/>
    <w:rsid w:val="0083323E"/>
    <w:rsid w:val="00836942"/>
    <w:rsid w:val="008458B5"/>
    <w:rsid w:val="00852DB3"/>
    <w:rsid w:val="00857160"/>
    <w:rsid w:val="00862A0C"/>
    <w:rsid w:val="008644A0"/>
    <w:rsid w:val="00865FB5"/>
    <w:rsid w:val="00872866"/>
    <w:rsid w:val="0088168D"/>
    <w:rsid w:val="008843F2"/>
    <w:rsid w:val="00890718"/>
    <w:rsid w:val="00893F88"/>
    <w:rsid w:val="00894B11"/>
    <w:rsid w:val="008A5B01"/>
    <w:rsid w:val="008C76FA"/>
    <w:rsid w:val="008D0236"/>
    <w:rsid w:val="008D1ED9"/>
    <w:rsid w:val="008D2C08"/>
    <w:rsid w:val="008D7087"/>
    <w:rsid w:val="008E0BE4"/>
    <w:rsid w:val="008E4E49"/>
    <w:rsid w:val="008E613C"/>
    <w:rsid w:val="008E65C8"/>
    <w:rsid w:val="008F53C7"/>
    <w:rsid w:val="008F6F7B"/>
    <w:rsid w:val="008F73F8"/>
    <w:rsid w:val="008F7A4E"/>
    <w:rsid w:val="00902527"/>
    <w:rsid w:val="00904B35"/>
    <w:rsid w:val="0090612F"/>
    <w:rsid w:val="009105FF"/>
    <w:rsid w:val="00913855"/>
    <w:rsid w:val="0091656B"/>
    <w:rsid w:val="00922341"/>
    <w:rsid w:val="00924016"/>
    <w:rsid w:val="009246F0"/>
    <w:rsid w:val="00931311"/>
    <w:rsid w:val="009558CF"/>
    <w:rsid w:val="0097723E"/>
    <w:rsid w:val="009839EF"/>
    <w:rsid w:val="00985465"/>
    <w:rsid w:val="00987BB4"/>
    <w:rsid w:val="009A0D32"/>
    <w:rsid w:val="009A172E"/>
    <w:rsid w:val="009B139C"/>
    <w:rsid w:val="009B3617"/>
    <w:rsid w:val="009E4FB9"/>
    <w:rsid w:val="009E68DE"/>
    <w:rsid w:val="00A00882"/>
    <w:rsid w:val="00A0336A"/>
    <w:rsid w:val="00A05D3E"/>
    <w:rsid w:val="00A108B2"/>
    <w:rsid w:val="00A278C2"/>
    <w:rsid w:val="00A30380"/>
    <w:rsid w:val="00A30B32"/>
    <w:rsid w:val="00A31FC6"/>
    <w:rsid w:val="00A37350"/>
    <w:rsid w:val="00A40B60"/>
    <w:rsid w:val="00A4273A"/>
    <w:rsid w:val="00A42928"/>
    <w:rsid w:val="00A50ECE"/>
    <w:rsid w:val="00A517EC"/>
    <w:rsid w:val="00A5372D"/>
    <w:rsid w:val="00A53DFD"/>
    <w:rsid w:val="00A55CE6"/>
    <w:rsid w:val="00A568DB"/>
    <w:rsid w:val="00A605A5"/>
    <w:rsid w:val="00A84622"/>
    <w:rsid w:val="00A913D7"/>
    <w:rsid w:val="00A94EDB"/>
    <w:rsid w:val="00AB1BE2"/>
    <w:rsid w:val="00AB4C63"/>
    <w:rsid w:val="00AC1E5A"/>
    <w:rsid w:val="00AD2E31"/>
    <w:rsid w:val="00AD379D"/>
    <w:rsid w:val="00AD49EB"/>
    <w:rsid w:val="00AE0216"/>
    <w:rsid w:val="00AE7386"/>
    <w:rsid w:val="00AF01C2"/>
    <w:rsid w:val="00AF26B1"/>
    <w:rsid w:val="00B00A63"/>
    <w:rsid w:val="00B031D0"/>
    <w:rsid w:val="00B05649"/>
    <w:rsid w:val="00B14E74"/>
    <w:rsid w:val="00B2149E"/>
    <w:rsid w:val="00B21675"/>
    <w:rsid w:val="00B22334"/>
    <w:rsid w:val="00B23C26"/>
    <w:rsid w:val="00B32BFC"/>
    <w:rsid w:val="00B36750"/>
    <w:rsid w:val="00B3720D"/>
    <w:rsid w:val="00B41256"/>
    <w:rsid w:val="00B522CC"/>
    <w:rsid w:val="00B53F0E"/>
    <w:rsid w:val="00B57B88"/>
    <w:rsid w:val="00B61BAE"/>
    <w:rsid w:val="00B70F63"/>
    <w:rsid w:val="00B86010"/>
    <w:rsid w:val="00B90AFB"/>
    <w:rsid w:val="00B953C7"/>
    <w:rsid w:val="00BB48A4"/>
    <w:rsid w:val="00BB7EDF"/>
    <w:rsid w:val="00BC0E2A"/>
    <w:rsid w:val="00BC7EDF"/>
    <w:rsid w:val="00BD36A4"/>
    <w:rsid w:val="00BD6061"/>
    <w:rsid w:val="00BE1E55"/>
    <w:rsid w:val="00BE76A3"/>
    <w:rsid w:val="00BF46A5"/>
    <w:rsid w:val="00C02109"/>
    <w:rsid w:val="00C05F96"/>
    <w:rsid w:val="00C068B9"/>
    <w:rsid w:val="00C16EBD"/>
    <w:rsid w:val="00C1710C"/>
    <w:rsid w:val="00C212FF"/>
    <w:rsid w:val="00C217E7"/>
    <w:rsid w:val="00C2697A"/>
    <w:rsid w:val="00C30873"/>
    <w:rsid w:val="00C37D1F"/>
    <w:rsid w:val="00C47EFD"/>
    <w:rsid w:val="00C527A0"/>
    <w:rsid w:val="00C550C9"/>
    <w:rsid w:val="00C61D22"/>
    <w:rsid w:val="00C622D7"/>
    <w:rsid w:val="00C66947"/>
    <w:rsid w:val="00C70F2A"/>
    <w:rsid w:val="00C712E8"/>
    <w:rsid w:val="00C86243"/>
    <w:rsid w:val="00CA0EC8"/>
    <w:rsid w:val="00CA3A46"/>
    <w:rsid w:val="00CA47BC"/>
    <w:rsid w:val="00CB04CB"/>
    <w:rsid w:val="00CC65DE"/>
    <w:rsid w:val="00CD0508"/>
    <w:rsid w:val="00CD0AAD"/>
    <w:rsid w:val="00CD23D6"/>
    <w:rsid w:val="00CD523B"/>
    <w:rsid w:val="00CF34A9"/>
    <w:rsid w:val="00D01C92"/>
    <w:rsid w:val="00D17E15"/>
    <w:rsid w:val="00D17F51"/>
    <w:rsid w:val="00D2283E"/>
    <w:rsid w:val="00D263EA"/>
    <w:rsid w:val="00D37F77"/>
    <w:rsid w:val="00D418C7"/>
    <w:rsid w:val="00D450E9"/>
    <w:rsid w:val="00D53FF0"/>
    <w:rsid w:val="00D54F28"/>
    <w:rsid w:val="00D56674"/>
    <w:rsid w:val="00D75400"/>
    <w:rsid w:val="00D7696A"/>
    <w:rsid w:val="00D8220B"/>
    <w:rsid w:val="00D830D2"/>
    <w:rsid w:val="00D8639B"/>
    <w:rsid w:val="00D94E78"/>
    <w:rsid w:val="00D9526B"/>
    <w:rsid w:val="00DA2691"/>
    <w:rsid w:val="00DA2C6E"/>
    <w:rsid w:val="00DA625E"/>
    <w:rsid w:val="00DB4A28"/>
    <w:rsid w:val="00DC4371"/>
    <w:rsid w:val="00DC686C"/>
    <w:rsid w:val="00DD6465"/>
    <w:rsid w:val="00DE1474"/>
    <w:rsid w:val="00DE438A"/>
    <w:rsid w:val="00DE5682"/>
    <w:rsid w:val="00DF0440"/>
    <w:rsid w:val="00DF096C"/>
    <w:rsid w:val="00DF4F5D"/>
    <w:rsid w:val="00DF506B"/>
    <w:rsid w:val="00DF754E"/>
    <w:rsid w:val="00E00431"/>
    <w:rsid w:val="00E026CE"/>
    <w:rsid w:val="00E0270E"/>
    <w:rsid w:val="00E03E76"/>
    <w:rsid w:val="00E1677B"/>
    <w:rsid w:val="00E21398"/>
    <w:rsid w:val="00E25C08"/>
    <w:rsid w:val="00E31F84"/>
    <w:rsid w:val="00E351B1"/>
    <w:rsid w:val="00E47EDD"/>
    <w:rsid w:val="00E52506"/>
    <w:rsid w:val="00E671F9"/>
    <w:rsid w:val="00E8185F"/>
    <w:rsid w:val="00E83140"/>
    <w:rsid w:val="00E8588B"/>
    <w:rsid w:val="00E911BB"/>
    <w:rsid w:val="00E92545"/>
    <w:rsid w:val="00E92BC4"/>
    <w:rsid w:val="00E93FC7"/>
    <w:rsid w:val="00E94E87"/>
    <w:rsid w:val="00E9675E"/>
    <w:rsid w:val="00EA0154"/>
    <w:rsid w:val="00EA27C8"/>
    <w:rsid w:val="00EA3811"/>
    <w:rsid w:val="00EA5287"/>
    <w:rsid w:val="00EA6E52"/>
    <w:rsid w:val="00EA6F5C"/>
    <w:rsid w:val="00EB085E"/>
    <w:rsid w:val="00EB21A4"/>
    <w:rsid w:val="00EB5A9D"/>
    <w:rsid w:val="00EB61E3"/>
    <w:rsid w:val="00EC260F"/>
    <w:rsid w:val="00ED16E8"/>
    <w:rsid w:val="00ED2FCE"/>
    <w:rsid w:val="00EE3140"/>
    <w:rsid w:val="00EF1826"/>
    <w:rsid w:val="00EF4954"/>
    <w:rsid w:val="00F009CB"/>
    <w:rsid w:val="00F15190"/>
    <w:rsid w:val="00F341BB"/>
    <w:rsid w:val="00F34B4C"/>
    <w:rsid w:val="00F42A7C"/>
    <w:rsid w:val="00F432F4"/>
    <w:rsid w:val="00F551C0"/>
    <w:rsid w:val="00F57232"/>
    <w:rsid w:val="00F60CAD"/>
    <w:rsid w:val="00F6249F"/>
    <w:rsid w:val="00F66E2D"/>
    <w:rsid w:val="00F71190"/>
    <w:rsid w:val="00F73637"/>
    <w:rsid w:val="00F9378C"/>
    <w:rsid w:val="00F9644E"/>
    <w:rsid w:val="00FA08AA"/>
    <w:rsid w:val="00FA21DC"/>
    <w:rsid w:val="00FA4348"/>
    <w:rsid w:val="00FA7BBB"/>
    <w:rsid w:val="00FB2240"/>
    <w:rsid w:val="00FC2C41"/>
    <w:rsid w:val="00FC5D4D"/>
    <w:rsid w:val="00FD2381"/>
    <w:rsid w:val="00FD2457"/>
    <w:rsid w:val="00FD3A8B"/>
    <w:rsid w:val="00FE012E"/>
    <w:rsid w:val="00FF2E49"/>
    <w:rsid w:val="00FF379D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EB98"/>
  <w15:chartTrackingRefBased/>
  <w15:docId w15:val="{F2377CDA-6AB8-4AC8-81C8-C41E6E9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66"/>
  </w:style>
  <w:style w:type="paragraph" w:styleId="3">
    <w:name w:val="heading 3"/>
    <w:next w:val="a"/>
    <w:link w:val="30"/>
    <w:uiPriority w:val="9"/>
    <w:unhideWhenUsed/>
    <w:qFormat/>
    <w:rsid w:val="006D65EF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Bullets,Ha"/>
    <w:basedOn w:val="a"/>
    <w:link w:val="a5"/>
    <w:uiPriority w:val="34"/>
    <w:qFormat/>
    <w:rsid w:val="00872866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4"/>
    <w:uiPriority w:val="34"/>
    <w:qFormat/>
    <w:locked/>
    <w:rsid w:val="0087286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locked/>
    <w:rsid w:val="001F4A17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rsid w:val="001F4A17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bullets">
    <w:name w:val="bullets"/>
    <w:rsid w:val="00A55CE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character" w:customStyle="1" w:styleId="30">
    <w:name w:val="Заголовок 3 Знак"/>
    <w:basedOn w:val="a0"/>
    <w:link w:val="3"/>
    <w:rsid w:val="006D65EF"/>
    <w:rPr>
      <w:rFonts w:ascii="Calibri" w:eastAsia="Calibri" w:hAnsi="Calibri" w:cs="Calibri"/>
      <w:b/>
      <w:color w:val="000000"/>
      <w:lang w:val="ru-RU"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D65EF"/>
    <w:pPr>
      <w:spacing w:after="0"/>
      <w:ind w:left="901"/>
    </w:pPr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descriptionChar">
    <w:name w:val="footnote description Char"/>
    <w:link w:val="footnotedescription"/>
    <w:rsid w:val="006D65EF"/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mark">
    <w:name w:val="footnote mark"/>
    <w:hidden/>
    <w:rsid w:val="006D65EF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B860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A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3D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D450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Revision"/>
    <w:hidden/>
    <w:uiPriority w:val="99"/>
    <w:semiHidden/>
    <w:rsid w:val="002A5CE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4C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345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562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34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562F"/>
  </w:style>
  <w:style w:type="paragraph" w:styleId="ad">
    <w:name w:val="header"/>
    <w:basedOn w:val="a"/>
    <w:link w:val="ae"/>
    <w:uiPriority w:val="99"/>
    <w:semiHidden/>
    <w:unhideWhenUsed/>
    <w:rsid w:val="0007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7094B"/>
  </w:style>
  <w:style w:type="paragraph" w:customStyle="1" w:styleId="paragraph">
    <w:name w:val="paragraph"/>
    <w:basedOn w:val="a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797D0F"/>
  </w:style>
  <w:style w:type="character" w:customStyle="1" w:styleId="eop">
    <w:name w:val="eop"/>
    <w:basedOn w:val="a0"/>
    <w:rsid w:val="00797D0F"/>
  </w:style>
  <w:style w:type="paragraph" w:customStyle="1" w:styleId="isselectedend">
    <w:name w:val="isselectedend"/>
    <w:basedOn w:val="a"/>
    <w:rsid w:val="0068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681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ubdocs.worldbank.org/en/684421525277630551/Beginners-Guide-to-IPF-Procurement-for-borrowers.pdf" TargetMode="External"/><Relationship Id="rId18" Type="http://schemas.openxmlformats.org/officeDocument/2006/relationships/hyperlink" Target="https://thedocs.worldbank.org/en/doc/531561507743080555-0290022017/original/ContractManagementGuidance2017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rojects.worldbank.org/en/projects-operations/products-and-services/brief/rated-criteria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1.procurementlearning.org/course/view.php?id=14" TargetMode="External"/><Relationship Id="rId17" Type="http://schemas.openxmlformats.org/officeDocument/2006/relationships/hyperlink" Target="https://www.worldbank.org/en/news/factsheet/2022/08/24/step-contract-management-modul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bnpf.procurementinet.org/STEP-Overview" TargetMode="External"/><Relationship Id="rId20" Type="http://schemas.openxmlformats.org/officeDocument/2006/relationships/hyperlink" Target="https://thedocs.worldbank.org/en/doc/277011537214902995-0290022018/original/ProcurementContractManagementGuidance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bnpf.procurementinet.org/step-dashboard-overview-borrower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thedocs.worldbank.org/en/doc/b26261d62e65a3a1413e8609427ef057-0290032022/original/Contract-Management-User-Guid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urementinet.org/STEP/Client_e-manua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 LastSyncTimeStamp="2020-09-30T18:56:41.3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483B6F976C574041BBC6D1BAD04EB354" ma:contentTypeVersion="5" ma:contentTypeDescription="" ma:contentTypeScope="" ma:versionID="534a74ae017a721c248270f731870a8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6777d9bbdce91a82b4ef2154888284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39d483fe-73b3-4a86-8553-6d7699b8e618}" ma:internalName="TaxCatchAll" ma:showField="CatchAllData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9d483fe-73b3-4a86-8553-6d7699b8e618}" ma:internalName="TaxCatchAllLabel" ma:readOnly="true" ma:showField="CatchAllDataLabel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 ma:readOnly="false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2024-07-08T05:42:59+00:00</WBDocs_Document_Date>
    <TaxCatchAll xmlns="3e02667f-0271-471b-bd6e-11a2e16def1d" xsi:nil="true"/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A2068D0-79F3-4BAE-9AAD-02C6B2A5CB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8C5371-9E00-4971-A2FA-58E9BBD33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AE51B-2DF1-46BB-A6D1-FB8CDDCA4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1B262-35B1-4AF5-8A12-BA3A175E9FB0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E2C38D07-A525-4E2A-8265-1238BCD152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Айзада</cp:lastModifiedBy>
  <cp:revision>3</cp:revision>
  <cp:lastPrinted>2024-08-05T09:15:00Z</cp:lastPrinted>
  <dcterms:created xsi:type="dcterms:W3CDTF">2026-05-29T05:01:00Z</dcterms:created>
  <dcterms:modified xsi:type="dcterms:W3CDTF">2026-05-29T11:10:00Z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5b69a1d06f382370d4c197ec6beba7b5e44c67ccd91e7c2e75ccbf7e0039d6b9</vt:lpwstr>
  </property>
  <property fmtid="{D5CDD505-2E9C-101B-9397-08002B2CF9AE}" pid="3" name="TaxKeyword">
    <vt:lpwstr/>
  </property>
  <property fmtid="{D5CDD505-2E9C-101B-9397-08002B2CF9AE}" pid="4" name="hbe71f8dfd024405860d37e862f27a82">
    <vt:lpwstr/>
  </property>
  <property fmtid="{D5CDD505-2E9C-101B-9397-08002B2CF9AE}" pid="5" name="fbe16eaccf4749f086104f7c67297f76">
    <vt:lpwstr>World Bank|bc205cc9-8a56-48a3-9f30-b099e7707c1b</vt:lpwstr>
  </property>
  <property fmtid="{D5CDD505-2E9C-101B-9397-08002B2CF9AE}" pid="6" name="WBDocs_Country">
    <vt:lpwstr/>
  </property>
  <property fmtid="{D5CDD505-2E9C-101B-9397-08002B2CF9AE}" pid="7" name="WBDocs_Local_Document_Type">
    <vt:lpwstr/>
  </property>
  <property fmtid="{D5CDD505-2E9C-101B-9397-08002B2CF9AE}" pid="8" name="m23003d518f743f49dcbc82909afe93a">
    <vt:lpwstr/>
  </property>
  <property fmtid="{D5CDD505-2E9C-101B-9397-08002B2CF9AE}" pid="9" name="MediaServiceImageTags">
    <vt:lpwstr/>
  </property>
  <property fmtid="{D5CDD505-2E9C-101B-9397-08002B2CF9AE}" pid="10" name="d744a75525f04a8c9e54f4ed11bfe7c0">
    <vt:lpwstr/>
  </property>
  <property fmtid="{D5CDD505-2E9C-101B-9397-08002B2CF9AE}" pid="11" name="WBDocs_Topic">
    <vt:lpwstr/>
  </property>
  <property fmtid="{D5CDD505-2E9C-101B-9397-08002B2CF9AE}" pid="12" name="lcf76f155ced4ddcb4097134ff3c332f">
    <vt:lpwstr/>
  </property>
  <property fmtid="{D5CDD505-2E9C-101B-9397-08002B2CF9AE}" pid="13" name="WBDocs_Originating_Unit">
    <vt:lpwstr/>
  </property>
  <property fmtid="{D5CDD505-2E9C-101B-9397-08002B2CF9AE}" pid="14" name="TaxKeywordTaxHTField">
    <vt:lpwstr/>
  </property>
  <property fmtid="{D5CDD505-2E9C-101B-9397-08002B2CF9AE}" pid="15" name="Organization">
    <vt:lpwstr>3;#World Bank|bc205cc9-8a56-48a3-9f30-b099e7707c1b</vt:lpwstr>
  </property>
  <property fmtid="{D5CDD505-2E9C-101B-9397-08002B2CF9AE}" pid="16" name="WBDocs_Category">
    <vt:lpwstr/>
  </property>
  <property fmtid="{D5CDD505-2E9C-101B-9397-08002B2CF9AE}" pid="17" name="WBDocs_Language">
    <vt:lpwstr/>
  </property>
  <property fmtid="{D5CDD505-2E9C-101B-9397-08002B2CF9AE}" pid="18" name="n51c50147e554be9a5479ee6e2785bf7">
    <vt:lpwstr/>
  </property>
  <property fmtid="{D5CDD505-2E9C-101B-9397-08002B2CF9AE}" pid="19" name="pf1bc08d06b541998378c6b8090400d8">
    <vt:lpwstr/>
  </property>
  <property fmtid="{D5CDD505-2E9C-101B-9397-08002B2CF9AE}" pid="20" name="WBDocs_Business_Function">
    <vt:lpwstr/>
  </property>
  <property fmtid="{D5CDD505-2E9C-101B-9397-08002B2CF9AE}" pid="21" name="ClassificationContentMarkingFooterShapeIds">
    <vt:lpwstr>5aa7a91f,5d75b78e,63ca5381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ClassificationContentMarkingFooterText">
    <vt:lpwstr>Official Use Only</vt:lpwstr>
  </property>
  <property fmtid="{D5CDD505-2E9C-101B-9397-08002B2CF9AE}" pid="24" name="MSIP_Label_f1bf45b6-5649-4236-82a3-f45024cd282e_Enabled">
    <vt:lpwstr>true</vt:lpwstr>
  </property>
  <property fmtid="{D5CDD505-2E9C-101B-9397-08002B2CF9AE}" pid="25" name="MSIP_Label_f1bf45b6-5649-4236-82a3-f45024cd282e_SetDate">
    <vt:lpwstr>2025-10-27T03:39:25Z</vt:lpwstr>
  </property>
  <property fmtid="{D5CDD505-2E9C-101B-9397-08002B2CF9AE}" pid="26" name="MSIP_Label_f1bf45b6-5649-4236-82a3-f45024cd282e_Method">
    <vt:lpwstr>Standard</vt:lpwstr>
  </property>
  <property fmtid="{D5CDD505-2E9C-101B-9397-08002B2CF9AE}" pid="27" name="MSIP_Label_f1bf45b6-5649-4236-82a3-f45024cd282e_Name">
    <vt:lpwstr>Official Use Only</vt:lpwstr>
  </property>
  <property fmtid="{D5CDD505-2E9C-101B-9397-08002B2CF9AE}" pid="28" name="MSIP_Label_f1bf45b6-5649-4236-82a3-f45024cd282e_SiteId">
    <vt:lpwstr>31a2fec0-266b-4c67-b56e-2796d8f59c36</vt:lpwstr>
  </property>
  <property fmtid="{D5CDD505-2E9C-101B-9397-08002B2CF9AE}" pid="29" name="MSIP_Label_f1bf45b6-5649-4236-82a3-f45024cd282e_ActionId">
    <vt:lpwstr>58fcb468-4278-4e50-a884-13855d97729f</vt:lpwstr>
  </property>
  <property fmtid="{D5CDD505-2E9C-101B-9397-08002B2CF9AE}" pid="30" name="MSIP_Label_f1bf45b6-5649-4236-82a3-f45024cd282e_ContentBits">
    <vt:lpwstr>2</vt:lpwstr>
  </property>
  <property fmtid="{D5CDD505-2E9C-101B-9397-08002B2CF9AE}" pid="31" name="MSIP_Label_f1bf45b6-5649-4236-82a3-f45024cd282e_Tag">
    <vt:lpwstr>10, 3, 0, 1</vt:lpwstr>
  </property>
  <property fmtid="{D5CDD505-2E9C-101B-9397-08002B2CF9AE}" pid="32" name="ContentTypeId">
    <vt:lpwstr>0x010100F4C63C3BD852AE468EAEFD0E6C57C64F0200483B6F976C574041BBC6D1BAD04EB354</vt:lpwstr>
  </property>
</Properties>
</file>