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1EA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20263B9F" w14:textId="77777777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75CA10C2" w14:textId="77777777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3F1E60C" w14:textId="77777777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2135910" w14:textId="77777777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B4C9A92" w14:textId="495470CB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«Макматмуса уулу Мунарбек»</w:t>
      </w:r>
    </w:p>
    <w:p w14:paraId="4777EBC5" w14:textId="5E9CBE1B" w:rsidR="00DE7B97" w:rsidRDefault="00DE7B97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4B56F5ED" w14:textId="2C118FE5" w:rsidR="00DE7B97" w:rsidRDefault="00DE7B97" w:rsidP="00E72FBD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b/>
          <w:bCs/>
          <w:sz w:val="48"/>
          <w:szCs w:val="48"/>
          <w:lang w:val="ru-RU"/>
        </w:rPr>
      </w:pPr>
    </w:p>
    <w:p w14:paraId="38CA1EDB" w14:textId="77777777" w:rsidR="00DE7B97" w:rsidRDefault="00DE7B97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56EE788C" w14:textId="77777777" w:rsidR="00E72FBD" w:rsidRDefault="00DE7B97" w:rsidP="00DE7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shd w:val="clear" w:color="auto" w:fill="auto"/>
          <w:lang w:val="ru-RU"/>
        </w:rPr>
      </w:pPr>
      <w:r w:rsidRPr="00DE7B97">
        <w:rPr>
          <w:rFonts w:eastAsia="Times New Roman" w:cs="Times New Roman"/>
          <w:b/>
          <w:color w:val="auto"/>
          <w:sz w:val="48"/>
          <w:szCs w:val="48"/>
          <w:shd w:val="clear" w:color="auto" w:fill="auto"/>
          <w:lang w:val="ru-RU"/>
        </w:rPr>
        <w:t>Запрос ценового предложения</w:t>
      </w:r>
    </w:p>
    <w:p w14:paraId="612C2F81" w14:textId="0300F61D" w:rsidR="00DE7B97" w:rsidRPr="00DE7B97" w:rsidRDefault="00DE7B97" w:rsidP="00DE7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shd w:val="clear" w:color="auto" w:fill="auto"/>
          <w:lang w:val="ru-RU"/>
        </w:rPr>
      </w:pPr>
      <w:r w:rsidRPr="00DE7B97">
        <w:rPr>
          <w:rFonts w:eastAsia="Times New Roman" w:cs="Times New Roman"/>
          <w:b/>
          <w:color w:val="auto"/>
          <w:sz w:val="48"/>
          <w:szCs w:val="48"/>
          <w:shd w:val="clear" w:color="auto" w:fill="auto"/>
          <w:lang w:val="ru-RU"/>
        </w:rPr>
        <w:t xml:space="preserve"> на поставку оборудования для станции технического обслуживания</w:t>
      </w:r>
    </w:p>
    <w:p w14:paraId="2699D2F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763F4F8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75D9F8C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4629E04E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4F8EED7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39390C5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5C9AD665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3B1FBF6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4BFE9CAC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01CD4C8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3BFE7D70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2D1EFEB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191E98D6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</w:p>
    <w:p w14:paraId="45DA01DD" w14:textId="643EDC1B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lang w:val="ru-RU"/>
        </w:rPr>
        <w:sectPr w:rsidR="009E1489" w:rsidRPr="00A36763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  <w:rtlGutter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265BBF">
        <w:rPr>
          <w:b/>
          <w:bCs/>
          <w:shd w:val="clear" w:color="auto" w:fill="auto"/>
          <w:lang w:val="ru-RU"/>
        </w:rPr>
        <w:t>25</w:t>
      </w:r>
      <w:r w:rsidR="00755E04" w:rsidRPr="00E72FBD">
        <w:rPr>
          <w:b/>
          <w:bCs/>
          <w:shd w:val="clear" w:color="auto" w:fill="auto"/>
          <w:lang w:val="ru-RU"/>
        </w:rPr>
        <w:t>.06</w:t>
      </w:r>
      <w:r w:rsidRPr="00E72FBD">
        <w:rPr>
          <w:b/>
          <w:bCs/>
          <w:shd w:val="clear" w:color="auto" w:fill="auto"/>
          <w:lang w:val="ru-RU"/>
        </w:rPr>
        <w:t>.2026</w:t>
      </w:r>
    </w:p>
    <w:p w14:paraId="578656F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t>ЗАПРОС НА ЦЕНОВОЕ ПРЕДЛОЖЕНИЕ</w:t>
      </w:r>
    </w:p>
    <w:p w14:paraId="6018D2A6" w14:textId="77777777" w:rsidR="00DE7B97" w:rsidRDefault="00DE7B97" w:rsidP="00DE7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lang w:val="ru-RU"/>
        </w:rPr>
      </w:pPr>
    </w:p>
    <w:p w14:paraId="0CC4DAD3" w14:textId="404CDF21" w:rsidR="00DE7B97" w:rsidRPr="00785E2B" w:rsidRDefault="00DE7B97" w:rsidP="00DE7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hd w:val="clear" w:color="auto" w:fill="auto"/>
          <w:lang w:val="ru-RU"/>
        </w:rPr>
      </w:pPr>
      <w:r w:rsidRPr="00DE7B97">
        <w:rPr>
          <w:b/>
          <w:lang w:val="ru-RU"/>
        </w:rPr>
        <w:t>Номер</w:t>
      </w:r>
      <w:r w:rsidRPr="00785E2B">
        <w:rPr>
          <w:b/>
          <w:lang w:val="ru-RU"/>
        </w:rPr>
        <w:t xml:space="preserve"> </w:t>
      </w:r>
      <w:r w:rsidRPr="00DE7B97">
        <w:rPr>
          <w:b/>
          <w:lang w:val="ru-RU"/>
        </w:rPr>
        <w:t>ЗЦП</w:t>
      </w:r>
      <w:r w:rsidRPr="00785E2B">
        <w:rPr>
          <w:b/>
          <w:lang w:val="ru-RU"/>
        </w:rPr>
        <w:t xml:space="preserve">: </w:t>
      </w:r>
      <w:r w:rsidRPr="00DE7B97">
        <w:rPr>
          <w:rFonts w:eastAsia="Times New Roman" w:cs="Times New Roman"/>
          <w:shd w:val="clear" w:color="auto" w:fill="auto"/>
        </w:rPr>
        <w:t>RED</w:t>
      </w:r>
      <w:r w:rsidRPr="00785E2B">
        <w:rPr>
          <w:rFonts w:eastAsia="Times New Roman" w:cs="Times New Roman"/>
          <w:shd w:val="clear" w:color="auto" w:fill="auto"/>
          <w:lang w:val="ru-RU"/>
        </w:rPr>
        <w:t>2-</w:t>
      </w:r>
      <w:r w:rsidRPr="00DE7B97">
        <w:rPr>
          <w:rFonts w:eastAsia="Times New Roman" w:cs="Times New Roman"/>
          <w:shd w:val="clear" w:color="auto" w:fill="auto"/>
        </w:rPr>
        <w:t>SGP</w:t>
      </w:r>
      <w:r w:rsidRPr="00785E2B">
        <w:rPr>
          <w:rFonts w:eastAsia="Times New Roman" w:cs="Times New Roman"/>
          <w:shd w:val="clear" w:color="auto" w:fill="auto"/>
          <w:lang w:val="ru-RU"/>
        </w:rPr>
        <w:t>-</w:t>
      </w:r>
      <w:r w:rsidRPr="00DE7B97">
        <w:rPr>
          <w:rFonts w:eastAsia="Times New Roman" w:cs="Times New Roman"/>
          <w:shd w:val="clear" w:color="auto" w:fill="auto"/>
        </w:rPr>
        <w:t>Batken</w:t>
      </w:r>
      <w:r w:rsidRPr="00785E2B">
        <w:rPr>
          <w:rFonts w:eastAsia="Times New Roman" w:cs="Times New Roman"/>
          <w:shd w:val="clear" w:color="auto" w:fill="auto"/>
          <w:lang w:val="ru-RU"/>
        </w:rPr>
        <w:t>-</w:t>
      </w:r>
      <w:r w:rsidRPr="00DE7B97">
        <w:rPr>
          <w:rFonts w:eastAsia="Times New Roman" w:cs="Times New Roman"/>
          <w:shd w:val="clear" w:color="auto" w:fill="auto"/>
        </w:rPr>
        <w:t>G</w:t>
      </w:r>
      <w:r w:rsidRPr="00785E2B">
        <w:rPr>
          <w:rFonts w:eastAsia="Times New Roman" w:cs="Times New Roman"/>
          <w:shd w:val="clear" w:color="auto" w:fill="auto"/>
          <w:lang w:val="ru-RU"/>
        </w:rPr>
        <w:t>-2026-2/69-01</w:t>
      </w:r>
    </w:p>
    <w:p w14:paraId="22E65A44" w14:textId="373DFA40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785E2B">
        <w:rPr>
          <w:b/>
          <w:bCs/>
          <w:shd w:val="clear" w:color="auto" w:fill="auto"/>
          <w:lang w:val="ru-RU"/>
        </w:rPr>
        <w:t>2</w:t>
      </w:r>
      <w:r w:rsidR="00265BBF">
        <w:rPr>
          <w:b/>
          <w:bCs/>
          <w:shd w:val="clear" w:color="auto" w:fill="auto"/>
          <w:lang w:val="ru-RU"/>
        </w:rPr>
        <w:t>5</w:t>
      </w:r>
      <w:r w:rsidR="00755E04" w:rsidRPr="00E72FBD">
        <w:rPr>
          <w:b/>
          <w:bCs/>
          <w:shd w:val="clear" w:color="auto" w:fill="auto"/>
          <w:lang w:val="ru-RU"/>
        </w:rPr>
        <w:t>.06</w:t>
      </w:r>
      <w:r w:rsidRPr="00E72FBD">
        <w:rPr>
          <w:b/>
          <w:bCs/>
          <w:shd w:val="clear" w:color="auto" w:fill="auto"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7A21BA4B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u w:val="single"/>
          <w:lang w:val="ru-RU"/>
        </w:rPr>
      </w:pPr>
    </w:p>
    <w:p w14:paraId="7AF4B60B" w14:textId="1BCCBEEE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A36763" w:rsidRPr="00A36763">
        <w:rPr>
          <w:bCs/>
          <w:lang w:val="ru-RU"/>
        </w:rPr>
        <w:t xml:space="preserve">Второй </w:t>
      </w:r>
      <w:r w:rsidRPr="00A36763">
        <w:rPr>
          <w:lang w:val="ru-RU"/>
        </w:rPr>
        <w:t>П</w:t>
      </w:r>
      <w:r>
        <w:rPr>
          <w:lang w:val="ru-RU"/>
        </w:rPr>
        <w:t>роект Регионального Экономического Развития (ПРЭР-2)</w:t>
      </w:r>
    </w:p>
    <w:p w14:paraId="18F8CC4B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0" w:hanging="2160"/>
        <w:rPr>
          <w:b/>
          <w:bCs/>
          <w:lang w:val="ru-RU"/>
        </w:rPr>
      </w:pPr>
    </w:p>
    <w:p w14:paraId="1BC21C4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00C4CBFC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lang w:val="ru-RU"/>
        </w:rPr>
      </w:pPr>
    </w:p>
    <w:p w14:paraId="18D2286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1642D64" w14:textId="77777777" w:rsidR="009E1489" w:rsidRDefault="009E1489">
      <w:pPr>
        <w:pBdr>
          <w:top w:val="single" w:sz="24" w:space="0" w:color="000000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lang w:val="ru-RU"/>
        </w:rPr>
      </w:pPr>
    </w:p>
    <w:p w14:paraId="0B2E28FD" w14:textId="77777777" w:rsidR="009E1489" w:rsidRPr="00DE7B97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bCs/>
          <w:lang w:val="ru-RU"/>
        </w:rPr>
      </w:pPr>
      <w:r w:rsidRPr="00DE7B97">
        <w:rPr>
          <w:rFonts w:cs="Times New Roman"/>
          <w:b/>
          <w:bCs/>
          <w:lang w:val="ru-RU"/>
        </w:rPr>
        <w:t>Уважаемые господа,</w:t>
      </w:r>
    </w:p>
    <w:p w14:paraId="7AB95143" w14:textId="77777777" w:rsidR="00DE7B97" w:rsidRPr="00DE7B97" w:rsidRDefault="00DE7B97" w:rsidP="00DE7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color w:val="auto"/>
          <w:shd w:val="clear" w:color="auto" w:fill="auto"/>
          <w:lang w:val="ru-RU"/>
        </w:rPr>
      </w:pPr>
      <w:r w:rsidRPr="00DE7B97">
        <w:rPr>
          <w:rFonts w:eastAsia="Times New Roman" w:cs="Times New Roman"/>
          <w:color w:val="auto"/>
          <w:shd w:val="clear" w:color="auto" w:fill="auto"/>
          <w:lang w:val="ru-RU"/>
        </w:rPr>
        <w:t>Индивидуальный предприниматель «Макматмуса уулу Мунарбек» настоящим приглашает Вас представить свои ценовые предложения (котировки) на поставку оборудования для станции технического обслуживания в следующем объеме и количестве:</w:t>
      </w:r>
    </w:p>
    <w:tbl>
      <w:tblPr>
        <w:tblW w:w="9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6276"/>
        <w:gridCol w:w="1136"/>
        <w:gridCol w:w="1512"/>
      </w:tblGrid>
      <w:tr w:rsidR="009E1489" w14:paraId="060038B5" w14:textId="77777777" w:rsidTr="00A36763">
        <w:trPr>
          <w:trHeight w:val="8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A1BA8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77B3DDF6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70FCA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5A81B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EC09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9E1489" w14:paraId="2AE600A1" w14:textId="77777777" w:rsidTr="00A36763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19E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 w:rsidRPr="00DE7B97">
              <w:rPr>
                <w:bCs/>
                <w:lang w:val="ru-RU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45FC" w14:textId="77777777" w:rsidR="009E1489" w:rsidRPr="00DE7B97" w:rsidRDefault="009E1489" w:rsidP="00074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Мультиметр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88075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 xml:space="preserve"> 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4CCE9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48B0D689" w14:textId="77777777" w:rsidTr="00A36763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2EF3D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 w:rsidRPr="00DE7B97">
              <w:rPr>
                <w:bCs/>
                <w:lang w:val="ru-RU"/>
              </w:rPr>
              <w:t>2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0CD53" w14:textId="1B6A231C" w:rsidR="009E1489" w:rsidRPr="00DE7B97" w:rsidRDefault="00783350" w:rsidP="00074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Подъёмник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1E503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614F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42C2F97C" w14:textId="77777777" w:rsidTr="00DE7B97">
        <w:trPr>
          <w:trHeight w:val="2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32082" w14:textId="77777777" w:rsidR="009E1489" w:rsidRPr="00DE7B97" w:rsidRDefault="009E1489" w:rsidP="003368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="360"/>
            </w:pPr>
            <w:r w:rsidRPr="00DE7B97">
              <w:rPr>
                <w:bCs/>
                <w:lang w:val="ru-RU"/>
              </w:rPr>
              <w:t>3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2F3CB" w14:textId="77777777" w:rsidR="009E1489" w:rsidRPr="00DE7B97" w:rsidRDefault="009E1489" w:rsidP="00074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Чистка форсунок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F810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67C15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4C0AF98E" w14:textId="77777777" w:rsidTr="00DE7B97">
        <w:trPr>
          <w:trHeight w:val="3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9EB4E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 w:rsidRPr="00DE7B97">
              <w:rPr>
                <w:bCs/>
                <w:lang w:val="ru-RU"/>
              </w:rPr>
              <w:t>4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4E055" w14:textId="77777777" w:rsidR="009E1489" w:rsidRPr="00DE7B97" w:rsidRDefault="009E1489" w:rsidP="00074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Шиномонтажный станок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F0449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40B1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2FC32D0A" w14:textId="77777777" w:rsidTr="00DE7B97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48D5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</w:pPr>
            <w:r w:rsidRPr="00DE7B97">
              <w:rPr>
                <w:bCs/>
                <w:lang w:val="ru-RU"/>
              </w:rPr>
              <w:t>5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FD4EC" w14:textId="77777777" w:rsidR="009E1489" w:rsidRPr="00DE7B97" w:rsidRDefault="009E1489" w:rsidP="002D67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Шино балансировочный станок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14B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 xml:space="preserve">шт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6B32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7807DA5F" w14:textId="77777777" w:rsidTr="00DE7B97">
        <w:trPr>
          <w:trHeight w:val="3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3A43C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Cs/>
                <w:lang w:val="ru-RU"/>
              </w:rPr>
            </w:pPr>
            <w:r w:rsidRPr="00DE7B97">
              <w:rPr>
                <w:bCs/>
                <w:lang w:val="ru-RU"/>
              </w:rPr>
              <w:t>6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07634" w14:textId="77777777" w:rsidR="009E1489" w:rsidRPr="00DE7B97" w:rsidRDefault="009E1489" w:rsidP="00C477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Домкрат подкатный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36BA6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B97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2</w:t>
            </w:r>
          </w:p>
        </w:tc>
      </w:tr>
      <w:tr w:rsidR="009E1489" w14:paraId="42D58F6E" w14:textId="77777777" w:rsidTr="00A36763">
        <w:trPr>
          <w:trHeight w:val="8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162CC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Cs/>
                <w:lang w:val="ru-RU"/>
              </w:rPr>
            </w:pPr>
            <w:r w:rsidRPr="00DE7B97">
              <w:rPr>
                <w:bCs/>
                <w:lang w:val="ru-RU"/>
              </w:rPr>
              <w:t>7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828B7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Кран гидравлический складной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ED0F1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28CF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54370C71" w14:textId="77777777" w:rsidTr="00DE7B97">
        <w:trPr>
          <w:trHeight w:val="4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4A4D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Cs/>
                <w:lang w:val="ru-RU"/>
              </w:rPr>
            </w:pPr>
            <w:r w:rsidRPr="00DE7B97">
              <w:rPr>
                <w:bCs/>
                <w:lang w:val="ru-RU"/>
              </w:rPr>
              <w:t>8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2F8F" w14:textId="77777777" w:rsidR="009E1489" w:rsidRPr="00DE7B97" w:rsidRDefault="009E1489" w:rsidP="002D67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Компрессор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C54A4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13A9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5A729248" w14:textId="77777777" w:rsidTr="00DE7B97">
        <w:trPr>
          <w:trHeight w:val="3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20EB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Cs/>
                <w:lang w:val="ru-RU"/>
              </w:rPr>
            </w:pPr>
            <w:r w:rsidRPr="00DE7B97">
              <w:rPr>
                <w:bCs/>
                <w:lang w:val="ru-RU"/>
              </w:rPr>
              <w:t>9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B75B" w14:textId="77777777" w:rsidR="009E1489" w:rsidRPr="00783350" w:rsidRDefault="009E1489" w:rsidP="00EE5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Сетевой гайковерт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2EBB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8794F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2A3642AE" w14:textId="77777777" w:rsidTr="00DE7B97">
        <w:trPr>
          <w:trHeight w:val="1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2B20A" w14:textId="77777777" w:rsidR="009E1489" w:rsidRPr="00DE7B97" w:rsidRDefault="009E1489" w:rsidP="00360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jc w:val="center"/>
              <w:rPr>
                <w:bCs/>
                <w:lang w:val="ru-RU"/>
              </w:rPr>
            </w:pPr>
            <w:r w:rsidRPr="00DE7B97">
              <w:rPr>
                <w:bCs/>
                <w:lang w:val="ru-RU"/>
              </w:rPr>
              <w:t>10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51A52" w14:textId="68094D91" w:rsidR="009E1489" w:rsidRPr="00DE7B97" w:rsidRDefault="00783350" w:rsidP="002D67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Аккумуляторный</w:t>
            </w:r>
            <w:r w:rsidR="009E1489" w:rsidRPr="00DE7B97">
              <w:rPr>
                <w:lang w:val="ru-RU"/>
              </w:rPr>
              <w:t xml:space="preserve"> гайковерт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FC32F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FC49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59439403" w14:textId="77777777" w:rsidTr="00DE7B97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D4EA" w14:textId="77777777" w:rsidR="009E1489" w:rsidRPr="00DE7B97" w:rsidRDefault="009E1489" w:rsidP="007833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DE7B97">
              <w:rPr>
                <w:lang w:val="ru-RU"/>
              </w:rPr>
              <w:t>11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D0EB1" w14:textId="77777777" w:rsidR="009E1489" w:rsidRPr="00783350" w:rsidRDefault="009E1489" w:rsidP="007833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783350">
              <w:rPr>
                <w:lang w:val="ru-RU"/>
              </w:rPr>
              <w:t>Полировальный машинка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9758A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F15C9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  <w:tr w:rsidR="009E1489" w14:paraId="064E92FA" w14:textId="77777777" w:rsidTr="00DE7B97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228AF" w14:textId="77777777" w:rsidR="009E1489" w:rsidRPr="00DE7B97" w:rsidRDefault="009E1489" w:rsidP="007833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DE7B97">
              <w:rPr>
                <w:lang w:val="ru-RU"/>
              </w:rPr>
              <w:t>12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F8323" w14:textId="77777777" w:rsidR="009E1489" w:rsidRPr="00783350" w:rsidRDefault="009E1489" w:rsidP="007833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783350">
              <w:rPr>
                <w:lang w:val="ru-RU"/>
              </w:rPr>
              <w:t>Сварочный аппарат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6AD16" w14:textId="77777777" w:rsidR="009E1489" w:rsidRPr="00DE7B97" w:rsidRDefault="009E1489" w:rsidP="00945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D086" w14:textId="77777777" w:rsidR="009E1489" w:rsidRPr="00DE7B97" w:rsidRDefault="009E1489" w:rsidP="00945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</w:tr>
    </w:tbl>
    <w:bookmarkEnd w:id="1"/>
    <w:p w14:paraId="54300073" w14:textId="77777777" w:rsidR="009E1489" w:rsidRDefault="009E1489" w:rsidP="00E72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508E238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20"/>
        <w:jc w:val="both"/>
        <w:rPr>
          <w:i/>
          <w:iCs/>
          <w:lang w:val="ru-RU"/>
        </w:rPr>
      </w:pPr>
    </w:p>
    <w:p w14:paraId="77F6C803" w14:textId="77777777" w:rsidR="009E1489" w:rsidRDefault="009E1489">
      <w:pPr>
        <w:pStyle w:val="32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51641B97" w14:textId="77777777" w:rsidR="009E1489" w:rsidRDefault="009E1489" w:rsidP="00336856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565"/>
        </w:tabs>
        <w:spacing w:after="0"/>
        <w:ind w:left="360"/>
        <w:jc w:val="both"/>
        <w:rPr>
          <w:rStyle w:val="vkekvd"/>
          <w:sz w:val="24"/>
          <w:szCs w:val="24"/>
        </w:rPr>
      </w:pPr>
      <w:r>
        <w:rPr>
          <w:rStyle w:val="vkekvd"/>
          <w:sz w:val="24"/>
          <w:szCs w:val="24"/>
        </w:rPr>
        <w:tab/>
      </w:r>
    </w:p>
    <w:p w14:paraId="08835D7B" w14:textId="77777777" w:rsidR="009E1489" w:rsidRPr="00A36763" w:rsidRDefault="009E1489">
      <w:pPr>
        <w:pStyle w:val="32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Pr="00E72FBD">
          <w:rPr>
            <w:rStyle w:val="a3"/>
            <w:rFonts w:cs="Arial Unicode MS"/>
            <w:b/>
            <w:bCs/>
            <w:sz w:val="24"/>
            <w:szCs w:val="24"/>
            <w:u w:color="0000FF"/>
            <w:shd w:val="clear" w:color="auto" w:fill="auto"/>
          </w:rPr>
          <w:t>mmakmatmusauulu@gmail.com</w:t>
        </w:r>
      </w:hyperlink>
      <w:r w:rsidRPr="00E72FBD">
        <w:rPr>
          <w:b/>
          <w:bCs/>
          <w:sz w:val="24"/>
          <w:szCs w:val="24"/>
          <w:shd w:val="clear" w:color="auto" w:fill="auto"/>
        </w:rPr>
        <w:t xml:space="preserve"> , </w:t>
      </w:r>
      <w:hyperlink r:id="rId10" w:history="1">
        <w:r w:rsidRPr="00E72FBD">
          <w:rPr>
            <w:rStyle w:val="Hyperlink1"/>
            <w:rFonts w:cs="Arial Unicode MS"/>
            <w:b/>
            <w:bCs/>
            <w:shd w:val="clear" w:color="auto" w:fill="auto"/>
          </w:rPr>
          <w:t>pmg</w:t>
        </w:r>
        <w:r w:rsidRPr="00E72FBD">
          <w:rPr>
            <w:rStyle w:val="Hyperlink1"/>
            <w:rFonts w:cs="Arial Unicode MS"/>
            <w:b/>
            <w:bCs/>
            <w:shd w:val="clear" w:color="auto" w:fill="auto"/>
            <w:lang w:val="ru-RU"/>
          </w:rPr>
          <w:t>2@</w:t>
        </w:r>
        <w:r w:rsidRPr="00E72FBD">
          <w:rPr>
            <w:rStyle w:val="Hyperlink1"/>
            <w:rFonts w:cs="Arial Unicode MS"/>
            <w:b/>
            <w:bCs/>
            <w:shd w:val="clear" w:color="auto" w:fill="auto"/>
          </w:rPr>
          <w:t>aris</w:t>
        </w:r>
        <w:r w:rsidRPr="00E72FBD">
          <w:rPr>
            <w:rStyle w:val="Hyperlink1"/>
            <w:rFonts w:cs="Arial Unicode MS"/>
            <w:b/>
            <w:bCs/>
            <w:shd w:val="clear" w:color="auto" w:fill="auto"/>
            <w:lang w:val="ru-RU"/>
          </w:rPr>
          <w:t>.</w:t>
        </w:r>
        <w:r w:rsidRPr="00E72FBD">
          <w:rPr>
            <w:rStyle w:val="Hyperlink1"/>
            <w:rFonts w:cs="Arial Unicode MS"/>
            <w:b/>
            <w:bCs/>
            <w:shd w:val="clear" w:color="auto" w:fill="auto"/>
          </w:rPr>
          <w:t>kg</w:t>
        </w:r>
      </w:hyperlink>
      <w:r w:rsidRPr="00A36763"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32A5E132" w14:textId="77777777" w:rsidR="009E1489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BD06C5" w14:textId="77777777" w:rsidR="009E1489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rStyle w:val="aa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EB9719C" w14:textId="77777777" w:rsidR="009E1489" w:rsidRDefault="009E1489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Style w:val="vkekvd"/>
          <w:lang w:val="ru-RU"/>
        </w:rPr>
      </w:pPr>
    </w:p>
    <w:p w14:paraId="7B48306E" w14:textId="77777777" w:rsidR="009E1489" w:rsidRDefault="009E1489">
      <w:pPr>
        <w:pStyle w:val="2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B76E619" w14:textId="77777777" w:rsidR="009E1489" w:rsidRDefault="009E1489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3B660368" w14:textId="60580375" w:rsidR="009E1489" w:rsidRPr="00783350" w:rsidRDefault="009E1489">
      <w:pPr>
        <w:pStyle w:val="2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  <w:r w:rsidRPr="00783350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83350">
        <w:rPr>
          <w:b/>
          <w:bCs/>
          <w:lang w:val="ru-RU"/>
        </w:rPr>
        <w:t>электронным адресам</w:t>
      </w:r>
      <w:r w:rsidRPr="00783350">
        <w:rPr>
          <w:lang w:val="ru-RU"/>
        </w:rPr>
        <w:t xml:space="preserve"> указанному в пункте 3, истекает</w:t>
      </w:r>
      <w:r w:rsidRPr="00783350">
        <w:rPr>
          <w:b/>
          <w:bCs/>
          <w:lang w:val="ru-RU"/>
        </w:rPr>
        <w:t xml:space="preserve"> </w:t>
      </w:r>
      <w:r w:rsidRPr="00783350">
        <w:rPr>
          <w:b/>
          <w:bCs/>
          <w:shd w:val="clear" w:color="auto" w:fill="FFFF00"/>
          <w:lang w:val="ru-RU"/>
        </w:rPr>
        <w:t>«</w:t>
      </w:r>
      <w:r w:rsidR="00785E2B" w:rsidRPr="00783350">
        <w:rPr>
          <w:b/>
          <w:bCs/>
          <w:shd w:val="clear" w:color="auto" w:fill="FFFF00"/>
          <w:lang w:val="ru-RU"/>
        </w:rPr>
        <w:t>8</w:t>
      </w:r>
      <w:r w:rsidRPr="00783350">
        <w:rPr>
          <w:b/>
          <w:bCs/>
          <w:shd w:val="clear" w:color="auto" w:fill="FFFF00"/>
          <w:lang w:val="ru-RU"/>
        </w:rPr>
        <w:t>» ию</w:t>
      </w:r>
      <w:r w:rsidR="00785E2B" w:rsidRPr="00783350">
        <w:rPr>
          <w:b/>
          <w:bCs/>
          <w:shd w:val="clear" w:color="auto" w:fill="FFFF00"/>
          <w:lang w:val="ru-RU"/>
        </w:rPr>
        <w:t>л</w:t>
      </w:r>
      <w:r w:rsidR="00E72FBD" w:rsidRPr="00783350">
        <w:rPr>
          <w:b/>
          <w:bCs/>
          <w:shd w:val="clear" w:color="auto" w:fill="FFFF00"/>
          <w:lang w:val="ru-RU"/>
        </w:rPr>
        <w:t>я</w:t>
      </w:r>
      <w:r w:rsidRPr="00783350">
        <w:rPr>
          <w:b/>
          <w:bCs/>
          <w:shd w:val="clear" w:color="auto" w:fill="FFFF00"/>
          <w:lang w:val="ru-RU"/>
        </w:rPr>
        <w:t xml:space="preserve"> 2026г., в 14-00</w:t>
      </w:r>
      <w:r w:rsidRPr="00783350">
        <w:rPr>
          <w:b/>
          <w:bCs/>
          <w:lang w:val="ru-RU"/>
        </w:rPr>
        <w:t xml:space="preserve"> часов местного времени</w:t>
      </w:r>
      <w:r w:rsidRPr="00783350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539D7AB5" w14:textId="77777777" w:rsidR="009E1489" w:rsidRPr="00783350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5B7947FF" w14:textId="57DAEA48" w:rsidR="009E1489" w:rsidRPr="00783350" w:rsidRDefault="009E1489">
      <w:pPr>
        <w:pStyle w:val="2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lang w:val="ru-RU"/>
        </w:rPr>
      </w:pPr>
      <w:r w:rsidRPr="00783350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83350">
        <w:rPr>
          <w:b/>
          <w:bCs/>
          <w:lang w:val="ru-RU"/>
        </w:rPr>
        <w:t xml:space="preserve">Кыргызская Республика, Баткенская область, </w:t>
      </w:r>
      <w:r w:rsidRPr="00783350">
        <w:rPr>
          <w:b/>
          <w:bCs/>
          <w:shd w:val="clear" w:color="auto" w:fill="FFFF00"/>
          <w:lang w:val="ru-RU"/>
        </w:rPr>
        <w:t>Баткенский райо</w:t>
      </w:r>
      <w:r w:rsidR="00783350" w:rsidRPr="00783350">
        <w:rPr>
          <w:b/>
          <w:bCs/>
          <w:shd w:val="clear" w:color="auto" w:fill="FFFF00"/>
          <w:lang w:val="ru-RU"/>
        </w:rPr>
        <w:t>н, село Чек, ул.Зардалек, №1 «</w:t>
      </w:r>
      <w:r w:rsidR="00785E2B" w:rsidRPr="00783350">
        <w:rPr>
          <w:b/>
          <w:bCs/>
          <w:shd w:val="clear" w:color="auto" w:fill="FFFF00"/>
          <w:lang w:val="ru-RU"/>
        </w:rPr>
        <w:t>8» июл</w:t>
      </w:r>
      <w:r w:rsidR="00E72FBD" w:rsidRPr="00783350">
        <w:rPr>
          <w:b/>
          <w:bCs/>
          <w:shd w:val="clear" w:color="auto" w:fill="FFFF00"/>
          <w:lang w:val="ru-RU"/>
        </w:rPr>
        <w:t>я</w:t>
      </w:r>
      <w:r w:rsidRPr="00783350">
        <w:rPr>
          <w:b/>
          <w:bCs/>
          <w:shd w:val="clear" w:color="auto" w:fill="FFFF00"/>
          <w:lang w:val="ru-RU"/>
        </w:rPr>
        <w:t xml:space="preserve"> 2026г., в 14-00</w:t>
      </w:r>
    </w:p>
    <w:p w14:paraId="56CBDE19" w14:textId="77777777" w:rsidR="009E1489" w:rsidRPr="00783350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66144477" w14:textId="77777777" w:rsidR="009E1489" w:rsidRDefault="009E1489">
      <w:pPr>
        <w:pStyle w:val="2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  <w:r w:rsidRPr="00783350">
        <w:rPr>
          <w:lang w:val="ru-RU"/>
        </w:rPr>
        <w:t>Ваша котировка должна сопровождаться соответствующей</w:t>
      </w:r>
      <w:r>
        <w:rPr>
          <w:lang w:val="ru-RU"/>
        </w:rPr>
        <w:t xml:space="preserve">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2936BD6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5C9CCC14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064E0538" w14:textId="548590E0" w:rsidR="009E1489" w:rsidRDefault="009E1489" w:rsidP="00755E04">
      <w:pPr>
        <w:pStyle w:val="ab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</w:t>
      </w:r>
      <w:r w:rsidRPr="00E72FBD">
        <w:rPr>
          <w:shd w:val="clear" w:color="auto" w:fill="auto"/>
          <w:lang w:val="ru-RU"/>
        </w:rPr>
        <w:t>пункте назначения по адресу:</w:t>
      </w:r>
      <w:r w:rsidRPr="00E72FBD">
        <w:rPr>
          <w:b/>
          <w:bCs/>
          <w:shd w:val="clear" w:color="auto" w:fill="auto"/>
          <w:lang w:val="ru-RU"/>
        </w:rPr>
        <w:t xml:space="preserve"> Кыргызская Республика, Баткенская область, Баткенский район, село Чек, ул.Зардалек , №1</w:t>
      </w:r>
      <w:r w:rsidR="00755E04">
        <w:rPr>
          <w:b/>
          <w:bCs/>
          <w:shd w:val="clear" w:color="auto" w:fill="FFFF00"/>
          <w:lang w:val="ru-RU"/>
        </w:rPr>
        <w:t xml:space="preserve"> </w:t>
      </w:r>
    </w:p>
    <w:p w14:paraId="7A2AE2AC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5A46DC90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Style w:val="vkekvd"/>
          <w:lang w:val="ru-RU"/>
        </w:rPr>
      </w:pPr>
    </w:p>
    <w:p w14:paraId="6B8878B8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6D8C271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4C3E3E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5A0A492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57A5B7F5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0B8F1AD5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rPr>
          <w:rStyle w:val="vkekvd"/>
          <w:lang w:val="ru-RU"/>
        </w:rPr>
      </w:pPr>
    </w:p>
    <w:p w14:paraId="0C051547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3A0E0B9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rPr>
          <w:rStyle w:val="vkekvd"/>
          <w:lang w:val="ru-RU"/>
        </w:rPr>
      </w:pPr>
    </w:p>
    <w:p w14:paraId="47DFDF5F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28923D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vkekvd"/>
          <w:lang w:val="ru-RU"/>
        </w:rPr>
      </w:pPr>
    </w:p>
    <w:p w14:paraId="1230D144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5D8CF3A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1992E6BF" w14:textId="77777777" w:rsidR="009E1489" w:rsidRDefault="009E1489">
      <w:pPr>
        <w:pStyle w:val="32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4A26DA71" w14:textId="77777777" w:rsidR="00E72FBD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t xml:space="preserve">Кыргызская Республика, Бткенская область, </w:t>
      </w:r>
      <w:r w:rsidRPr="00E72FBD">
        <w:rPr>
          <w:b/>
          <w:bCs/>
          <w:sz w:val="24"/>
          <w:szCs w:val="24"/>
          <w:shd w:val="clear" w:color="auto" w:fill="FFFF00"/>
        </w:rPr>
        <w:t>Баткенский район, село Чек, ул.Зардалек, №1</w:t>
      </w:r>
    </w:p>
    <w:p w14:paraId="33AAFED6" w14:textId="2313D032" w:rsidR="009E1489" w:rsidRPr="00785E2B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pacing w:val="-3"/>
          <w:sz w:val="24"/>
          <w:szCs w:val="24"/>
          <w:lang w:val="en-US"/>
        </w:rPr>
      </w:pPr>
      <w:r w:rsidRPr="00E72FBD">
        <w:rPr>
          <w:b/>
          <w:bCs/>
          <w:spacing w:val="-3"/>
          <w:sz w:val="24"/>
          <w:szCs w:val="24"/>
        </w:rPr>
        <w:t>тел</w:t>
      </w:r>
      <w:r w:rsidRPr="00785E2B">
        <w:rPr>
          <w:b/>
          <w:bCs/>
          <w:spacing w:val="-3"/>
          <w:sz w:val="24"/>
          <w:szCs w:val="24"/>
          <w:lang w:val="en-US"/>
        </w:rPr>
        <w:t>: +996509992093</w:t>
      </w:r>
    </w:p>
    <w:p w14:paraId="41FF1C3A" w14:textId="77777777" w:rsidR="009E1489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 xml:space="preserve">e-mail: </w:t>
      </w:r>
      <w:r>
        <w:rPr>
          <w:b/>
          <w:bCs/>
          <w:sz w:val="24"/>
          <w:szCs w:val="24"/>
          <w:lang w:val="en-US"/>
        </w:rPr>
        <w:t xml:space="preserve"> mmakmatmusauulu@gmail.com, </w:t>
      </w:r>
      <w:hyperlink r:id="rId11" w:history="1">
        <w:r>
          <w:rPr>
            <w:rStyle w:val="Hyperlink2"/>
          </w:rPr>
          <w:t>pmg2@aris.kg</w:t>
        </w:r>
      </w:hyperlink>
      <w:r>
        <w:rPr>
          <w:b/>
          <w:bCs/>
          <w:sz w:val="24"/>
          <w:szCs w:val="24"/>
          <w:lang w:val="en-US"/>
        </w:rPr>
        <w:t xml:space="preserve"> </w:t>
      </w:r>
    </w:p>
    <w:p w14:paraId="72EAB7A8" w14:textId="77777777" w:rsidR="009E1489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bCs/>
          <w:sz w:val="24"/>
          <w:szCs w:val="24"/>
          <w:lang w:val="en-US"/>
        </w:rPr>
      </w:pPr>
    </w:p>
    <w:p w14:paraId="31949906" w14:textId="77777777" w:rsidR="009E1489" w:rsidRDefault="009E1489">
      <w:pPr>
        <w:pStyle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2CBF51B9" w14:textId="77777777" w:rsidR="009E1489" w:rsidRDefault="009E1489">
      <w:pPr>
        <w:pStyle w:val="ab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2AEF82E" w14:textId="77777777" w:rsidR="009E1489" w:rsidRDefault="009E1489">
      <w:pPr>
        <w:pStyle w:val="ab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4D73CB9C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6E5703C6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1B38B68C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/>
        <w:rPr>
          <w:rStyle w:val="vkekvd"/>
          <w:lang w:val="ru-RU"/>
        </w:rPr>
      </w:pPr>
    </w:p>
    <w:p w14:paraId="69BFD6D3" w14:textId="20BE693B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bCs/>
          <w:sz w:val="36"/>
          <w:szCs w:val="36"/>
          <w:lang w:val="ru-RU"/>
        </w:rPr>
        <w:t xml:space="preserve">____ </w:t>
      </w:r>
      <w:r w:rsidR="00A36763">
        <w:rPr>
          <w:b/>
          <w:bCs/>
          <w:sz w:val="36"/>
          <w:szCs w:val="36"/>
          <w:lang w:val="ru-RU"/>
        </w:rPr>
        <w:t>________</w:t>
      </w:r>
      <w:r>
        <w:rPr>
          <w:b/>
          <w:bCs/>
          <w:sz w:val="36"/>
          <w:szCs w:val="36"/>
          <w:lang w:val="ru-RU"/>
        </w:rPr>
        <w:t xml:space="preserve"> </w:t>
      </w:r>
      <w:r w:rsidRPr="00A36763">
        <w:rPr>
          <w:b/>
          <w:bCs/>
          <w:lang w:val="ru-RU"/>
        </w:rPr>
        <w:t>Макматмуса уулу Мунарбек</w:t>
      </w:r>
      <w:r>
        <w:rPr>
          <w:b/>
          <w:bCs/>
          <w:lang w:val="ru-RU"/>
        </w:rPr>
        <w:t>.</w:t>
      </w:r>
    </w:p>
    <w:p w14:paraId="7FA13ECE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>(ИП)                                                                                                                              (подпись)</w:t>
      </w:r>
      <w:bookmarkEnd w:id="2"/>
    </w:p>
    <w:p w14:paraId="67F36317" w14:textId="77777777" w:rsidR="009E1489" w:rsidRDefault="009E148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F2D45BD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06D9627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t>ПРИЛОЖЕНИЕ А</w:t>
      </w:r>
    </w:p>
    <w:p w14:paraId="5CA2496A" w14:textId="77777777" w:rsidR="009E1489" w:rsidRDefault="009E1489">
      <w:pPr>
        <w:pStyle w:val="4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58E7427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3AEDE31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lang w:val="ru-RU"/>
        </w:rPr>
      </w:pPr>
    </w:p>
    <w:p w14:paraId="532CC51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792BD60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537815E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40ECBBF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54F4FC4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57E228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63006C5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224A104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0E5ECA70" w14:textId="77777777" w:rsidR="009E1489" w:rsidRDefault="009E1489">
      <w:pPr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6588D3F9" w14:textId="77777777" w:rsidR="009E1489" w:rsidRDefault="009E1489">
      <w:pPr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4D38D48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183DBCB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37DC6D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5B422AC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1470EE9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4B7EC55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59657F4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25D1D856" w14:textId="77777777" w:rsidR="009E1489" w:rsidRDefault="009E1489" w:rsidP="00B32F42">
      <w:pPr>
        <w:pStyle w:val="ab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7E651E86" w14:textId="77777777" w:rsidR="009E1489" w:rsidRDefault="009E1489">
      <w:pPr>
        <w:pStyle w:val="Sub-Claus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0850FF3B" w14:textId="77777777" w:rsidR="009E1489" w:rsidRDefault="009E1489" w:rsidP="00B32F42">
      <w:pPr>
        <w:pStyle w:val="30"/>
        <w:keepNext w:val="0"/>
        <w:keepLines w:val="0"/>
        <w:numPr>
          <w:ilvl w:val="2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65C3A59" w14:textId="77777777" w:rsidR="009E1489" w:rsidRDefault="009E1489" w:rsidP="00B32F42">
      <w:pPr>
        <w:pStyle w:val="40"/>
        <w:keepNext w:val="0"/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B373FD9" w14:textId="77777777" w:rsidR="009E1489" w:rsidRDefault="009E1489" w:rsidP="00B32F42">
      <w:pPr>
        <w:pStyle w:val="40"/>
        <w:keepNext w:val="0"/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19947AA" w14:textId="77777777" w:rsidR="009E1489" w:rsidRDefault="009E1489" w:rsidP="00B32F42">
      <w:pPr>
        <w:pStyle w:val="40"/>
        <w:keepNext w:val="0"/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05F2AD0" w14:textId="77777777" w:rsidR="009E1489" w:rsidRDefault="009E1489">
      <w:pPr>
        <w:pStyle w:val="ab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5DFA302C" w14:textId="77777777" w:rsidR="009E1489" w:rsidRDefault="009E1489">
      <w:pPr>
        <w:pStyle w:val="Sub-Claus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216F42E" w14:textId="77777777" w:rsidR="009E1489" w:rsidRDefault="009E1489">
      <w:pPr>
        <w:pStyle w:val="30"/>
        <w:keepNext w:val="0"/>
        <w:keepLines w:val="0"/>
        <w:numPr>
          <w:ilvl w:val="2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25A27C07" w14:textId="77777777" w:rsidR="009E1489" w:rsidRDefault="009E1489">
      <w:pPr>
        <w:pStyle w:val="Sub-Claus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657CE0EC" w14:textId="77777777" w:rsidR="009E1489" w:rsidRDefault="009E1489" w:rsidP="00B32F42">
      <w:pPr>
        <w:pStyle w:val="30"/>
        <w:keepNext w:val="0"/>
        <w:keepLines w:val="0"/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CDA969" w14:textId="77777777" w:rsidR="009E1489" w:rsidRDefault="009E1489" w:rsidP="00B32F42">
      <w:pPr>
        <w:pStyle w:val="30"/>
        <w:keepNext w:val="0"/>
        <w:keepLines w:val="0"/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26E8D54C" w14:textId="77777777" w:rsidR="009E1489" w:rsidRDefault="009E1489">
      <w:pPr>
        <w:pStyle w:val="40"/>
        <w:keepNext w:val="0"/>
        <w:numPr>
          <w:ilvl w:val="3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4D4B8845" w14:textId="77777777" w:rsidR="009E1489" w:rsidRDefault="009E1489">
      <w:pPr>
        <w:pStyle w:val="ab"/>
        <w:numPr>
          <w:ilvl w:val="3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65B7B0BB" w14:textId="77777777" w:rsidR="009E1489" w:rsidRDefault="009E148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5303E4D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76E6C4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423C189C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1689037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156000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B4C280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33A81DFC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393220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4E8DBD2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2E9DC9F2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765927C5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5557AF1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1FE60A2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57208ED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17141CE1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79A4B09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УСЛОВИЯ И СРОКИ ПОСТАВКИ</w:t>
      </w:r>
    </w:p>
    <w:p w14:paraId="3E185ED0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47FA1B11" w14:textId="018A0E4E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>Название проекта</w:t>
      </w:r>
      <w:r w:rsidRPr="00DE7B97">
        <w:rPr>
          <w:bCs/>
          <w:lang w:val="ru-RU"/>
        </w:rPr>
        <w:t xml:space="preserve">: </w:t>
      </w:r>
      <w:r w:rsidR="00DE7B97" w:rsidRPr="00DE7B97">
        <w:rPr>
          <w:bCs/>
          <w:lang w:val="ru-RU"/>
        </w:rPr>
        <w:t>Второй</w:t>
      </w:r>
      <w:r w:rsidR="00DE7B97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DE7B97">
        <w:rPr>
          <w:lang w:val="ru-RU"/>
        </w:rPr>
        <w:t>-2</w:t>
      </w:r>
      <w:r>
        <w:rPr>
          <w:lang w:val="ru-RU"/>
        </w:rPr>
        <w:t>)</w:t>
      </w:r>
    </w:p>
    <w:p w14:paraId="60ED3C4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620" w:hanging="1620"/>
        <w:jc w:val="both"/>
        <w:rPr>
          <w:b/>
          <w:bCs/>
          <w:lang w:val="ru-RU"/>
        </w:rPr>
      </w:pPr>
    </w:p>
    <w:p w14:paraId="082E7F96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00"/>
        <w:gridCol w:w="2322"/>
        <w:gridCol w:w="595"/>
        <w:gridCol w:w="640"/>
        <w:gridCol w:w="1045"/>
        <w:gridCol w:w="1870"/>
        <w:gridCol w:w="6"/>
        <w:gridCol w:w="1864"/>
        <w:gridCol w:w="6"/>
        <w:gridCol w:w="1444"/>
        <w:gridCol w:w="139"/>
        <w:gridCol w:w="41"/>
      </w:tblGrid>
      <w:tr w:rsidR="009E1489" w14:paraId="1E544001" w14:textId="77777777" w:rsidTr="00DE7B97">
        <w:trPr>
          <w:trHeight w:val="312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14068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№</w:t>
            </w:r>
          </w:p>
          <w:p w14:paraId="2E70C859" w14:textId="77777777" w:rsidR="009E1489" w:rsidRPr="00E72FBD" w:rsidRDefault="009E1489" w:rsidP="00A36763">
            <w:pPr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2CDD5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Описание товаров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F3381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Ед. изм.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AE83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E987B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Цена за единицу (сом)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C65B3" w14:textId="77777777" w:rsidR="009E1489" w:rsidRPr="00E72FBD" w:rsidRDefault="009E1489" w:rsidP="00A36763">
            <w:pPr>
              <w:rPr>
                <w:b/>
                <w:bCs/>
                <w:lang w:val="ru-RU"/>
              </w:rPr>
            </w:pPr>
            <w:r w:rsidRPr="00E72FBD">
              <w:rPr>
                <w:b/>
                <w:bCs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654A7" w14:textId="77777777" w:rsidR="009E1489" w:rsidRPr="00E72FBD" w:rsidRDefault="009E1489" w:rsidP="00A36763">
            <w:pPr>
              <w:rPr>
                <w:b/>
                <w:bCs/>
                <w:lang w:val="ru-RU"/>
              </w:rPr>
            </w:pPr>
            <w:r w:rsidRPr="00E72FBD">
              <w:rPr>
                <w:b/>
                <w:bCs/>
                <w:lang w:val="ru-RU"/>
              </w:rPr>
              <w:t>Общая цена</w:t>
            </w:r>
          </w:p>
          <w:p w14:paraId="732A4F39" w14:textId="77777777" w:rsidR="009E1489" w:rsidRPr="00E72FBD" w:rsidRDefault="009E1489" w:rsidP="00A36763">
            <w:pPr>
              <w:rPr>
                <w:b/>
                <w:bCs/>
                <w:lang w:val="ru-RU"/>
              </w:rPr>
            </w:pPr>
            <w:r w:rsidRPr="00E72FBD">
              <w:rPr>
                <w:b/>
                <w:bCs/>
                <w:lang w:val="ru-RU"/>
              </w:rPr>
              <w:t>до конечного пункта (в т.ч. все налоги, таможенные пошлины, сборы, стоимость внутренней транспортировки и страхование)</w:t>
            </w:r>
          </w:p>
          <w:p w14:paraId="392E45A1" w14:textId="77777777" w:rsidR="009E1489" w:rsidRPr="00E72FBD" w:rsidRDefault="009E1489" w:rsidP="00A36763">
            <w:pPr>
              <w:rPr>
                <w:b/>
                <w:bCs/>
              </w:rPr>
            </w:pPr>
            <w:r w:rsidRPr="00E72FBD">
              <w:rPr>
                <w:b/>
                <w:bCs/>
              </w:rPr>
              <w:t>(сом)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1F7FF" w14:textId="77777777" w:rsidR="009E1489" w:rsidRPr="00E72FBD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72FBD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B03C88D" w14:textId="77777777" w:rsidR="009E1489" w:rsidRPr="00E72FBD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E72FBD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BE0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:rsidRPr="00265BBF" w14:paraId="427847E3" w14:textId="77777777" w:rsidTr="00A36763">
        <w:trPr>
          <w:trHeight w:val="378"/>
        </w:trPr>
        <w:tc>
          <w:tcPr>
            <w:tcW w:w="4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82CF3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11DCD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Мультиметр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10BCD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988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D6F52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46A31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AA5A1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E470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85315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9E1489" w14:paraId="17240ACC" w14:textId="77777777" w:rsidTr="00A36763">
        <w:trPr>
          <w:trHeight w:val="305"/>
        </w:trPr>
        <w:tc>
          <w:tcPr>
            <w:tcW w:w="4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AA197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D454" w14:textId="2A5980C7" w:rsidR="009E1489" w:rsidRPr="00DE7B97" w:rsidRDefault="00783350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Подъёмник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F7661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D353E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0425F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0EDA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A0F5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5A08FB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994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4A6C47E7" w14:textId="77777777" w:rsidTr="00A36763">
        <w:trPr>
          <w:trHeight w:val="180"/>
        </w:trPr>
        <w:tc>
          <w:tcPr>
            <w:tcW w:w="40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EF632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BDF3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Чистка форсунок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EC853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80912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0C71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79A2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E40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D013A37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407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7A72C284" w14:textId="77777777" w:rsidTr="00A36763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F57BD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B9EF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Шиномонтажный станок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0295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D22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6C66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868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A5870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FEFA7CB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C7D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44D7743C" w14:textId="77777777" w:rsidTr="00A36763">
        <w:trPr>
          <w:trHeight w:val="210"/>
        </w:trPr>
        <w:tc>
          <w:tcPr>
            <w:tcW w:w="40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D2C21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B04C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Шино балансировочный станок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4A4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914A8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A631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794EA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893A6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C551B7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AE3F2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0FCD9C56" w14:textId="77777777" w:rsidTr="00A36763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2F9EA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50DC" w14:textId="77777777" w:rsidR="009E1489" w:rsidRPr="00DE7B97" w:rsidRDefault="009E1489" w:rsidP="00AA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Домкрат подкатный</w:t>
            </w:r>
            <w:r w:rsidRPr="00DE7B97"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CF35F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1491E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FA4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9C0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3C79D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7BD958B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EE895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46C434D7" w14:textId="77777777" w:rsidTr="00A36763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3AA0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EC7B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Кран гидравлический складной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1B28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3734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F310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B9F88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DB67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824E4B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6F2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55E8168F" w14:textId="77777777" w:rsidTr="00A36763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02F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4015" w14:textId="77777777" w:rsidR="009E1489" w:rsidRPr="00DE7B97" w:rsidRDefault="009E1489" w:rsidP="00AA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Сетевой гайковерт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64AD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9C9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ED97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9D7C4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47C2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E1890E0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D270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16F57FA8" w14:textId="77777777" w:rsidTr="00783350">
        <w:trPr>
          <w:trHeight w:val="244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6602A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FA88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 xml:space="preserve">Компрессор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F13FD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AFEC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FB07F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E815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E2F57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BFB01E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114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7A6281BD" w14:textId="77777777" w:rsidTr="00A36763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F0AD9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173A" w14:textId="129939D5" w:rsidR="009E1489" w:rsidRPr="00DE7B97" w:rsidRDefault="00783350" w:rsidP="00AA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DE7B97">
              <w:rPr>
                <w:sz w:val="20"/>
                <w:szCs w:val="20"/>
                <w:lang w:val="ru-RU"/>
              </w:rPr>
              <w:t>Аккумуляторный</w:t>
            </w:r>
            <w:r w:rsidR="009E1489" w:rsidRPr="00DE7B97">
              <w:rPr>
                <w:sz w:val="20"/>
                <w:szCs w:val="20"/>
                <w:lang w:val="ru-RU"/>
              </w:rPr>
              <w:t xml:space="preserve"> гайковерт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D13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29103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1EBFD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74930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F8F15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DE0C78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A15F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109A5A1C" w14:textId="77777777" w:rsidTr="00A36763">
        <w:trPr>
          <w:trHeight w:val="362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33C3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7C4F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color w:val="0A0A0A"/>
                <w:sz w:val="20"/>
                <w:szCs w:val="20"/>
                <w:shd w:val="clear" w:color="auto" w:fill="auto"/>
                <w:lang w:val="ru-RU"/>
              </w:rPr>
            </w:pPr>
            <w:r w:rsidRPr="00DE7B97">
              <w:rPr>
                <w:rFonts w:ascii="Arial" w:hAnsi="Arial" w:cs="Arial"/>
                <w:color w:val="0A0A0A"/>
                <w:sz w:val="20"/>
                <w:szCs w:val="20"/>
                <w:shd w:val="clear" w:color="auto" w:fill="auto"/>
                <w:lang w:val="ru-RU"/>
              </w:rPr>
              <w:t>Полировальный машинка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BAC94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8875B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5C84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FF1C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18FC4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0752DB1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B0D3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7377DF48" w14:textId="77777777" w:rsidTr="00A36763">
        <w:trPr>
          <w:trHeight w:val="327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9448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32CD" w14:textId="77777777" w:rsidR="009E1489" w:rsidRPr="00DE7B97" w:rsidRDefault="009E1489" w:rsidP="003A5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color w:val="0A0A0A"/>
                <w:sz w:val="20"/>
                <w:szCs w:val="20"/>
                <w:shd w:val="clear" w:color="auto" w:fill="auto"/>
                <w:lang w:val="ru-RU"/>
              </w:rPr>
            </w:pPr>
            <w:r w:rsidRPr="00DE7B97">
              <w:rPr>
                <w:rFonts w:ascii="Arial" w:hAnsi="Arial" w:cs="Arial"/>
                <w:color w:val="0A0A0A"/>
                <w:sz w:val="20"/>
                <w:szCs w:val="20"/>
                <w:shd w:val="clear" w:color="auto" w:fill="auto"/>
                <w:lang w:val="ru-RU"/>
              </w:rPr>
              <w:t>Сварочный аппарат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18F21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шт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C8B7" w14:textId="77777777" w:rsidR="009E1489" w:rsidRPr="00DE7B97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DE7B97">
              <w:rPr>
                <w:lang w:val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D0B9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37EE6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7F081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5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772727B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8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CEFE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1489" w14:paraId="551E0801" w14:textId="77777777" w:rsidTr="00A36763">
        <w:trPr>
          <w:gridAfter w:val="1"/>
          <w:wAfter w:w="41" w:type="dxa"/>
          <w:trHeight w:val="302"/>
        </w:trPr>
        <w:tc>
          <w:tcPr>
            <w:tcW w:w="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B47B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BF1C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4248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84F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56B8641C" w14:textId="77777777" w:rsidR="009E1489" w:rsidRDefault="009E1489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7AE56EB2" w14:textId="77777777" w:rsidR="009E1489" w:rsidRDefault="009E1489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ED48B6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4AF538C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3C90DB67" w14:textId="77777777" w:rsidR="009E1489" w:rsidRDefault="009E1489">
      <w:pPr>
        <w:pStyle w:val="ab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1C3DCA79" w14:textId="77777777" w:rsidR="009E1489" w:rsidRDefault="009E148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98D457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0BADF6D1" w14:textId="77777777" w:rsidR="009E1489" w:rsidRDefault="009E148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BE25F95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26799EB0" w14:textId="77777777" w:rsidR="009E1489" w:rsidRDefault="009E148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22C98B5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28F2AA46" w14:textId="77777777" w:rsidR="009E1489" w:rsidRDefault="009E148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07AFEF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09944B23" w14:textId="77777777" w:rsidR="009E1489" w:rsidRDefault="009E148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1913256E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0E8FB648" w14:textId="77777777" w:rsidR="009E1489" w:rsidRDefault="009E1489">
      <w:pPr>
        <w:pStyle w:val="ab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A50A4A9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ind w:left="0"/>
        <w:jc w:val="both"/>
        <w:rPr>
          <w:rStyle w:val="vkekvd"/>
          <w:lang w:val="ru-RU"/>
        </w:rPr>
      </w:pPr>
    </w:p>
    <w:p w14:paraId="42C9C7F1" w14:textId="77777777" w:rsidR="009E1489" w:rsidRDefault="009E1489">
      <w:pPr>
        <w:pStyle w:val="ab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20830EE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u w:val="single"/>
          <w:lang w:val="ru-RU"/>
        </w:rPr>
      </w:pPr>
    </w:p>
    <w:p w14:paraId="1F4A0623" w14:textId="038C1FE7" w:rsidR="009E1489" w:rsidRPr="00E72FBD" w:rsidRDefault="009E1489">
      <w:pPr>
        <w:pStyle w:val="ab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</w:t>
      </w:r>
      <w:r w:rsidRPr="00E72FBD">
        <w:rPr>
          <w:lang w:val="ru-RU"/>
        </w:rPr>
        <w:t xml:space="preserve">указанного места назначения по адресу: </w:t>
      </w:r>
      <w:r w:rsidRPr="00E72FBD">
        <w:rPr>
          <w:b/>
          <w:bCs/>
          <w:lang w:val="ru-RU"/>
        </w:rPr>
        <w:t xml:space="preserve">Кыргызская Республика, Баткенская область, </w:t>
      </w:r>
      <w:r w:rsidRPr="00E72FBD">
        <w:rPr>
          <w:b/>
          <w:bCs/>
          <w:shd w:val="clear" w:color="auto" w:fill="FFFF00"/>
          <w:lang w:val="ru-RU"/>
        </w:rPr>
        <w:t xml:space="preserve">Баткенский </w:t>
      </w:r>
      <w:r w:rsidR="00DE7B97" w:rsidRPr="00E72FBD">
        <w:rPr>
          <w:b/>
          <w:bCs/>
          <w:shd w:val="clear" w:color="auto" w:fill="FFFF00"/>
          <w:lang w:val="ru-RU"/>
        </w:rPr>
        <w:t>район,</w:t>
      </w:r>
      <w:r w:rsidRPr="00E72FBD">
        <w:rPr>
          <w:b/>
          <w:bCs/>
          <w:shd w:val="clear" w:color="auto" w:fill="FFFF00"/>
          <w:lang w:val="ru-RU"/>
        </w:rPr>
        <w:t xml:space="preserve"> село Чек, ул. Зардалек, №1</w:t>
      </w:r>
    </w:p>
    <w:p w14:paraId="75DA20DD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C2BA84F" w14:textId="77777777" w:rsidR="009E1489" w:rsidRPr="00A36763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1E4B970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7EAAD640" w14:textId="77777777" w:rsidR="009E1489" w:rsidRDefault="009E1489">
      <w:pPr>
        <w:pStyle w:val="ab"/>
        <w:numPr>
          <w:ilvl w:val="3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7AEA49E9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Style w:val="vkekvd"/>
          <w:lang w:val="ru-RU"/>
        </w:rPr>
      </w:pPr>
    </w:p>
    <w:p w14:paraId="092268CF" w14:textId="77777777" w:rsidR="009E1489" w:rsidRDefault="009E1489">
      <w:pPr>
        <w:pStyle w:val="ab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081B75BD" w14:textId="77777777" w:rsidR="009E1489" w:rsidRDefault="009E1489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20809167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Style w:val="vkekvd"/>
          <w:lang w:val="ru-RU"/>
        </w:rPr>
      </w:pPr>
    </w:p>
    <w:p w14:paraId="7F56E9AA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444F2960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Style w:val="vkekvd"/>
          <w:lang w:val="ru-RU"/>
        </w:rPr>
      </w:pPr>
    </w:p>
    <w:p w14:paraId="2BF32310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994F8D3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Style w:val="vkekvd"/>
          <w:lang w:val="ru-RU"/>
        </w:rPr>
      </w:pPr>
    </w:p>
    <w:p w14:paraId="531A9297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D767FD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40"/>
        </w:tabs>
        <w:jc w:val="both"/>
        <w:rPr>
          <w:rStyle w:val="vkekvd"/>
          <w:lang w:val="ru-RU"/>
        </w:rPr>
      </w:pPr>
    </w:p>
    <w:p w14:paraId="06129ABF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2C743BE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Style w:val="vkekvd"/>
          <w:lang w:val="ru-RU"/>
        </w:rPr>
      </w:pPr>
    </w:p>
    <w:p w14:paraId="017E85E7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DE39308" w14:textId="77777777" w:rsidR="009E1489" w:rsidRDefault="009E1489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Style w:val="vkekvd"/>
          <w:lang w:val="ru-RU"/>
        </w:rPr>
      </w:pPr>
    </w:p>
    <w:p w14:paraId="4E8C88E0" w14:textId="77777777" w:rsidR="009E1489" w:rsidRDefault="009E1489">
      <w:pPr>
        <w:pStyle w:val="ab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006BDF0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4558E23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7DEB58C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5CD3871D" w14:textId="70303870" w:rsidR="00DE7B97" w:rsidRPr="00E72FBD" w:rsidRDefault="009E1489" w:rsidP="00E72FBD">
      <w:pPr>
        <w:pStyle w:val="ab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B39831" w14:textId="56DC4F1A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0DE2574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2988"/>
        <w:gridCol w:w="589"/>
        <w:gridCol w:w="2706"/>
      </w:tblGrid>
      <w:tr w:rsidR="009E1489" w:rsidRPr="00265BBF" w14:paraId="252629C2" w14:textId="77777777" w:rsidTr="00DE7B9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49EF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/>
                <w:lang w:val="ru-RU"/>
              </w:rPr>
            </w:pPr>
          </w:p>
          <w:p w14:paraId="60903B6D" w14:textId="77777777" w:rsidR="009E1489" w:rsidRPr="00A36763" w:rsidRDefault="009E148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outlineLvl w:val="4"/>
              <w:rPr>
                <w:rFonts w:cs="Times New Roman"/>
                <w:b/>
                <w:bCs/>
                <w:u w:val="single"/>
              </w:rPr>
            </w:pPr>
            <w:r w:rsidRPr="00A36763">
              <w:rPr>
                <w:rFonts w:cs="Times New Roman"/>
                <w:b/>
                <w:bCs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1844AA21" w14:textId="77777777" w:rsidR="009E1489" w:rsidRPr="00A36763" w:rsidRDefault="009E148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outlineLvl w:val="4"/>
              <w:rPr>
                <w:rFonts w:cs="Times New Roman"/>
                <w:b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F6C30" w14:textId="77777777" w:rsidR="009E1489" w:rsidRPr="00A36763" w:rsidRDefault="009E148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outlineLvl w:val="4"/>
              <w:rPr>
                <w:rFonts w:cs="Times New Roman"/>
                <w:b/>
                <w:lang w:val="ru-RU"/>
              </w:rPr>
            </w:pPr>
            <w:r w:rsidRPr="00A36763">
              <w:rPr>
                <w:rFonts w:cs="Times New Roman"/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E1489" w:rsidRPr="00A36763" w14:paraId="1C1BF5B3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A8C8" w14:textId="77777777" w:rsidR="00A36763" w:rsidRPr="00DE7B97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cs="Times New Roman"/>
                <w:b/>
                <w:lang w:val="ru-RU"/>
              </w:rPr>
            </w:pPr>
            <w:r w:rsidRPr="00DE7B97">
              <w:rPr>
                <w:rFonts w:cs="Times New Roman"/>
                <w:b/>
                <w:lang w:val="ru-RU"/>
              </w:rPr>
              <w:t>Мультиметр</w:t>
            </w:r>
          </w:p>
          <w:p w14:paraId="441CB36B" w14:textId="03D10F89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782"/>
              </w:tabs>
              <w:jc w:val="center"/>
              <w:rPr>
                <w:rFonts w:cs="Times New Roman"/>
              </w:rPr>
            </w:pPr>
          </w:p>
        </w:tc>
      </w:tr>
      <w:tr w:rsidR="009E1489" w:rsidRPr="00265BBF" w14:paraId="5C169947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A818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782"/>
                <w:tab w:val="left" w:pos="8014"/>
              </w:tabs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E1489" w:rsidRPr="00A36763" w14:paraId="146FD132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1CAC" w14:textId="1F39081E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782"/>
              </w:tabs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  <w:i/>
                <w:iCs/>
                <w:shd w:val="clear" w:color="auto" w:fill="FFFF00"/>
                <w:lang w:val="ru-RU"/>
              </w:rPr>
              <w:t>Количество:</w:t>
            </w:r>
            <w:r w:rsidRPr="00A36763">
              <w:rPr>
                <w:rFonts w:cs="Times New Roman"/>
                <w:bCs/>
                <w:i/>
                <w:iCs/>
                <w:lang w:val="ru-RU"/>
              </w:rPr>
              <w:t xml:space="preserve"> </w:t>
            </w:r>
            <w:r w:rsidR="00A36763">
              <w:rPr>
                <w:rFonts w:cs="Times New Roman"/>
                <w:bCs/>
                <w:i/>
                <w:iCs/>
                <w:lang w:val="ru-RU"/>
              </w:rPr>
              <w:t>1</w:t>
            </w:r>
            <w:r w:rsidRPr="00A36763">
              <w:rPr>
                <w:rFonts w:cs="Times New Roman"/>
                <w:bCs/>
                <w:i/>
                <w:iCs/>
                <w:lang w:val="ru-RU"/>
              </w:rPr>
              <w:tab/>
            </w:r>
          </w:p>
        </w:tc>
      </w:tr>
      <w:tr w:rsidR="009E1489" w:rsidRPr="00A36763" w14:paraId="7C4323EE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20B9356C" w14:textId="77777777" w:rsidR="009E1489" w:rsidRPr="00A36763" w:rsidRDefault="009E148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6" w:firstLine="208"/>
              <w:outlineLvl w:val="8"/>
              <w:rPr>
                <w:rFonts w:cs="Times New Roman"/>
              </w:rPr>
            </w:pPr>
            <w:r w:rsidRPr="00A36763">
              <w:rPr>
                <w:rFonts w:cs="Times New Roman"/>
                <w:bCs/>
                <w:i/>
                <w:iCs/>
                <w:lang w:val="ru-RU"/>
              </w:rPr>
              <w:t>ОБЩИЕ СПЕЦИФИКАЦИИ</w:t>
            </w:r>
          </w:p>
        </w:tc>
      </w:tr>
      <w:tr w:rsidR="009E1489" w:rsidRPr="00A36763" w14:paraId="61775A4F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66E67" w14:textId="77777777" w:rsidR="009E1489" w:rsidRPr="00A36763" w:rsidRDefault="009E1489" w:rsidP="000742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 xml:space="preserve">   Мультиметр</w:t>
            </w:r>
          </w:p>
          <w:p w14:paraId="75863284" w14:textId="77777777" w:rsidR="009E1489" w:rsidRPr="00A36763" w:rsidRDefault="009E1489" w:rsidP="00E51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 xml:space="preserve">    Основные технические характеристики:</w:t>
            </w:r>
          </w:p>
          <w:p w14:paraId="354E6587" w14:textId="324D0893" w:rsidR="009E1489" w:rsidRPr="00A36763" w:rsidRDefault="009E1489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</w:t>
            </w:r>
            <w:r w:rsidR="00A36763"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 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*Гарантийный срок: не менее 12 месяцев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689F" w14:textId="77777777" w:rsid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</w:pPr>
          </w:p>
          <w:p w14:paraId="5570D180" w14:textId="77777777" w:rsid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</w:pPr>
          </w:p>
          <w:p w14:paraId="7A3EE60F" w14:textId="77777777" w:rsid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</w:pPr>
          </w:p>
          <w:p w14:paraId="45E19200" w14:textId="32DA42BC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Дисплей: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2,8-дюймовый цветной экран.</w:t>
            </w:r>
          </w:p>
          <w:p w14:paraId="79AAE63C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*Функционал: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Автомобильный мультиметр + осциллограф + тестер компонентов.</w:t>
            </w:r>
          </w:p>
          <w:p w14:paraId="2C4F7CA4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*Измерение напряжения: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DC: 0–1000 В; AC: 0–700 В.</w:t>
            </w:r>
          </w:p>
          <w:p w14:paraId="006D6856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*Измерение тока: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AC/DC.</w:t>
            </w:r>
          </w:p>
          <w:p w14:paraId="00486D09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*Дополнительные измерения: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Сопротивление, емкость, частота, рабочий цикл, проверка диодов/целостности.</w:t>
            </w:r>
          </w:p>
          <w:p w14:paraId="758B91D0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*Осциллограф: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Аналоговый сигнал, частотный детектор.</w:t>
            </w:r>
          </w:p>
          <w:p w14:paraId="0665CFF6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*Совместимость: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Подходит для традиционных авто и электромобилей.</w:t>
            </w:r>
          </w:p>
          <w:p w14:paraId="0AE7D408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*Особенности: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Поддержка русского языка в интерфейсе, встроенные инструкции по тестам.</w:t>
            </w:r>
          </w:p>
          <w:p w14:paraId="7ABDEB34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*Питание: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Портативное, удобное для полевой диагностики</w:t>
            </w:r>
          </w:p>
          <w:p w14:paraId="62F521D9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>*Нетто;1.5 - 2  кг</w:t>
            </w:r>
          </w:p>
          <w:p w14:paraId="1B99B780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599A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A36763" w14:paraId="0EE13170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DDF8" w14:textId="6845CE47" w:rsidR="009E1489" w:rsidRPr="00A36763" w:rsidRDefault="00783350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cs="Times New Roman"/>
                <w:b/>
                <w:sz w:val="28"/>
                <w:szCs w:val="28"/>
              </w:rPr>
            </w:pPr>
            <w:r w:rsidRPr="00A36763">
              <w:rPr>
                <w:rFonts w:cs="Times New Roman"/>
                <w:b/>
                <w:sz w:val="28"/>
                <w:szCs w:val="28"/>
                <w:lang w:val="ru-RU"/>
              </w:rPr>
              <w:t>Подъёмник</w:t>
            </w:r>
            <w:r w:rsidR="00A36763" w:rsidRPr="00A36763">
              <w:rPr>
                <w:rFonts w:cs="Times New Roman"/>
                <w:b/>
                <w:color w:val="auto"/>
                <w:sz w:val="28"/>
                <w:szCs w:val="28"/>
                <w:shd w:val="clear" w:color="auto" w:fill="auto"/>
                <w:lang w:val="ru-RU"/>
              </w:rPr>
              <w:t xml:space="preserve">  Двухстоечный</w:t>
            </w:r>
          </w:p>
        </w:tc>
      </w:tr>
      <w:tr w:rsidR="009E1489" w:rsidRPr="00265BBF" w14:paraId="54E599A7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4DF5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782"/>
                <w:tab w:val="left" w:pos="8014"/>
              </w:tabs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 w:rsidRPr="00A36763">
              <w:rPr>
                <w:rFonts w:cs="Times New Roman"/>
                <w:bCs/>
                <w:lang w:val="ru-RU"/>
              </w:rPr>
              <w:t>.</w:t>
            </w:r>
          </w:p>
        </w:tc>
      </w:tr>
      <w:tr w:rsidR="009E1489" w:rsidRPr="00A36763" w14:paraId="27C142E7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79DB" w14:textId="16E253A9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 w:rsidRPr="00A36763">
              <w:rPr>
                <w:rFonts w:cs="Times New Roman"/>
                <w:bCs/>
                <w:lang w:val="ru-RU"/>
              </w:rPr>
              <w:t xml:space="preserve"> </w:t>
            </w:r>
            <w:r w:rsidRPr="00A36763">
              <w:rPr>
                <w:rFonts w:cs="Times New Roman"/>
                <w:bCs/>
                <w:lang w:val="ru-RU"/>
              </w:rPr>
              <w:tab/>
            </w:r>
            <w:r w:rsidR="00A36763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8665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C79A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A36763" w14:paraId="275E1C9D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573C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</w:rPr>
              <w:t>ОБЩИЕ СПЕЦИФИКАЦИИ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5EEF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AAE7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265BBF" w14:paraId="6457418A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243E6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>Подемник</w:t>
            </w:r>
          </w:p>
          <w:p w14:paraId="229A0646" w14:textId="3055230E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 Двухстоечный </w:t>
            </w:r>
          </w:p>
          <w:p w14:paraId="607C6B74" w14:textId="77777777" w:rsidR="009E1489" w:rsidRPr="00A36763" w:rsidRDefault="009E1489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4B79E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электрогидравлический подъемник   надежное оборудование с верхней синхронизацией («чистый пол»), разработанное для автосервисов с интенсивной нагрузкой. Основные особенности: грузоподъемность 4 тонны, электромеханическая система стопоров, трехсекционные передние лапы и усиленная конструкция, обеспечивающая безопасность и удобство обслуживания широкого спектра автомобилей.</w:t>
            </w:r>
          </w:p>
          <w:p w14:paraId="76B521EE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 xml:space="preserve">       Основные технические характеристики:</w:t>
            </w:r>
          </w:p>
          <w:p w14:paraId="1DE39948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*Грузоподъемность: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4000 кг (4 тонны).</w:t>
            </w:r>
          </w:p>
          <w:p w14:paraId="3F7C0F56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 синхронизации: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Верхняя («чистый пол» — тросы синхронизации проходят в верхней перекладине).</w:t>
            </w:r>
          </w:p>
          <w:p w14:paraId="15652837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*Высота подъема: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1920 мм.</w:t>
            </w:r>
          </w:p>
          <w:p w14:paraId="64C494E1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*Минимальная высота подхватов: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110 мм.</w:t>
            </w:r>
          </w:p>
          <w:p w14:paraId="64905FD7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*Габаритная высота: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3840 мм.</w:t>
            </w:r>
          </w:p>
          <w:p w14:paraId="11B9AEB9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*Габаритная ширина: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3420 мм.</w:t>
            </w:r>
          </w:p>
          <w:p w14:paraId="1B70AD1A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*Ширина проезда (между каретками):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2486 мм.</w:t>
            </w:r>
          </w:p>
          <w:p w14:paraId="4CAD7345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*Время подъема: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30-50сек.(регулируется)</w:t>
            </w:r>
          </w:p>
          <w:p w14:paraId="352BFA14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*Время опускания: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20–40 сек (регулируется).</w:t>
            </w:r>
          </w:p>
          <w:p w14:paraId="7325AD33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*Электропитание: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380 В / 50 Гц (трехфазный).</w:t>
            </w:r>
          </w:p>
          <w:p w14:paraId="077278DD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*Мощность двигателя: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2.2 кВт.</w:t>
            </w:r>
          </w:p>
          <w:p w14:paraId="4D936929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*Снятие со стопоров: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Механическое(ручное, с двух сторон).</w:t>
            </w:r>
          </w:p>
          <w:p w14:paraId="2B36308C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*Вес: нетто:не менее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700 кг.</w:t>
            </w:r>
          </w:p>
          <w:p w14:paraId="58F13EDA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*Конструктивные особенности и комплектация:</w:t>
            </w:r>
          </w:p>
          <w:p w14:paraId="3A0522CA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*Лапы: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Универсальный комплект: передние — 3-секционные (580−1120мм), задние — 2-секционные (855−1365мм).</w:t>
            </w:r>
          </w:p>
          <w:p w14:paraId="721460F1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*Безопасность: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Надежная механическая система блокировки (стопора).</w:t>
            </w:r>
          </w:p>
          <w:p w14:paraId="12D7FB49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*Применение: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Подходит для легковых автомобилей, кроссоверов и легких коммерческих авто (LCV).</w:t>
            </w:r>
          </w:p>
          <w:p w14:paraId="203338BA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0D83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A36763" w14:paraId="3E51AF15" w14:textId="77777777" w:rsidTr="00A36763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3B01" w14:textId="0EA278B5" w:rsidR="009E1489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*Гарантийный срок: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977C" w14:textId="77777777" w:rsidR="00A36763" w:rsidRPr="00A36763" w:rsidRDefault="00A36763" w:rsidP="00A36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2636501C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053D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A36763" w14:paraId="717460A7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38F9" w14:textId="60A9C915" w:rsidR="009E1489" w:rsidRPr="00A36763" w:rsidRDefault="00E459A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/>
              <w:jc w:val="center"/>
            </w:pPr>
            <w:r w:rsidRPr="00A36763">
              <w:rPr>
                <w:lang w:val="ru-RU"/>
              </w:rPr>
              <w:t>Чистка форсунок</w:t>
            </w:r>
          </w:p>
        </w:tc>
      </w:tr>
      <w:tr w:rsidR="009E1489" w:rsidRPr="00265BBF" w14:paraId="37B53DB7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C95A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782"/>
                <w:tab w:val="left" w:pos="8014"/>
              </w:tabs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E1489" w:rsidRPr="00A36763" w14:paraId="52C953AF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5BEA" w14:textId="58AC9585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 xml:space="preserve">Количество: </w:t>
            </w:r>
            <w:r w:rsidR="00E459A8"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EFF4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5C93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A36763" w14:paraId="0588AA0D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4A14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</w:rPr>
              <w:t>ОБЩИЕ СПЕЦИФИКАЦИИ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8B26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1F3F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265BBF" w14:paraId="6393DB07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795B" w14:textId="7357FC0B" w:rsidR="009E1489" w:rsidRPr="00E459A8" w:rsidRDefault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Характеристики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55C0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 Профессиональные установки на русском языке, предназначенные для диагностики и ультразвуковой очистки до 6 форсунок одновременно. Они имитируют работу двигателя (впрыск, распыл) для проверки герметичности и производительности, эффективно удаляя загрязнения.</w:t>
            </w:r>
          </w:p>
          <w:p w14:paraId="444965EB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 xml:space="preserve">      Основные характеристики стендов:</w:t>
            </w:r>
          </w:p>
          <w:p w14:paraId="4ED7B79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*Количество форсунок: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До 6 штук одновременно.</w:t>
            </w:r>
          </w:p>
          <w:p w14:paraId="44AA35A7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*Управление: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Полностью русифицированное меню.</w:t>
            </w:r>
          </w:p>
          <w:p w14:paraId="50D92ACC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*Режимы работы: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Ультразвуковая чистка, тест на равномерность/факел распыла, тест герметичности, тест впрыскиваемого потока, автоматический режим.</w:t>
            </w:r>
          </w:p>
          <w:p w14:paraId="364BB9DD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*Длительность импульса: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 — 25 мс.</w:t>
            </w:r>
          </w:p>
          <w:p w14:paraId="12262064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*Диапазон числа оборотов: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10 — 9990 об/мин (с точностью до 10 об/мин).</w:t>
            </w:r>
          </w:p>
          <w:p w14:paraId="5BB54C4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*Давление системы: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0 — 0,4 МПа (точность установки 0,4 бар).</w:t>
            </w:r>
          </w:p>
          <w:p w14:paraId="553C4996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*Типы форсунок: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Поддержка различных типов, включая GDI/FSI .</w:t>
            </w:r>
          </w:p>
          <w:p w14:paraId="04DFDAC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*Очистка: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Встроенная ультразвуковая ванна.</w:t>
            </w:r>
          </w:p>
          <w:p w14:paraId="1AD8011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*Гарантийный срок: не менее 12 месяцев</w:t>
            </w:r>
          </w:p>
          <w:p w14:paraId="326C8096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BCE2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655625FA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8CD6" w14:textId="62F0B5D7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EF220E">
              <w:rPr>
                <w:rFonts w:cs="Times New Roman"/>
                <w:color w:val="0A0A0A"/>
                <w:shd w:val="clear" w:color="auto" w:fill="auto"/>
                <w:lang w:val="ru-RU"/>
              </w:rPr>
              <w:t>*Гарантийный срок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B9CB" w14:textId="6ADE6946" w:rsidR="00E459A8" w:rsidRPr="00E459A8" w:rsidRDefault="00E459A8" w:rsidP="00E459A8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0" w:after="0"/>
              <w:rPr>
                <w:lang w:val="ru-RU"/>
              </w:rPr>
            </w:pPr>
            <w:r w:rsidRPr="00EF220E">
              <w:rPr>
                <w:color w:val="0A0A0A"/>
                <w:shd w:val="clear" w:color="auto" w:fill="auto"/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8898" w14:textId="77777777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A36763" w14:paraId="2F0E0A31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545B" w14:textId="6EBC7EE3" w:rsidR="009E1489" w:rsidRPr="00A36763" w:rsidRDefault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  <w:r w:rsidRPr="00A36763">
              <w:rPr>
                <w:rFonts w:cs="Times New Roman"/>
                <w:lang w:val="ru-RU"/>
              </w:rPr>
              <w:t>Шиномонтажный станок</w:t>
            </w:r>
          </w:p>
        </w:tc>
      </w:tr>
      <w:tr w:rsidR="009E1489" w:rsidRPr="00265BBF" w14:paraId="323259E7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B931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E1489" w:rsidRPr="00A36763" w14:paraId="027711DE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C93C" w14:textId="2F5BC095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 xml:space="preserve">Количество: </w:t>
            </w:r>
            <w:r w:rsidR="00E459A8"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E63B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1A55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265BBF" w14:paraId="5BA1BE7B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13BE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A36763">
              <w:rPr>
                <w:rFonts w:cs="Times New Roman"/>
                <w:bCs/>
              </w:rPr>
              <w:t>ОБЩИЕ СПЕЦИФИКАЦИИ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D2B0" w14:textId="6DB8A7B4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 xml:space="preserve">   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имеют зажим от 10 до 30 дюймов, вместе оснащаются «третьей рукой» для работы с RunFlat и работают 380В.</w:t>
            </w:r>
          </w:p>
          <w:p w14:paraId="02BD98E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     Ниже приведены ключевые технические характеристики:</w:t>
            </w:r>
          </w:p>
          <w:p w14:paraId="3E9FD67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Надежный станок, часто используется как базовый.</w:t>
            </w:r>
          </w:p>
          <w:p w14:paraId="14F4944B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*Диапазон зажима (внешний):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10"–20".</w:t>
            </w:r>
          </w:p>
          <w:p w14:paraId="05E9B6AD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*Макс. диаметр колеса: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980–1050 мм.</w:t>
            </w:r>
          </w:p>
          <w:p w14:paraId="7211AB83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*Ширина диска: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3"–12".</w:t>
            </w:r>
          </w:p>
          <w:p w14:paraId="2AEDC84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*Рабочее давление: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8 атм.</w:t>
            </w:r>
          </w:p>
          <w:p w14:paraId="7F29708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*Питание: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380В.</w:t>
            </w:r>
          </w:p>
          <w:p w14:paraId="73D0083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Автоматический станок с пневматическим отклонением стойки.</w:t>
            </w:r>
          </w:p>
          <w:p w14:paraId="0ED755E3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*Диапазон зажима (внешний):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12"–24".</w:t>
            </w:r>
          </w:p>
          <w:p w14:paraId="7606925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*Ширина колеса: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4"–13".</w:t>
            </w:r>
          </w:p>
          <w:p w14:paraId="7529329A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*Макс. диаметр колеса: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~1050 мм.</w:t>
            </w:r>
          </w:p>
          <w:p w14:paraId="488728DE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Безрычажный (автомат), предназначен для легкосплавных дисков и жестких шин.</w:t>
            </w:r>
          </w:p>
          <w:p w14:paraId="0437AE4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*Зажим изнутри: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11"–30".</w:t>
            </w:r>
          </w:p>
          <w:p w14:paraId="6725CDA1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*Зажим снаружи: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10"–26".</w:t>
            </w:r>
          </w:p>
          <w:p w14:paraId="304E92A6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*Макс. диаметр колеса: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1050  мм.</w:t>
            </w:r>
          </w:p>
          <w:p w14:paraId="515CB921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*Особенности: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Вместе с  «третьей рукой»</w:t>
            </w:r>
          </w:p>
          <w:p w14:paraId="6D37041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*Мощность двигателя: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0.55 кВт – 1.1 кВт.</w:t>
            </w:r>
          </w:p>
          <w:p w14:paraId="72A610F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*Вес: нетто: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Обычно от не менее 400+ до 500кг с третьей рукой (зависит от модели и «третьей руки»).</w:t>
            </w:r>
          </w:p>
          <w:p w14:paraId="67E6EAAA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*Уровень шума: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&lt; 70 dB</w:t>
            </w:r>
          </w:p>
          <w:p w14:paraId="51032C4D" w14:textId="20C5687B" w:rsidR="009E1489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*Гарантийный срок: 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735F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6B5F9B94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4CA6" w14:textId="5FE24385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1F210C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A7697" w14:textId="78C24020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1F210C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431D" w14:textId="77777777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A36763" w14:paraId="4F09EA80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02F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>Домкрат подкатный</w:t>
            </w:r>
          </w:p>
          <w:p w14:paraId="6A3003AD" w14:textId="0F2ADE84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9E1489" w:rsidRPr="00265BBF" w14:paraId="2C97475E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6047F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E1489" w:rsidRPr="00A36763" w14:paraId="023A21F3" w14:textId="77777777" w:rsidTr="00134CC9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A2B6" w14:textId="36BEF923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 w:rsidR="00E459A8">
              <w:rPr>
                <w:rFonts w:cs="Times New Roman"/>
                <w:bCs/>
                <w:shd w:val="clear" w:color="auto" w:fill="FFFF00"/>
                <w:lang w:val="ru-RU"/>
              </w:rPr>
              <w:t>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F77C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9E1489" w:rsidRPr="00265BBF" w14:paraId="1363C53A" w14:textId="77777777" w:rsidTr="00A36763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08D9" w14:textId="77A8A9A6" w:rsidR="009E1489" w:rsidRPr="00E459A8" w:rsidRDefault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0F59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Подкатной гидравлический домкрат грузоподъемностью 3 тонны (3т) — это надежное средство для подъема легковых авто, внедорожников и легких грузовиков. Основные характеристики: грузоподъемность 3000 кг, высота подхвата обычно от 95 до 190 мм, максимальная высота подъема 390–533 мм, работают на гидравлическом масле.</w:t>
            </w:r>
          </w:p>
          <w:p w14:paraId="57DAB8A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 xml:space="preserve">     Основные технические характеристики:</w:t>
            </w:r>
          </w:p>
          <w:p w14:paraId="7CEC0423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*Грузоподъемность: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 тонны (3000 кг).</w:t>
            </w:r>
          </w:p>
          <w:p w14:paraId="0567A88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Гидравлический, подкатной.</w:t>
            </w:r>
          </w:p>
          <w:p w14:paraId="74B82504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*Высота подхвата (мин.)</w:t>
            </w:r>
          </w:p>
          <w:p w14:paraId="57710795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*Низкопрофильные модели: 75–95 мм.</w:t>
            </w:r>
          </w:p>
          <w:p w14:paraId="263CC62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*Максимальная высота подъема: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380–533 мм.</w:t>
            </w:r>
          </w:p>
          <w:p w14:paraId="048ABD0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*Вес инструмента: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не менее от 15 до 35+ кг.</w:t>
            </w:r>
          </w:p>
          <w:p w14:paraId="5981AC59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*Материал: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Сталь.</w:t>
            </w:r>
          </w:p>
          <w:p w14:paraId="5EBDBC21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*Особенности конструкции</w:t>
            </w:r>
          </w:p>
          <w:p w14:paraId="2FE72A1C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*Быстрый подъем (Quick Lift):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Многие модели оснащены системой, позволяющей поднять опорную площадку до кузова за 1-2 нажатия.</w:t>
            </w:r>
          </w:p>
          <w:p w14:paraId="5247522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*Двухплунжерный насос: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Ускоряет процесс подъема.</w:t>
            </w:r>
          </w:p>
          <w:p w14:paraId="1526B3A7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*Маневренность: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Наличие поворотных колес облегчает позиционирование под авто.</w:t>
            </w:r>
          </w:p>
          <w:p w14:paraId="08C6C43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*Рукоятка: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Длинная, для удобства работы и легкого сброса давления.</w:t>
            </w:r>
          </w:p>
          <w:p w14:paraId="0CA12EB3" w14:textId="2ECDD7FC" w:rsidR="009E1489" w:rsidRPr="00E459A8" w:rsidRDefault="009E1489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4689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9E1489" w:rsidRPr="00E459A8" w14:paraId="586C5B80" w14:textId="77777777" w:rsidTr="00A36763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E5FC" w14:textId="3371734E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7591EB47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234E" w14:textId="268604ED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79FBFF3F" w14:textId="77777777" w:rsidR="009E1489" w:rsidRPr="00E459A8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F15F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  <w:p w14:paraId="537C08D9" w14:textId="2D1B9348" w:rsidR="00E459A8" w:rsidRPr="00E459A8" w:rsidRDefault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2DD300F2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45A2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 xml:space="preserve">    Кран гидравлический складной</w:t>
            </w:r>
          </w:p>
          <w:p w14:paraId="7A050663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E459A8" w:rsidRPr="00265BBF" w14:paraId="07D7C857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81CDB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57D327D6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6FB8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D5EF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E459A8" w14:paraId="082D5E88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19E0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553D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Гидравлический складной кран грузоподъемностью 2 тонны — это мобильное гаражное оборудование для подъема и перемещения двигателей и тяжелых агрегатов. Он отличается компактностью (складная конструкция), оснащен гидравлическим насосом (часто с 8-тонным усилием) и 6 колесами для маневренности.</w:t>
            </w:r>
          </w:p>
          <w:p w14:paraId="0DEBF10F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 xml:space="preserve">    Основные характеристики (средние показатели):</w:t>
            </w:r>
          </w:p>
          <w:p w14:paraId="2F8B9581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*Грузоподъемность: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2000 кг (2 тонны).</w:t>
            </w:r>
          </w:p>
          <w:p w14:paraId="18F35387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*Максимальная высота подъема: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~2100–2380 мм.</w:t>
            </w:r>
          </w:p>
          <w:p w14:paraId="49D81777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*Регулировка стрелы: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4 положения (обычно на 0.5, 1.0, 1.5, 2.0 т).</w:t>
            </w:r>
          </w:p>
          <w:p w14:paraId="02091DA1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*Вес крана: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не менее 80–90 кг.</w:t>
            </w:r>
          </w:p>
          <w:p w14:paraId="32C26475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*Конструкция: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Складная, с ручным гидравлическим приводом.</w:t>
            </w:r>
          </w:p>
          <w:p w14:paraId="6694B478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*Вылет стрелы: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Регулируемый, до 1460–1570 мм.</w:t>
            </w:r>
          </w:p>
          <w:p w14:paraId="71DC59E0" w14:textId="77777777" w:rsidR="00E459A8" w:rsidRPr="00A36763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*Минимальная высота подхвата: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~25–29 см.</w:t>
            </w:r>
          </w:p>
          <w:p w14:paraId="72613EAA" w14:textId="1D34D01B" w:rsidR="00E459A8" w:rsidRPr="00E459A8" w:rsidRDefault="00E459A8" w:rsidP="00E45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E459A8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F8C5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3366FE20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4D63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6DF5C1D4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CD51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60E65419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1B58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3D09D5A1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A413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>Сетевой гайковерт</w:t>
            </w:r>
          </w:p>
          <w:p w14:paraId="312394A2" w14:textId="77777777" w:rsidR="00E459A8" w:rsidRPr="0039175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59A8" w:rsidRPr="00265BBF" w14:paraId="1035A4D4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65F8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2C7A20D3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024C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2109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265BBF" w14:paraId="4884901A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0E39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AF86" w14:textId="11CE0715" w:rsidR="00391753" w:rsidRPr="00A36763" w:rsidRDefault="00783350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auto"/>
                <w:shd w:val="clear" w:color="auto" w:fill="auto"/>
                <w:lang w:val="ru-RU"/>
              </w:rPr>
              <w:t>К</w:t>
            </w:r>
            <w:r w:rsidR="00391753"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рутящи</w:t>
            </w:r>
            <w:r>
              <w:rPr>
                <w:rFonts w:cs="Times New Roman"/>
                <w:color w:val="auto"/>
                <w:shd w:val="clear" w:color="auto" w:fill="auto"/>
                <w:lang w:val="ru-RU"/>
              </w:rPr>
              <w:t>й</w:t>
            </w:r>
            <w:r w:rsidR="00391753"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момент (до 440-700+ Нм), мощностью двигателя ~700-1200 Вт, высокой частотой ударов (до 2700-3000 уд/мин) и надежным металлическим корпусом редуктора.</w:t>
            </w:r>
          </w:p>
          <w:p w14:paraId="423A88DD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Основные характеристики сетевых гайковертов.</w:t>
            </w:r>
          </w:p>
          <w:p w14:paraId="5AA1505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 питания: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Сеть 220-230 В.</w:t>
            </w:r>
          </w:p>
          <w:p w14:paraId="7992F895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 патрона: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1/2" (12.7 мм) внешний квадрат.</w:t>
            </w:r>
          </w:p>
          <w:p w14:paraId="16575F12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*Крутящий момент: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Высокий, от 1000 до 1200+ Нм, что позволяет работать с резьбой до M20-M24.</w:t>
            </w:r>
          </w:p>
          <w:p w14:paraId="30E70198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*Мощность двигателя: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Обычно составляет от 800 Вт до 1200 Вт.</w:t>
            </w:r>
          </w:p>
          <w:p w14:paraId="2934E5B5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*Частота ударов: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до 2700-3000 уд/мин для быстрого закручивания/откручивания.</w:t>
            </w:r>
          </w:p>
          <w:p w14:paraId="6D5D2126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*Скорость вращения: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от 2000 до 3000 об/мин (без нагрузки).</w:t>
            </w:r>
          </w:p>
          <w:p w14:paraId="0E1CB23E" w14:textId="7CEC2583" w:rsidR="00E459A8" w:rsidRPr="00E459A8" w:rsidRDefault="00E459A8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AD8A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06E3F1B8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10C9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2B25B29B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B800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543CD415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FBAD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3521E2DC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4D6B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 xml:space="preserve">       Компрессор</w:t>
            </w:r>
          </w:p>
          <w:p w14:paraId="40772060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E459A8" w:rsidRPr="00265BBF" w14:paraId="1F74DE98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DF8C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063586A5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33E0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FD3A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E459A8" w14:paraId="075DE5C7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22FC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9FC7B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  <w:p w14:paraId="1F6F7993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Характеристики поршневого компрессора с ресивером на 150 литров и 3-поршневой.</w:t>
            </w:r>
          </w:p>
          <w:p w14:paraId="1297BE44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*Основные характеристики (типовые)</w:t>
            </w:r>
          </w:p>
          <w:p w14:paraId="626B0394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*Объем ресивера: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150 литров.</w:t>
            </w:r>
          </w:p>
          <w:p w14:paraId="3E752C8B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*Тип компрессора: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Поршневой, масляный, ременной привод.</w:t>
            </w:r>
          </w:p>
          <w:p w14:paraId="303A99ED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*Количество цилиндров: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 цилиндра (часто W-образное расположение для лучшего охлаждения).</w:t>
            </w:r>
          </w:p>
          <w:p w14:paraId="532FF33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*Производительность (всасывание):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500–800 л/мин.</w:t>
            </w:r>
          </w:p>
          <w:p w14:paraId="71933257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*Производительность (на выходе):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350–600 л/мин.</w:t>
            </w:r>
          </w:p>
          <w:p w14:paraId="36FF22E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*Максимальное давление: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10 бар (атмосфер) или 10 атм.</w:t>
            </w:r>
          </w:p>
          <w:p w14:paraId="74E9BB2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*Мощность двигателя: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2.2 – 4.2 кВт (3–5.5 л.с.).</w:t>
            </w:r>
          </w:p>
          <w:p w14:paraId="45BE71FB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*Напряжение сети: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380 В (трехфазные).</w:t>
            </w:r>
          </w:p>
          <w:p w14:paraId="312BD9AA" w14:textId="77777777" w:rsidR="00E459A8" w:rsidRPr="00E459A8" w:rsidRDefault="00E459A8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16E9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7065D4EA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C3F5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411E5E7A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4B4E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4324D923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D978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2DF3AAED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3B14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lang w:val="ru-RU"/>
              </w:rPr>
              <w:t>Аккумляторный гайковерт</w:t>
            </w:r>
          </w:p>
          <w:p w14:paraId="604764D2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E459A8" w:rsidRPr="00265BBF" w14:paraId="7501D2C9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10961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29350155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4F4B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EEE33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265BBF" w14:paraId="6F709A27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D572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5FC3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  <w:p w14:paraId="137FE9D7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Профессиональных бесщеточных инструментов, обеспечивающих крутящий момент от 200 до 2370+ Нм, оснащенных патронами 1/2"3/4"или 1/4Основные характеристики включают 3-4 скорости, LED-подсветку, высокую частоту ударов (до 3800+ уд/мин) и поддержку платформ XR/PowerStack.</w:t>
            </w:r>
          </w:p>
          <w:p w14:paraId="2D3A93E1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*Момент затяжки: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1626 Нм.</w:t>
            </w:r>
          </w:p>
          <w:p w14:paraId="3B47F01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*Момент на срыв (откручивание):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2372–2370 Нм.</w:t>
            </w:r>
          </w:p>
          <w:p w14:paraId="51D3460D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*Патрон: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1/2"с фрикционным кольцом (или штифтом).</w:t>
            </w:r>
          </w:p>
          <w:p w14:paraId="31333F6F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>*Напряжения: 20</w:t>
            </w:r>
            <w:r w:rsidRPr="00A36763">
              <w:rPr>
                <w:rFonts w:cs="Times New Roman"/>
                <w:color w:val="auto"/>
                <w:shd w:val="clear" w:color="auto" w:fill="auto"/>
              </w:rPr>
              <w:t>B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</w:t>
            </w:r>
            <w:r w:rsidRPr="00A36763">
              <w:rPr>
                <w:rFonts w:cs="Times New Roman"/>
                <w:color w:val="auto"/>
                <w:shd w:val="clear" w:color="auto" w:fill="auto"/>
              </w:rPr>
              <w:t>max</w:t>
            </w:r>
          </w:p>
          <w:p w14:paraId="16154F95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auto"/>
                <w:shd w:val="clear" w:color="auto" w:fill="auto"/>
                <w:lang w:val="ru-RU"/>
              </w:rPr>
              <w:t>*Особенности:</w:t>
            </w: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4 режима работы, режим Precision Wrench™ для контроля срыва.</w:t>
            </w:r>
          </w:p>
          <w:p w14:paraId="5F5F5EE6" w14:textId="4BC274C4" w:rsidR="00E459A8" w:rsidRPr="00E459A8" w:rsidRDefault="00E459A8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83AE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4B65C273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B23E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4080D9E7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438B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320FF00F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2AA5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72144846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2E88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Полировальный машинка</w:t>
            </w:r>
          </w:p>
          <w:p w14:paraId="2BAB9F8A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E459A8" w:rsidRPr="00265BBF" w14:paraId="2DFD5B77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88CA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67A9715F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B2E7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3D7C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E459A8" w14:paraId="458DC9CE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F339C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C94E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  <w:p w14:paraId="407F2BC8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auto"/>
                <w:shd w:val="clear" w:color="auto" w:fill="auto"/>
                <w:lang w:val="ru-RU"/>
              </w:rPr>
              <w:t xml:space="preserve">  Основные технические характеристики:</w:t>
            </w:r>
          </w:p>
          <w:p w14:paraId="69BF65CE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*Тип машинки: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Эксцентриковая (Dual Action / орбитальная).</w:t>
            </w:r>
          </w:p>
          <w:p w14:paraId="6EB17AFB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*</w:t>
            </w: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Ход эксцентрика (орбита):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15 мм (обеспечивает баланс между скоростью реза и финишной обработкой).</w:t>
            </w:r>
          </w:p>
          <w:p w14:paraId="29C7E5A6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*Потребляемая мощность: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Номинальная 500 Вт (максимальная до 750 Вт).</w:t>
            </w:r>
          </w:p>
          <w:p w14:paraId="74C1CB85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*Частота вращения: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2000–4500 об/мин (с регулировкой).</w:t>
            </w:r>
          </w:p>
          <w:p w14:paraId="49A9B2B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*Размер подошвы (Backing Plate):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123 мм (5 дюймов).</w:t>
            </w:r>
          </w:p>
          <w:p w14:paraId="0E38F011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*Размер полировальных кругов: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Рекомендуется 135–150 мм (5–6 дюймов).</w:t>
            </w:r>
          </w:p>
          <w:p w14:paraId="395E85C2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*Вес: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2.6 кг.</w:t>
            </w:r>
          </w:p>
          <w:p w14:paraId="7A3E252F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*Резьба шпинделя: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M8.</w:t>
            </w:r>
          </w:p>
          <w:p w14:paraId="3D2587BE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*Длина кабеля: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5 метров</w:t>
            </w:r>
          </w:p>
          <w:p w14:paraId="07E2B2B6" w14:textId="298D0538" w:rsidR="00E459A8" w:rsidRPr="00E459A8" w:rsidRDefault="00E459A8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ADC9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632DA237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B47E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36B04766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F730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30AAABD4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B11F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A36763" w14:paraId="5E61F49B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D7A15" w14:textId="77777777" w:rsidR="00391753" w:rsidRPr="00A36763" w:rsidRDefault="00391753" w:rsidP="00391753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left="0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Сварочный аппарат</w:t>
            </w:r>
          </w:p>
          <w:p w14:paraId="62973891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</w:rPr>
            </w:pPr>
          </w:p>
        </w:tc>
      </w:tr>
      <w:tr w:rsidR="00E459A8" w:rsidRPr="00265BBF" w14:paraId="4C8560B5" w14:textId="77777777" w:rsidTr="00126B6B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C7A8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lang w:val="ru-RU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459A8" w:rsidRPr="00A36763" w14:paraId="66D77EFE" w14:textId="77777777" w:rsidTr="00126B6B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D027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A36763">
              <w:rPr>
                <w:rFonts w:cs="Times New Roman"/>
                <w:bCs/>
                <w:shd w:val="clear" w:color="auto" w:fill="FFFF00"/>
                <w:lang w:val="ru-RU"/>
              </w:rPr>
              <w:t>Количество:</w:t>
            </w:r>
            <w:r>
              <w:rPr>
                <w:rFonts w:cs="Times New Roman"/>
                <w:bCs/>
                <w:shd w:val="clear" w:color="auto" w:fill="FFFF00"/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3E30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459A8" w:rsidRPr="00265BBF" w14:paraId="60C5E2AB" w14:textId="77777777" w:rsidTr="00126B6B">
        <w:trPr>
          <w:trHeight w:val="24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C204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Спецификации 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4623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DE7B97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 xml:space="preserve">  </w:t>
            </w: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Основные характеристики:</w:t>
            </w:r>
          </w:p>
          <w:p w14:paraId="0BFC7F5D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*Тип аппарата: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Инверторный полуавтомат (MIG/MAG + MMA).</w:t>
            </w:r>
          </w:p>
          <w:p w14:paraId="70AED3A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*Сварочный ток (MIG/MAG):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30–220 А.</w:t>
            </w:r>
          </w:p>
          <w:p w14:paraId="7DFB52D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*Сварочный ток (MMA):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15–220 А.</w:t>
            </w:r>
          </w:p>
          <w:p w14:paraId="2DA6B8FC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*Входное напряжение: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140–270 В (устойчивая работа при пониженном напряжении).</w:t>
            </w:r>
          </w:p>
          <w:p w14:paraId="70136726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*Максимальная потребляемая мощность: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7.6 кВт.</w:t>
            </w:r>
          </w:p>
          <w:p w14:paraId="33690136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*Диаметр проволоки (MIG):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0.8–1.0 мм.</w:t>
            </w:r>
          </w:p>
          <w:p w14:paraId="5E60376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*Диаметр электрода (MMA):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До 5 мм.</w:t>
            </w:r>
          </w:p>
          <w:p w14:paraId="2C395802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*Скорость подачи проволоки: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1.5–14 м/мин.</w:t>
            </w:r>
          </w:p>
          <w:p w14:paraId="2EF2216A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*Тип катушки: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До 5 кг (200 мм).</w:t>
            </w:r>
          </w:p>
          <w:p w14:paraId="19F8AD7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*Класс защиты: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IP21.</w:t>
            </w:r>
          </w:p>
          <w:p w14:paraId="74225190" w14:textId="77777777" w:rsidR="00391753" w:rsidRPr="00A36763" w:rsidRDefault="00391753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0A0A0A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bCs/>
                <w:color w:val="0A0A0A"/>
                <w:shd w:val="clear" w:color="auto" w:fill="auto"/>
                <w:lang w:val="ru-RU"/>
              </w:rPr>
              <w:t>*Вес:</w:t>
            </w: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 Около 9-10 кг.</w:t>
            </w:r>
          </w:p>
          <w:p w14:paraId="15E1D42C" w14:textId="5DDD0EC0" w:rsidR="00E459A8" w:rsidRPr="00E459A8" w:rsidRDefault="00E459A8" w:rsidP="003917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46B2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  <w:tr w:rsidR="00E459A8" w:rsidRPr="00E459A8" w14:paraId="5B8B1415" w14:textId="77777777" w:rsidTr="00126B6B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A951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Гаран</w:t>
            </w:r>
            <w:r>
              <w:rPr>
                <w:rFonts w:cs="Times New Roman"/>
                <w:color w:val="0A0A0A"/>
                <w:shd w:val="clear" w:color="auto" w:fill="auto"/>
                <w:lang w:val="ru-RU"/>
              </w:rPr>
              <w:t xml:space="preserve">тийный срок: </w:t>
            </w:r>
          </w:p>
          <w:p w14:paraId="628D512E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39DC" w14:textId="77777777" w:rsidR="00E459A8" w:rsidRPr="00A36763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hd w:val="clear" w:color="auto" w:fill="auto"/>
                <w:lang w:val="ru-RU"/>
              </w:rPr>
            </w:pPr>
            <w:r w:rsidRPr="00A36763">
              <w:rPr>
                <w:rFonts w:cs="Times New Roman"/>
                <w:color w:val="0A0A0A"/>
                <w:shd w:val="clear" w:color="auto" w:fill="auto"/>
                <w:lang w:val="ru-RU"/>
              </w:rPr>
              <w:t>не менее 12 месяцев</w:t>
            </w:r>
          </w:p>
          <w:p w14:paraId="06689932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D8B2" w14:textId="77777777" w:rsidR="00E459A8" w:rsidRPr="00E459A8" w:rsidRDefault="00E459A8" w:rsidP="00126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lang w:val="ru-RU"/>
              </w:rPr>
            </w:pPr>
          </w:p>
        </w:tc>
      </w:tr>
    </w:tbl>
    <w:p w14:paraId="20379393" w14:textId="77777777" w:rsidR="009E1489" w:rsidRDefault="009E148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jc w:val="center"/>
        <w:rPr>
          <w:b/>
          <w:bCs/>
          <w:lang w:val="ru-RU"/>
        </w:rPr>
      </w:pPr>
    </w:p>
    <w:p w14:paraId="0F2544B9" w14:textId="77777777" w:rsidR="009E1489" w:rsidRDefault="009E148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23CA2A4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tbl>
      <w:tblPr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126"/>
        <w:gridCol w:w="6939"/>
      </w:tblGrid>
      <w:tr w:rsidR="009E1489" w:rsidRPr="00265BBF" w14:paraId="5E697D1B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9AB2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5B49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3D0DB0F9" w14:textId="77777777" w:rsidR="009E1489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</w:p>
          <w:p w14:paraId="514B15CD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48902F0A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9E1489" w:rsidRPr="00265BBF" w14:paraId="7AE36EF9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52EC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E09B" w14:textId="77777777" w:rsidR="009E1489" w:rsidRPr="00A36763" w:rsidRDefault="009E1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</w:tbl>
    <w:p w14:paraId="02255067" w14:textId="77777777" w:rsidR="009E1489" w:rsidRDefault="009E148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</w:p>
    <w:p w14:paraId="6C8A4254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0F1F723A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446DE014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463A4445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4459DF36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46D4F3C8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72991F56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775424B8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7211980F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280362F9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24F8B71C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4228A5B5" w14:textId="77777777" w:rsidR="009E1489" w:rsidRDefault="009E1489" w:rsidP="00E72FB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rPr>
          <w:b/>
          <w:bCs/>
          <w:i/>
          <w:iCs/>
          <w:lang w:val="ru-RU"/>
        </w:rPr>
      </w:pPr>
    </w:p>
    <w:p w14:paraId="54DF5F70" w14:textId="77777777" w:rsidR="00E72FBD" w:rsidRDefault="00E72FBD" w:rsidP="00E72FB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rPr>
          <w:b/>
          <w:bCs/>
          <w:i/>
          <w:iCs/>
          <w:lang w:val="ru-RU"/>
        </w:rPr>
      </w:pPr>
    </w:p>
    <w:p w14:paraId="2C69E1C1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75066A26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</w:p>
    <w:p w14:paraId="1223271F" w14:textId="77777777" w:rsidR="009E1489" w:rsidRDefault="009E148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69A098B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510F971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5E2556A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97A2F1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rStyle w:val="vkekvd"/>
          <w:lang w:val="ru-RU"/>
        </w:rPr>
      </w:pPr>
    </w:p>
    <w:p w14:paraId="3F6C765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3F03E4C8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36CA0F4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967716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0756DAF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53FD851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3FE7141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FA0581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78B1EF37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D330A83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A273542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1D32ED82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5CE6779" w14:textId="77777777" w:rsidR="009E1489" w:rsidRPr="00A36763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A645F3B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7A61ED9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5AFA1816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477AF91B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p w14:paraId="53B356FA" w14:textId="77777777" w:rsidR="009E1489" w:rsidRDefault="009E1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pacing w:val="-1"/>
          <w:sz w:val="22"/>
          <w:szCs w:val="22"/>
          <w:lang w:val="ru-RU"/>
        </w:rPr>
      </w:pPr>
    </w:p>
    <w:sectPr w:rsidR="009E1489" w:rsidSect="00E803F8">
      <w:headerReference w:type="default" r:id="rId12"/>
      <w:foot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72CD" w14:textId="77777777" w:rsidR="00416E07" w:rsidRDefault="00416E07" w:rsidP="00E803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8C8749A" w14:textId="77777777" w:rsidR="00416E07" w:rsidRDefault="00416E07" w:rsidP="00E803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9B89" w14:textId="77777777" w:rsidR="00A36763" w:rsidRDefault="00A3676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7CEB" w14:textId="35D486EA" w:rsidR="00A36763" w:rsidRDefault="00A36763">
    <w:pPr>
      <w:pStyle w:val="a8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33D61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8A18" w14:textId="77777777" w:rsidR="00416E07" w:rsidRDefault="00416E07" w:rsidP="00E803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0434B3C" w14:textId="77777777" w:rsidR="00416E07" w:rsidRDefault="00416E07" w:rsidP="00E803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0ECD" w14:textId="77777777" w:rsidR="00A36763" w:rsidRDefault="00A36763">
    <w:pPr>
      <w:pStyle w:val="a4"/>
      <w:jc w:val="center"/>
    </w:pPr>
    <w:r>
      <w:rPr>
        <w:noProof/>
        <w:shd w:val="clear" w:color="auto" w:fill="auto"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40DCE27F" wp14:editId="74E9EE30">
              <wp:simplePos x="0" y="0"/>
              <wp:positionH relativeFrom="page">
                <wp:posOffset>359410</wp:posOffset>
              </wp:positionH>
              <wp:positionV relativeFrom="page">
                <wp:posOffset>450850</wp:posOffset>
              </wp:positionV>
              <wp:extent cx="6869430" cy="359410"/>
              <wp:effectExtent l="0" t="0" r="0" b="0"/>
              <wp:wrapNone/>
              <wp:docPr id="174714205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69430" cy="35941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4270A" id=" 1" o:spid="_x0000_s1026" style="position:absolute;margin-left:28.3pt;margin-top:35.5pt;width:540.9pt;height:28.3pt;z-index:-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" fillcolor="#1f3671" stroked="f" strokeweight="1pt">
              <v:stroke miterlimit="4"/>
              <v:path arrowok="t"/>
              <w10:wrap anchorx="page" anchory="page"/>
            </v:rect>
          </w:pict>
        </mc:Fallback>
      </mc:AlternateContent>
    </w:r>
    <w:r>
      <w:rPr>
        <w:noProof/>
        <w:shd w:val="clear" w:color="auto" w:fill="auto"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638F4A" wp14:editId="7F7CDA47">
              <wp:simplePos x="0" y="0"/>
              <wp:positionH relativeFrom="page">
                <wp:posOffset>359410</wp:posOffset>
              </wp:positionH>
              <wp:positionV relativeFrom="page">
                <wp:posOffset>861060</wp:posOffset>
              </wp:positionV>
              <wp:extent cx="6869430" cy="180340"/>
              <wp:effectExtent l="0" t="0" r="0" b="0"/>
              <wp:wrapNone/>
              <wp:docPr id="1689883320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69430" cy="18034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C3977" id=" 2" o:spid="_x0000_s1026" style="position:absolute;margin-left:28.3pt;margin-top:67.8pt;width:540.9pt;height:14.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" fillcolor="#92d050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594A" w14:textId="77777777" w:rsidR="00A36763" w:rsidRDefault="00A36763">
    <w:pPr>
      <w:pStyle w:val="a4"/>
      <w:jc w:val="center"/>
    </w:pPr>
    <w:r>
      <w:rPr>
        <w:noProof/>
        <w:shd w:val="clear" w:color="auto" w:fill="auto"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3CED22C" wp14:editId="6061CFE7">
              <wp:simplePos x="0" y="0"/>
              <wp:positionH relativeFrom="page">
                <wp:posOffset>443230</wp:posOffset>
              </wp:positionH>
              <wp:positionV relativeFrom="page">
                <wp:posOffset>450850</wp:posOffset>
              </wp:positionV>
              <wp:extent cx="6869430" cy="359410"/>
              <wp:effectExtent l="0" t="0" r="0" b="0"/>
              <wp:wrapNone/>
              <wp:docPr id="670188109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69430" cy="35941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B7357" id=" 3" o:spid="_x0000_s1026" style="position:absolute;margin-left:34.9pt;margin-top:35.5pt;width:540.9pt;height:28.3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" fillcolor="#1f3671" stroked="f" strokeweight="1pt">
              <v:stroke miterlimit="4"/>
              <v:path arrowok="t"/>
              <w10:wrap anchorx="page" anchory="page"/>
            </v:rect>
          </w:pict>
        </mc:Fallback>
      </mc:AlternateContent>
    </w:r>
    <w:r>
      <w:rPr>
        <w:noProof/>
        <w:shd w:val="clear" w:color="auto" w:fill="auto"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371BCBE" wp14:editId="5D62871C">
              <wp:simplePos x="0" y="0"/>
              <wp:positionH relativeFrom="page">
                <wp:posOffset>443230</wp:posOffset>
              </wp:positionH>
              <wp:positionV relativeFrom="page">
                <wp:posOffset>861060</wp:posOffset>
              </wp:positionV>
              <wp:extent cx="6869430" cy="180340"/>
              <wp:effectExtent l="0" t="0" r="0" b="0"/>
              <wp:wrapNone/>
              <wp:docPr id="1245898201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69430" cy="18034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C068E" id=" 4" o:spid="_x0000_s1026" style="position:absolute;margin-left:34.9pt;margin-top:67.8pt;width:540.9pt;height:14.2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" fillcolor="#92d050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871"/>
    <w:multiLevelType w:val="multilevel"/>
    <w:tmpl w:val="F17E168A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817960"/>
    <w:multiLevelType w:val="hybridMultilevel"/>
    <w:tmpl w:val="FFFFFFFF"/>
    <w:numStyleLink w:val="10"/>
  </w:abstractNum>
  <w:abstractNum w:abstractNumId="2" w15:restartNumberingAfterBreak="0">
    <w:nsid w:val="08166EF9"/>
    <w:multiLevelType w:val="multilevel"/>
    <w:tmpl w:val="14FC87B8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143265"/>
    <w:multiLevelType w:val="multilevel"/>
    <w:tmpl w:val="06E4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A522C"/>
    <w:multiLevelType w:val="multilevel"/>
    <w:tmpl w:val="00EA86D6"/>
    <w:numStyleLink w:val="2"/>
  </w:abstractNum>
  <w:abstractNum w:abstractNumId="5" w15:restartNumberingAfterBreak="0">
    <w:nsid w:val="213D6311"/>
    <w:multiLevelType w:val="hybridMultilevel"/>
    <w:tmpl w:val="FFFFFFFF"/>
    <w:numStyleLink w:val="11"/>
  </w:abstractNum>
  <w:abstractNum w:abstractNumId="6" w15:restartNumberingAfterBreak="0">
    <w:nsid w:val="23727C8C"/>
    <w:multiLevelType w:val="multilevel"/>
    <w:tmpl w:val="B1F808FC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5A56466"/>
    <w:multiLevelType w:val="multilevel"/>
    <w:tmpl w:val="F288D8E2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6524429"/>
    <w:multiLevelType w:val="hybridMultilevel"/>
    <w:tmpl w:val="FFFFFFFF"/>
    <w:styleLink w:val="10"/>
    <w:lvl w:ilvl="0" w:tplc="11622536">
      <w:start w:val="1"/>
      <w:numFmt w:val="decimal"/>
      <w:lvlText w:val="%1."/>
      <w:lvlJc w:val="left"/>
      <w:pPr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EE8582">
      <w:start w:val="1"/>
      <w:numFmt w:val="lowerLetter"/>
      <w:lvlText w:val="%2."/>
      <w:lvlJc w:val="left"/>
      <w:pPr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4E54D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18D150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36D4B8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C06724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0A6AB0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AD3D0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CEBDFE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18C0AA2"/>
    <w:multiLevelType w:val="multilevel"/>
    <w:tmpl w:val="00EA86D6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59B3E8C"/>
    <w:multiLevelType w:val="hybridMultilevel"/>
    <w:tmpl w:val="FFFFFFFF"/>
    <w:styleLink w:val="12"/>
    <w:lvl w:ilvl="0" w:tplc="85B4AC4A">
      <w:start w:val="1"/>
      <w:numFmt w:val="decimal"/>
      <w:lvlText w:val="%1."/>
      <w:lvlJc w:val="left"/>
      <w:pPr>
        <w:ind w:left="709" w:hanging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4C0000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9EDD7A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9A494E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C04408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E00FDE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3225E2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3AE47E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92F4D6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90F2F9F"/>
    <w:multiLevelType w:val="multilevel"/>
    <w:tmpl w:val="4CA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C4DB8"/>
    <w:multiLevelType w:val="hybridMultilevel"/>
    <w:tmpl w:val="FFFFFFFF"/>
    <w:numStyleLink w:val="1"/>
  </w:abstractNum>
  <w:abstractNum w:abstractNumId="13" w15:restartNumberingAfterBreak="0">
    <w:nsid w:val="47524875"/>
    <w:multiLevelType w:val="multilevel"/>
    <w:tmpl w:val="454854EC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96B5F66"/>
    <w:multiLevelType w:val="hybridMultilevel"/>
    <w:tmpl w:val="FFFFFFFF"/>
    <w:numStyleLink w:val="3"/>
  </w:abstractNum>
  <w:abstractNum w:abstractNumId="15" w15:restartNumberingAfterBreak="0">
    <w:nsid w:val="4A62554D"/>
    <w:multiLevelType w:val="multilevel"/>
    <w:tmpl w:val="714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86688"/>
    <w:multiLevelType w:val="hybridMultilevel"/>
    <w:tmpl w:val="FFFFFFFF"/>
    <w:styleLink w:val="3"/>
    <w:lvl w:ilvl="0" w:tplc="8AC8A812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C576C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F09C62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0226B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D42808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00FEA2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826888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28EAD4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AA152E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DB024E9"/>
    <w:multiLevelType w:val="hybridMultilevel"/>
    <w:tmpl w:val="FFFFFFFF"/>
    <w:styleLink w:val="1"/>
    <w:lvl w:ilvl="0" w:tplc="5A641D98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D0AC4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3E69CE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2FFEA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6CF23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30B30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1E7F9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9CA6F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AB43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59E654D"/>
    <w:multiLevelType w:val="multilevel"/>
    <w:tmpl w:val="F17E168A"/>
    <w:numStyleLink w:val="6"/>
  </w:abstractNum>
  <w:abstractNum w:abstractNumId="19" w15:restartNumberingAfterBreak="0">
    <w:nsid w:val="56C75D6A"/>
    <w:multiLevelType w:val="multilevel"/>
    <w:tmpl w:val="F288D8E2"/>
    <w:numStyleLink w:val="7"/>
  </w:abstractNum>
  <w:abstractNum w:abstractNumId="20" w15:restartNumberingAfterBreak="0">
    <w:nsid w:val="56DE5227"/>
    <w:multiLevelType w:val="hybridMultilevel"/>
    <w:tmpl w:val="FFFFFFFF"/>
    <w:numStyleLink w:val="12"/>
  </w:abstractNum>
  <w:abstractNum w:abstractNumId="21" w15:restartNumberingAfterBreak="0">
    <w:nsid w:val="6A45226E"/>
    <w:multiLevelType w:val="multilevel"/>
    <w:tmpl w:val="0BD8A4C2"/>
    <w:numStyleLink w:val="5"/>
  </w:abstractNum>
  <w:abstractNum w:abstractNumId="22" w15:restartNumberingAfterBreak="0">
    <w:nsid w:val="6EC25CC6"/>
    <w:multiLevelType w:val="multilevel"/>
    <w:tmpl w:val="0BD8A4C2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3B53593"/>
    <w:multiLevelType w:val="hybridMultilevel"/>
    <w:tmpl w:val="FFFFFFFF"/>
    <w:styleLink w:val="11"/>
    <w:lvl w:ilvl="0" w:tplc="EA068E10">
      <w:start w:val="1"/>
      <w:numFmt w:val="decimal"/>
      <w:lvlText w:val="%1."/>
      <w:lvlJc w:val="left"/>
      <w:pPr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EEB67E">
      <w:start w:val="1"/>
      <w:numFmt w:val="lowerLetter"/>
      <w:lvlText w:val="%2."/>
      <w:lvlJc w:val="left"/>
      <w:pPr>
        <w:ind w:left="144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FC2944">
      <w:start w:val="1"/>
      <w:numFmt w:val="lowerRoman"/>
      <w:lvlText w:val="%3."/>
      <w:lvlJc w:val="left"/>
      <w:pPr>
        <w:ind w:left="216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968468">
      <w:start w:val="1"/>
      <w:numFmt w:val="decimal"/>
      <w:lvlText w:val="%4."/>
      <w:lvlJc w:val="left"/>
      <w:pPr>
        <w:ind w:left="288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D8106E">
      <w:start w:val="1"/>
      <w:numFmt w:val="lowerLetter"/>
      <w:lvlText w:val="%5."/>
      <w:lvlJc w:val="left"/>
      <w:pPr>
        <w:ind w:left="360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C8FE7A">
      <w:start w:val="1"/>
      <w:numFmt w:val="lowerRoman"/>
      <w:lvlText w:val="%6."/>
      <w:lvlJc w:val="left"/>
      <w:pPr>
        <w:ind w:left="432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89174">
      <w:start w:val="1"/>
      <w:numFmt w:val="decimal"/>
      <w:lvlText w:val="%7."/>
      <w:lvlJc w:val="left"/>
      <w:pPr>
        <w:ind w:left="504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58133C">
      <w:start w:val="1"/>
      <w:numFmt w:val="lowerLetter"/>
      <w:lvlText w:val="%8."/>
      <w:lvlJc w:val="left"/>
      <w:pPr>
        <w:ind w:left="576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A69856">
      <w:start w:val="1"/>
      <w:numFmt w:val="lowerRoman"/>
      <w:lvlText w:val="%9."/>
      <w:lvlJc w:val="left"/>
      <w:pPr>
        <w:ind w:left="6480" w:hanging="6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4257C48"/>
    <w:multiLevelType w:val="multilevel"/>
    <w:tmpl w:val="14FC87B8"/>
    <w:numStyleLink w:val="9"/>
  </w:abstractNum>
  <w:abstractNum w:abstractNumId="25" w15:restartNumberingAfterBreak="0">
    <w:nsid w:val="7A0F65BF"/>
    <w:multiLevelType w:val="multilevel"/>
    <w:tmpl w:val="B1F808FC"/>
    <w:numStyleLink w:val="8"/>
  </w:abstractNum>
  <w:abstractNum w:abstractNumId="26" w15:restartNumberingAfterBreak="0">
    <w:nsid w:val="7DEF0D57"/>
    <w:multiLevelType w:val="multilevel"/>
    <w:tmpl w:val="DA20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C1C92"/>
    <w:multiLevelType w:val="multilevel"/>
    <w:tmpl w:val="454854EC"/>
    <w:numStyleLink w:val="4"/>
  </w:abstractNum>
  <w:num w:numId="1" w16cid:durableId="2132168348">
    <w:abstractNumId w:val="17"/>
  </w:num>
  <w:num w:numId="2" w16cid:durableId="1395472018">
    <w:abstractNumId w:val="12"/>
  </w:num>
  <w:num w:numId="3" w16cid:durableId="673074653">
    <w:abstractNumId w:val="12"/>
    <w:lvlOverride w:ilvl="0">
      <w:startOverride w:val="2"/>
    </w:lvlOverride>
  </w:num>
  <w:num w:numId="4" w16cid:durableId="1228106569">
    <w:abstractNumId w:val="12"/>
    <w:lvlOverride w:ilvl="0">
      <w:lvl w:ilvl="0" w:tplc="DAD83CD4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1">
      <w:lvl w:ilvl="1" w:tplc="DFE84D18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2">
      <w:lvl w:ilvl="2" w:tplc="0054D714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3">
      <w:lvl w:ilvl="3" w:tplc="C3B2F60A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4">
      <w:lvl w:ilvl="4" w:tplc="6D7CC71A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5">
      <w:lvl w:ilvl="5" w:tplc="DBBC3FA4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6">
      <w:lvl w:ilvl="6" w:tplc="FD122E96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7">
      <w:lvl w:ilvl="7" w:tplc="A27049F8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  <w:lvlOverride w:ilvl="8">
      <w:lvl w:ilvl="8" w:tplc="0728E46E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vertAlign w:val="baseline"/>
        </w:rPr>
      </w:lvl>
    </w:lvlOverride>
  </w:num>
  <w:num w:numId="5" w16cid:durableId="39091160">
    <w:abstractNumId w:val="12"/>
    <w:lvlOverride w:ilvl="0">
      <w:lvl w:ilvl="0" w:tplc="DAD83CD4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FE84D18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054D714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3B2F60A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D7CC71A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BBC3FA4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D122E96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27049F8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0728E46E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524637546">
    <w:abstractNumId w:val="9"/>
  </w:num>
  <w:num w:numId="7" w16cid:durableId="1278104451">
    <w:abstractNumId w:val="4"/>
  </w:num>
  <w:num w:numId="8" w16cid:durableId="1465465791">
    <w:abstractNumId w:val="16"/>
  </w:num>
  <w:num w:numId="9" w16cid:durableId="749086876">
    <w:abstractNumId w:val="14"/>
  </w:num>
  <w:num w:numId="10" w16cid:durableId="2112160488">
    <w:abstractNumId w:val="13"/>
  </w:num>
  <w:num w:numId="11" w16cid:durableId="1538852132">
    <w:abstractNumId w:val="27"/>
    <w:lvlOverride w:ilvl="0">
      <w:startOverride w:val="4"/>
    </w:lvlOverride>
  </w:num>
  <w:num w:numId="12" w16cid:durableId="178738766">
    <w:abstractNumId w:val="22"/>
  </w:num>
  <w:num w:numId="13" w16cid:durableId="1558856033">
    <w:abstractNumId w:val="21"/>
  </w:num>
  <w:num w:numId="14" w16cid:durableId="583028738">
    <w:abstractNumId w:val="0"/>
  </w:num>
  <w:num w:numId="15" w16cid:durableId="396049296">
    <w:abstractNumId w:val="18"/>
  </w:num>
  <w:num w:numId="16" w16cid:durableId="1781021890">
    <w:abstractNumId w:val="18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7" w16cid:durableId="1436707821">
    <w:abstractNumId w:val="7"/>
  </w:num>
  <w:num w:numId="18" w16cid:durableId="363479300">
    <w:abstractNumId w:val="19"/>
  </w:num>
  <w:num w:numId="19" w16cid:durableId="1395733713">
    <w:abstractNumId w:val="6"/>
  </w:num>
  <w:num w:numId="20" w16cid:durableId="823854646">
    <w:abstractNumId w:val="25"/>
  </w:num>
  <w:num w:numId="21" w16cid:durableId="169489872">
    <w:abstractNumId w:val="2"/>
  </w:num>
  <w:num w:numId="22" w16cid:durableId="1224870522">
    <w:abstractNumId w:val="24"/>
  </w:num>
  <w:num w:numId="23" w16cid:durableId="682634185">
    <w:abstractNumId w:val="24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4" w16cid:durableId="982927890">
    <w:abstractNumId w:val="27"/>
    <w:lvlOverride w:ilvl="0">
      <w:startOverride w:val="5"/>
    </w:lvlOverride>
  </w:num>
  <w:num w:numId="25" w16cid:durableId="632054886">
    <w:abstractNumId w:val="8"/>
  </w:num>
  <w:num w:numId="26" w16cid:durableId="158622242">
    <w:abstractNumId w:val="1"/>
  </w:num>
  <w:num w:numId="27" w16cid:durableId="497305492">
    <w:abstractNumId w:val="1"/>
    <w:lvlOverride w:ilvl="0">
      <w:startOverride w:val="2"/>
    </w:lvlOverride>
  </w:num>
  <w:num w:numId="28" w16cid:durableId="40253646">
    <w:abstractNumId w:val="23"/>
  </w:num>
  <w:num w:numId="29" w16cid:durableId="1185435776">
    <w:abstractNumId w:val="5"/>
    <w:lvlOverride w:ilvl="0">
      <w:startOverride w:val="10"/>
    </w:lvlOverride>
  </w:num>
  <w:num w:numId="30" w16cid:durableId="1400127652">
    <w:abstractNumId w:val="24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1" w16cid:durableId="1233389717">
    <w:abstractNumId w:val="10"/>
  </w:num>
  <w:num w:numId="32" w16cid:durableId="136076753">
    <w:abstractNumId w:val="20"/>
  </w:num>
  <w:num w:numId="33" w16cid:durableId="281570992">
    <w:abstractNumId w:val="20"/>
    <w:lvlOverride w:ilvl="0">
      <w:startOverride w:val="11"/>
    </w:lvlOverride>
  </w:num>
  <w:num w:numId="34" w16cid:durableId="297226196">
    <w:abstractNumId w:val="20"/>
    <w:lvlOverride w:ilvl="0">
      <w:lvl w:ilvl="0" w:tplc="E2848BD8">
        <w:start w:val="1"/>
        <w:numFmt w:val="decimal"/>
        <w:lvlText w:val="%1."/>
        <w:lvlJc w:val="left"/>
        <w:pPr>
          <w:ind w:left="7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87485A8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11F41E42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0369C86">
        <w:start w:val="1"/>
        <w:numFmt w:val="decimal"/>
        <w:lvlText w:val="%4."/>
        <w:lvlJc w:val="left"/>
        <w:pPr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9E0EAC6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D125572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6661DAC">
        <w:start w:val="1"/>
        <w:numFmt w:val="decimal"/>
        <w:lvlText w:val="%7."/>
        <w:lvlJc w:val="left"/>
        <w:pPr>
          <w:ind w:left="43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C766794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16414DE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5" w16cid:durableId="900099447">
    <w:abstractNumId w:val="20"/>
    <w:lvlOverride w:ilvl="0">
      <w:lvl w:ilvl="0" w:tplc="E2848BD8">
        <w:start w:val="1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87485A8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11F41E4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0369C86">
        <w:start w:val="1"/>
        <w:numFmt w:val="decimal"/>
        <w:lvlText w:val="%4."/>
        <w:lvlJc w:val="left"/>
        <w:pPr>
          <w:ind w:left="28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9E0EAC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D125572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6661DAC">
        <w:start w:val="1"/>
        <w:numFmt w:val="decimal"/>
        <w:lvlText w:val="%7."/>
        <w:lvlJc w:val="left"/>
        <w:pPr>
          <w:ind w:left="50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C76679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16414D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6" w16cid:durableId="230239601">
    <w:abstractNumId w:val="20"/>
    <w:lvlOverride w:ilvl="0">
      <w:startOverride w:val="19"/>
      <w:lvl w:ilvl="0" w:tplc="E2848BD8">
        <w:start w:val="19"/>
        <w:numFmt w:val="decimal"/>
        <w:lvlText w:val="%1."/>
        <w:lvlJc w:val="left"/>
        <w:pPr>
          <w:ind w:left="7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7485A8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1F41E42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0369C86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9E0EAC6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D125572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6661DAC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766794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16414DE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7" w16cid:durableId="1339962621">
    <w:abstractNumId w:val="15"/>
  </w:num>
  <w:num w:numId="38" w16cid:durableId="2140343232">
    <w:abstractNumId w:val="11"/>
  </w:num>
  <w:num w:numId="39" w16cid:durableId="1892617887">
    <w:abstractNumId w:val="3"/>
  </w:num>
  <w:num w:numId="40" w16cid:durableId="1681081032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8"/>
    <w:rsid w:val="000363F2"/>
    <w:rsid w:val="00062C60"/>
    <w:rsid w:val="0007424E"/>
    <w:rsid w:val="000D03B2"/>
    <w:rsid w:val="00101C99"/>
    <w:rsid w:val="00134CC9"/>
    <w:rsid w:val="001D38C5"/>
    <w:rsid w:val="002213AF"/>
    <w:rsid w:val="002454E4"/>
    <w:rsid w:val="00250CA9"/>
    <w:rsid w:val="00265BBF"/>
    <w:rsid w:val="002B04CE"/>
    <w:rsid w:val="002B1A81"/>
    <w:rsid w:val="002C06FE"/>
    <w:rsid w:val="002C46B0"/>
    <w:rsid w:val="002D2C84"/>
    <w:rsid w:val="002D67A7"/>
    <w:rsid w:val="00323331"/>
    <w:rsid w:val="00336856"/>
    <w:rsid w:val="00360410"/>
    <w:rsid w:val="003876FC"/>
    <w:rsid w:val="00391753"/>
    <w:rsid w:val="003A506A"/>
    <w:rsid w:val="003A7614"/>
    <w:rsid w:val="003C3860"/>
    <w:rsid w:val="003F0881"/>
    <w:rsid w:val="00416E07"/>
    <w:rsid w:val="004258F6"/>
    <w:rsid w:val="0044469D"/>
    <w:rsid w:val="004E485D"/>
    <w:rsid w:val="005611E4"/>
    <w:rsid w:val="00593BBA"/>
    <w:rsid w:val="005A6A89"/>
    <w:rsid w:val="005C5EAF"/>
    <w:rsid w:val="00616BE3"/>
    <w:rsid w:val="00617705"/>
    <w:rsid w:val="00620908"/>
    <w:rsid w:val="00622CB1"/>
    <w:rsid w:val="00654706"/>
    <w:rsid w:val="007456B6"/>
    <w:rsid w:val="00755E04"/>
    <w:rsid w:val="00783350"/>
    <w:rsid w:val="00785E2B"/>
    <w:rsid w:val="007B416C"/>
    <w:rsid w:val="0080176E"/>
    <w:rsid w:val="00833D61"/>
    <w:rsid w:val="008C2CAF"/>
    <w:rsid w:val="008C7F19"/>
    <w:rsid w:val="008F2987"/>
    <w:rsid w:val="0090287C"/>
    <w:rsid w:val="0093276B"/>
    <w:rsid w:val="00945CEE"/>
    <w:rsid w:val="00945F0D"/>
    <w:rsid w:val="009967BD"/>
    <w:rsid w:val="009E1489"/>
    <w:rsid w:val="00A36763"/>
    <w:rsid w:val="00A95109"/>
    <w:rsid w:val="00AA46AF"/>
    <w:rsid w:val="00AD75AA"/>
    <w:rsid w:val="00B145AF"/>
    <w:rsid w:val="00B32F42"/>
    <w:rsid w:val="00B64489"/>
    <w:rsid w:val="00B71A85"/>
    <w:rsid w:val="00B74BA7"/>
    <w:rsid w:val="00B92CB3"/>
    <w:rsid w:val="00BB12D9"/>
    <w:rsid w:val="00C4772F"/>
    <w:rsid w:val="00C54548"/>
    <w:rsid w:val="00C85630"/>
    <w:rsid w:val="00CA3876"/>
    <w:rsid w:val="00CC433D"/>
    <w:rsid w:val="00CD339E"/>
    <w:rsid w:val="00D35E31"/>
    <w:rsid w:val="00D74E3A"/>
    <w:rsid w:val="00DE7B97"/>
    <w:rsid w:val="00E459A8"/>
    <w:rsid w:val="00E51728"/>
    <w:rsid w:val="00E54584"/>
    <w:rsid w:val="00E645B5"/>
    <w:rsid w:val="00E72FBD"/>
    <w:rsid w:val="00E803F8"/>
    <w:rsid w:val="00EB1498"/>
    <w:rsid w:val="00ED41A9"/>
    <w:rsid w:val="00EE5229"/>
    <w:rsid w:val="00F170E8"/>
    <w:rsid w:val="00F3234B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83C27"/>
  <w15:docId w15:val="{85571EFE-6EC1-7F42-9BD5-E9754D1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C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shd w:val="clear" w:color="FFFFFF" w:fill="FFFFFF"/>
      <w:lang w:val="en-US"/>
    </w:rPr>
  </w:style>
  <w:style w:type="paragraph" w:styleId="30">
    <w:name w:val="heading 3"/>
    <w:basedOn w:val="a"/>
    <w:next w:val="a"/>
    <w:link w:val="31"/>
    <w:uiPriority w:val="99"/>
    <w:qFormat/>
    <w:rsid w:val="00E803F8"/>
    <w:pPr>
      <w:keepNext/>
      <w:keepLines/>
      <w:spacing w:before="40"/>
      <w:outlineLvl w:val="2"/>
    </w:pPr>
    <w:rPr>
      <w:rFonts w:ascii="Calibri Light" w:hAnsi="Calibri Light"/>
      <w:color w:val="1F3763"/>
      <w:u w:color="1F3763"/>
    </w:rPr>
  </w:style>
  <w:style w:type="paragraph" w:styleId="40">
    <w:name w:val="heading 4"/>
    <w:basedOn w:val="a"/>
    <w:next w:val="a"/>
    <w:link w:val="41"/>
    <w:uiPriority w:val="99"/>
    <w:qFormat/>
    <w:rsid w:val="00E803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9"/>
    <w:semiHidden/>
    <w:locked/>
    <w:rsid w:val="0093276B"/>
    <w:rPr>
      <w:rFonts w:ascii="Cambria" w:hAnsi="Cambria" w:cs="Times New Roman"/>
      <w:b/>
      <w:bCs/>
      <w:color w:val="000000"/>
      <w:sz w:val="26"/>
      <w:szCs w:val="26"/>
      <w:u w:color="000000"/>
      <w:lang w:val="en-US"/>
    </w:rPr>
  </w:style>
  <w:style w:type="character" w:customStyle="1" w:styleId="41">
    <w:name w:val="Заголовок 4 Знак"/>
    <w:basedOn w:val="a0"/>
    <w:link w:val="40"/>
    <w:uiPriority w:val="99"/>
    <w:semiHidden/>
    <w:locked/>
    <w:rsid w:val="0093276B"/>
    <w:rPr>
      <w:rFonts w:ascii="Calibri" w:hAnsi="Calibri" w:cs="Times New Roman"/>
      <w:b/>
      <w:bCs/>
      <w:color w:val="000000"/>
      <w:sz w:val="28"/>
      <w:szCs w:val="28"/>
      <w:u w:color="000000"/>
      <w:lang w:val="en-US"/>
    </w:rPr>
  </w:style>
  <w:style w:type="character" w:styleId="a3">
    <w:name w:val="Hyperlink"/>
    <w:basedOn w:val="a0"/>
    <w:uiPriority w:val="99"/>
    <w:rsid w:val="00E803F8"/>
    <w:rPr>
      <w:rFonts w:cs="Times New Roman"/>
      <w:u w:val="single"/>
    </w:rPr>
  </w:style>
  <w:style w:type="paragraph" w:styleId="a4">
    <w:name w:val="header"/>
    <w:basedOn w:val="a"/>
    <w:link w:val="a5"/>
    <w:uiPriority w:val="99"/>
    <w:rsid w:val="00E803F8"/>
    <w:pPr>
      <w:pBdr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bar w:val="none" w:sz="0" w:color="auto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3276B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Колонтитулы"/>
    <w:uiPriority w:val="99"/>
    <w:rsid w:val="00E803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clear" w:color="FFFFFF" w:fill="FFFFFF"/>
    </w:rPr>
  </w:style>
  <w:style w:type="paragraph" w:styleId="a7">
    <w:name w:val="No Spacing"/>
    <w:uiPriority w:val="99"/>
    <w:qFormat/>
    <w:rsid w:val="00E803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shd w:val="clear" w:color="FFFFFF" w:fill="FFFFFF"/>
      <w:lang w:val="en-US"/>
    </w:rPr>
  </w:style>
  <w:style w:type="character" w:customStyle="1" w:styleId="vkekvd">
    <w:name w:val="vkekvd"/>
    <w:uiPriority w:val="99"/>
    <w:rsid w:val="00E803F8"/>
  </w:style>
  <w:style w:type="paragraph" w:styleId="a8">
    <w:name w:val="footer"/>
    <w:basedOn w:val="a"/>
    <w:link w:val="a9"/>
    <w:uiPriority w:val="99"/>
    <w:rsid w:val="00E803F8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3276B"/>
    <w:rPr>
      <w:rFonts w:cs="Arial Unicode MS"/>
      <w:color w:val="000000"/>
      <w:sz w:val="24"/>
      <w:szCs w:val="24"/>
      <w:u w:color="000000"/>
      <w:lang w:val="en-US"/>
    </w:rPr>
  </w:style>
  <w:style w:type="paragraph" w:styleId="32">
    <w:name w:val="Body Text 3"/>
    <w:basedOn w:val="a"/>
    <w:link w:val="33"/>
    <w:uiPriority w:val="99"/>
    <w:rsid w:val="00E803F8"/>
    <w:pPr>
      <w:spacing w:after="120"/>
    </w:pPr>
    <w:rPr>
      <w:sz w:val="16"/>
      <w:szCs w:val="16"/>
      <w:lang w:val="ru-RU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93276B"/>
    <w:rPr>
      <w:rFonts w:cs="Arial Unicode MS"/>
      <w:color w:val="000000"/>
      <w:sz w:val="16"/>
      <w:szCs w:val="16"/>
      <w:u w:color="000000"/>
      <w:lang w:val="en-US"/>
    </w:rPr>
  </w:style>
  <w:style w:type="character" w:customStyle="1" w:styleId="aa">
    <w:name w:val="Ссылка"/>
    <w:uiPriority w:val="99"/>
    <w:rsid w:val="00E803F8"/>
    <w:rPr>
      <w:color w:val="0000FF"/>
      <w:u w:val="single" w:color="0000FF"/>
    </w:rPr>
  </w:style>
  <w:style w:type="character" w:customStyle="1" w:styleId="Hyperlink0">
    <w:name w:val="Hyperlink.0"/>
    <w:basedOn w:val="aa"/>
    <w:uiPriority w:val="99"/>
    <w:rsid w:val="00E803F8"/>
    <w:rPr>
      <w:rFonts w:cs="Times New Roman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a"/>
    <w:uiPriority w:val="99"/>
    <w:rsid w:val="00E803F8"/>
    <w:rPr>
      <w:rFonts w:cs="Times New Roman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basedOn w:val="a"/>
    <w:link w:val="21"/>
    <w:uiPriority w:val="99"/>
    <w:rsid w:val="00E803F8"/>
    <w:pPr>
      <w:jc w:val="both"/>
    </w:pPr>
    <w:rPr>
      <w:rFonts w:eastAsia="Times New Roman" w:cs="Times New Roman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93276B"/>
    <w:rPr>
      <w:rFonts w:cs="Arial Unicode MS"/>
      <w:color w:val="000000"/>
      <w:sz w:val="24"/>
      <w:szCs w:val="24"/>
      <w:u w:color="000000"/>
      <w:lang w:val="en-US"/>
    </w:rPr>
  </w:style>
  <w:style w:type="paragraph" w:styleId="ab">
    <w:name w:val="List Paragraph"/>
    <w:basedOn w:val="a"/>
    <w:uiPriority w:val="99"/>
    <w:qFormat/>
    <w:rsid w:val="00E803F8"/>
    <w:pPr>
      <w:ind w:left="720"/>
    </w:pPr>
    <w:rPr>
      <w:rFonts w:eastAsia="Times New Roman" w:cs="Times New Roman"/>
    </w:rPr>
  </w:style>
  <w:style w:type="character" w:customStyle="1" w:styleId="Hyperlink2">
    <w:name w:val="Hyperlink.2"/>
    <w:basedOn w:val="aa"/>
    <w:uiPriority w:val="99"/>
    <w:rsid w:val="00E803F8"/>
    <w:rPr>
      <w:rFonts w:ascii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uiPriority w:val="99"/>
    <w:rsid w:val="00E803F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shd w:val="clear" w:color="FFFFFF" w:fill="FFFFFF"/>
      <w:lang w:val="en-US"/>
    </w:rPr>
  </w:style>
  <w:style w:type="paragraph" w:styleId="ac">
    <w:name w:val="Body Text"/>
    <w:basedOn w:val="a"/>
    <w:link w:val="ad"/>
    <w:uiPriority w:val="99"/>
    <w:rsid w:val="00E803F8"/>
    <w:pPr>
      <w:spacing w:after="120"/>
    </w:pPr>
    <w:rPr>
      <w:rFonts w:eastAsia="Times New Roman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93276B"/>
    <w:rPr>
      <w:rFonts w:cs="Arial Unicode MS"/>
      <w:color w:val="000000"/>
      <w:sz w:val="24"/>
      <w:szCs w:val="24"/>
      <w:u w:color="000000"/>
      <w:lang w:val="en-US"/>
    </w:rPr>
  </w:style>
  <w:style w:type="paragraph" w:styleId="ae">
    <w:name w:val="Normal (Web)"/>
    <w:basedOn w:val="a"/>
    <w:uiPriority w:val="99"/>
    <w:rsid w:val="00E803F8"/>
    <w:pPr>
      <w:spacing w:before="100" w:after="100"/>
    </w:pPr>
    <w:rPr>
      <w:rFonts w:eastAsia="Times New Roman" w:cs="Times New Roman"/>
    </w:rPr>
  </w:style>
  <w:style w:type="paragraph" w:styleId="af">
    <w:name w:val="Block Text"/>
    <w:basedOn w:val="a"/>
    <w:uiPriority w:val="99"/>
    <w:rsid w:val="00E803F8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 w:cs="Times New Roman"/>
    </w:rPr>
  </w:style>
  <w:style w:type="character" w:styleId="af0">
    <w:name w:val="Strong"/>
    <w:basedOn w:val="a0"/>
    <w:uiPriority w:val="99"/>
    <w:qFormat/>
    <w:locked/>
    <w:rsid w:val="00C85630"/>
    <w:rPr>
      <w:rFonts w:cs="Times New Roman"/>
      <w:b/>
      <w:bCs/>
    </w:rPr>
  </w:style>
  <w:style w:type="character" w:customStyle="1" w:styleId="t286pc">
    <w:name w:val="t286pc"/>
    <w:basedOn w:val="a0"/>
    <w:uiPriority w:val="99"/>
    <w:rsid w:val="00C85630"/>
    <w:rPr>
      <w:rFonts w:cs="Times New Roman"/>
    </w:rPr>
  </w:style>
  <w:style w:type="character" w:customStyle="1" w:styleId="dtet0b">
    <w:name w:val="dtet0b"/>
    <w:basedOn w:val="a0"/>
    <w:uiPriority w:val="99"/>
    <w:rsid w:val="003A7614"/>
    <w:rPr>
      <w:rFonts w:cs="Times New Roman"/>
    </w:rPr>
  </w:style>
  <w:style w:type="character" w:customStyle="1" w:styleId="ifmvxd">
    <w:name w:val="ifmvxd"/>
    <w:basedOn w:val="a0"/>
    <w:uiPriority w:val="99"/>
    <w:rsid w:val="00336856"/>
    <w:rPr>
      <w:rFonts w:cs="Times New Roman"/>
    </w:rPr>
  </w:style>
  <w:style w:type="character" w:customStyle="1" w:styleId="l1pw0">
    <w:name w:val="l1pw0"/>
    <w:basedOn w:val="a0"/>
    <w:uiPriority w:val="99"/>
    <w:rsid w:val="00336856"/>
    <w:rPr>
      <w:rFonts w:cs="Times New Roman"/>
    </w:rPr>
  </w:style>
  <w:style w:type="character" w:customStyle="1" w:styleId="cdwe3d">
    <w:name w:val="cdwe3d"/>
    <w:basedOn w:val="a0"/>
    <w:uiPriority w:val="99"/>
    <w:rsid w:val="00336856"/>
    <w:rPr>
      <w:rFonts w:cs="Times New Roman"/>
    </w:rPr>
  </w:style>
  <w:style w:type="character" w:customStyle="1" w:styleId="ijm6od">
    <w:name w:val="ijm6od"/>
    <w:basedOn w:val="a0"/>
    <w:uiPriority w:val="99"/>
    <w:rsid w:val="00336856"/>
    <w:rPr>
      <w:rFonts w:cs="Times New Roman"/>
    </w:rPr>
  </w:style>
  <w:style w:type="character" w:styleId="af1">
    <w:name w:val="Emphasis"/>
    <w:basedOn w:val="a0"/>
    <w:uiPriority w:val="99"/>
    <w:qFormat/>
    <w:locked/>
    <w:rsid w:val="00A95109"/>
    <w:rPr>
      <w:rFonts w:cs="Times New Roman"/>
      <w:i/>
      <w:iCs/>
    </w:rPr>
  </w:style>
  <w:style w:type="numbering" w:customStyle="1" w:styleId="6">
    <w:name w:val="Импортированный стиль 6"/>
    <w:rsid w:val="005E2469"/>
    <w:pPr>
      <w:numPr>
        <w:numId w:val="14"/>
      </w:numPr>
    </w:pPr>
  </w:style>
  <w:style w:type="numbering" w:customStyle="1" w:styleId="9">
    <w:name w:val="Импортированный стиль 9"/>
    <w:rsid w:val="005E2469"/>
    <w:pPr>
      <w:numPr>
        <w:numId w:val="21"/>
      </w:numPr>
    </w:pPr>
  </w:style>
  <w:style w:type="numbering" w:customStyle="1" w:styleId="8">
    <w:name w:val="Импортированный стиль 8"/>
    <w:rsid w:val="005E2469"/>
    <w:pPr>
      <w:numPr>
        <w:numId w:val="19"/>
      </w:numPr>
    </w:pPr>
  </w:style>
  <w:style w:type="numbering" w:customStyle="1" w:styleId="7">
    <w:name w:val="Импортированный стиль 7"/>
    <w:rsid w:val="005E2469"/>
    <w:pPr>
      <w:numPr>
        <w:numId w:val="17"/>
      </w:numPr>
    </w:pPr>
  </w:style>
  <w:style w:type="numbering" w:customStyle="1" w:styleId="10">
    <w:name w:val="Импортированный стиль 10"/>
    <w:rsid w:val="005E2469"/>
    <w:pPr>
      <w:numPr>
        <w:numId w:val="25"/>
      </w:numPr>
    </w:pPr>
  </w:style>
  <w:style w:type="numbering" w:customStyle="1" w:styleId="2">
    <w:name w:val="Импортированный стиль 2"/>
    <w:rsid w:val="005E2469"/>
    <w:pPr>
      <w:numPr>
        <w:numId w:val="6"/>
      </w:numPr>
    </w:pPr>
  </w:style>
  <w:style w:type="numbering" w:customStyle="1" w:styleId="12">
    <w:name w:val="Импортированный стиль 12"/>
    <w:rsid w:val="005E2469"/>
    <w:pPr>
      <w:numPr>
        <w:numId w:val="31"/>
      </w:numPr>
    </w:pPr>
  </w:style>
  <w:style w:type="numbering" w:customStyle="1" w:styleId="4">
    <w:name w:val="Импортированный стиль 4"/>
    <w:rsid w:val="005E2469"/>
    <w:pPr>
      <w:numPr>
        <w:numId w:val="10"/>
      </w:numPr>
    </w:pPr>
  </w:style>
  <w:style w:type="numbering" w:customStyle="1" w:styleId="3">
    <w:name w:val="Импортированный стиль 3"/>
    <w:rsid w:val="005E2469"/>
    <w:pPr>
      <w:numPr>
        <w:numId w:val="8"/>
      </w:numPr>
    </w:pPr>
  </w:style>
  <w:style w:type="numbering" w:customStyle="1" w:styleId="1">
    <w:name w:val="Импортированный стиль 1"/>
    <w:rsid w:val="005E2469"/>
    <w:pPr>
      <w:numPr>
        <w:numId w:val="1"/>
      </w:numPr>
    </w:pPr>
  </w:style>
  <w:style w:type="numbering" w:customStyle="1" w:styleId="5">
    <w:name w:val="Импортированный стиль 5"/>
    <w:rsid w:val="005E2469"/>
    <w:pPr>
      <w:numPr>
        <w:numId w:val="12"/>
      </w:numPr>
    </w:pPr>
  </w:style>
  <w:style w:type="numbering" w:customStyle="1" w:styleId="11">
    <w:name w:val="Импортированный стиль 11"/>
    <w:rsid w:val="005E246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5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74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91">
          <w:marLeft w:val="0"/>
          <w:marRight w:val="0"/>
          <w:marTop w:val="106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405">
          <w:marLeft w:val="0"/>
          <w:marRight w:val="0"/>
          <w:marTop w:val="212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69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20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56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78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91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76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37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85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08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23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92">
          <w:marLeft w:val="0"/>
          <w:marRight w:val="0"/>
          <w:marTop w:val="212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97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07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59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03">
          <w:marLeft w:val="0"/>
          <w:marRight w:val="0"/>
          <w:marTop w:val="30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68">
              <w:marLeft w:val="501"/>
              <w:marRight w:val="501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4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55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69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13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421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68">
          <w:marLeft w:val="0"/>
          <w:marRight w:val="0"/>
          <w:marTop w:val="212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452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28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394">
              <w:marLeft w:val="0"/>
              <w:marRight w:val="0"/>
              <w:marTop w:val="301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51">
          <w:marLeft w:val="0"/>
          <w:marRight w:val="0"/>
          <w:marTop w:val="30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10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81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426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48">
          <w:marLeft w:val="0"/>
          <w:marRight w:val="0"/>
          <w:marTop w:val="106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pmg@aris.kg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pmg@aris.k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mmakmatmusauulu@gmail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3864</Words>
  <Characters>27819</Characters>
  <Application>Microsoft Office Word</Application>
  <DocSecurity>0</DocSecurity>
  <Lines>231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«_______________»</vt:lpstr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«_______________»</dc:title>
  <dc:subject/>
  <dc:creator>XTreme.ws</dc:creator>
  <cp:keywords/>
  <dc:description/>
  <cp:lastModifiedBy>Munarbek Munarbek</cp:lastModifiedBy>
  <cp:revision>2</cp:revision>
  <cp:lastPrinted>2026-05-15T10:38:00Z</cp:lastPrinted>
  <dcterms:created xsi:type="dcterms:W3CDTF">2026-06-24T10:49:00Z</dcterms:created>
  <dcterms:modified xsi:type="dcterms:W3CDTF">2026-06-24T10:49:00Z</dcterms:modified>
</cp:coreProperties>
</file>