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021E9" w14:textId="7D178149" w:rsidR="007A2F81" w:rsidRPr="00A12479" w:rsidRDefault="009277AA" w:rsidP="00670B58">
      <w:pPr>
        <w:jc w:val="center"/>
        <w:rPr>
          <w:b/>
          <w:sz w:val="23"/>
          <w:szCs w:val="23"/>
          <w:lang w:val="ru-RU"/>
        </w:rPr>
      </w:pPr>
      <w:r w:rsidRPr="00A12479">
        <w:rPr>
          <w:b/>
          <w:sz w:val="23"/>
          <w:szCs w:val="23"/>
          <w:lang w:val="ru-RU"/>
        </w:rPr>
        <w:t xml:space="preserve">ОТБОР </w:t>
      </w:r>
      <w:r w:rsidR="008A0025" w:rsidRPr="00A12479">
        <w:rPr>
          <w:b/>
          <w:sz w:val="23"/>
          <w:szCs w:val="23"/>
          <w:lang w:val="ru-RU"/>
        </w:rPr>
        <w:t>ПОДРЯДЧИКА</w:t>
      </w:r>
      <w:r w:rsidR="000E0FE6" w:rsidRPr="00A12479">
        <w:rPr>
          <w:b/>
          <w:sz w:val="23"/>
          <w:szCs w:val="23"/>
          <w:lang w:val="ru-RU"/>
        </w:rPr>
        <w:t xml:space="preserve"> </w:t>
      </w:r>
      <w:r w:rsidRPr="00A12479">
        <w:rPr>
          <w:b/>
          <w:sz w:val="23"/>
          <w:szCs w:val="23"/>
          <w:lang w:val="ru-RU"/>
        </w:rPr>
        <w:t>НА</w:t>
      </w:r>
      <w:r w:rsidR="008A0025" w:rsidRPr="00A12479">
        <w:rPr>
          <w:b/>
          <w:sz w:val="23"/>
          <w:szCs w:val="23"/>
          <w:lang w:val="ru-RU"/>
        </w:rPr>
        <w:t xml:space="preserve"> </w:t>
      </w:r>
      <w:r w:rsidR="00DC2DFE" w:rsidRPr="00DC2DFE">
        <w:rPr>
          <w:b/>
          <w:sz w:val="23"/>
          <w:szCs w:val="23"/>
          <w:lang w:val="ru-RU"/>
        </w:rPr>
        <w:t>ПРОЕКТНО-ИЗЫСКАТЕЛЬНЫЕ РАБОТЫ В КАЧЕСТВЕ СУБПОДРЯДЧИКА</w:t>
      </w:r>
      <w:r w:rsidRPr="00A12479">
        <w:rPr>
          <w:b/>
          <w:sz w:val="23"/>
          <w:szCs w:val="23"/>
          <w:lang w:val="ru-RU"/>
        </w:rPr>
        <w:tab/>
      </w:r>
    </w:p>
    <w:p w14:paraId="25F1A922" w14:textId="77777777" w:rsidR="007A2F81" w:rsidRPr="00A12479" w:rsidRDefault="007A2F81" w:rsidP="0074497A">
      <w:pPr>
        <w:jc w:val="center"/>
        <w:rPr>
          <w:b/>
          <w:sz w:val="23"/>
          <w:szCs w:val="23"/>
          <w:lang w:val="ru-RU"/>
        </w:rPr>
      </w:pPr>
    </w:p>
    <w:p w14:paraId="4372BCFF" w14:textId="42B088E6" w:rsidR="00A32D3A" w:rsidRPr="00A12479" w:rsidRDefault="008A0025" w:rsidP="00A32D3A">
      <w:pPr>
        <w:jc w:val="center"/>
        <w:rPr>
          <w:sz w:val="23"/>
          <w:szCs w:val="23"/>
          <w:lang w:val="ru-RU"/>
        </w:rPr>
      </w:pPr>
      <w:r w:rsidRPr="00A12479">
        <w:rPr>
          <w:b/>
          <w:sz w:val="23"/>
          <w:szCs w:val="23"/>
          <w:lang w:val="ru-RU"/>
        </w:rPr>
        <w:t>ОАО «</w:t>
      </w:r>
      <w:proofErr w:type="spellStart"/>
      <w:r w:rsidRPr="00A12479">
        <w:rPr>
          <w:b/>
          <w:sz w:val="23"/>
          <w:szCs w:val="23"/>
          <w:lang w:val="ru-RU"/>
        </w:rPr>
        <w:t>Кыргызсуудолбоор</w:t>
      </w:r>
      <w:proofErr w:type="spellEnd"/>
      <w:r w:rsidR="00A32D3A" w:rsidRPr="00A12479">
        <w:rPr>
          <w:sz w:val="23"/>
          <w:szCs w:val="23"/>
          <w:lang w:val="ru-RU"/>
        </w:rPr>
        <w:t>»</w:t>
      </w:r>
    </w:p>
    <w:p w14:paraId="649D94C4" w14:textId="77777777" w:rsidR="00722148" w:rsidRPr="00A12479" w:rsidRDefault="00722148" w:rsidP="00FD63F7">
      <w:pPr>
        <w:jc w:val="center"/>
        <w:rPr>
          <w:bCs/>
          <w:sz w:val="23"/>
          <w:szCs w:val="23"/>
          <w:lang w:val="ru-RU"/>
        </w:rPr>
      </w:pPr>
    </w:p>
    <w:p w14:paraId="0C611120" w14:textId="38814766" w:rsidR="004C2F06" w:rsidRPr="00A12479" w:rsidRDefault="004C2F06" w:rsidP="00FD63F7">
      <w:pPr>
        <w:jc w:val="center"/>
        <w:rPr>
          <w:b/>
          <w:sz w:val="23"/>
          <w:szCs w:val="23"/>
          <w:lang w:val="ru-RU"/>
        </w:rPr>
      </w:pPr>
      <w:r w:rsidRPr="00A12479">
        <w:rPr>
          <w:b/>
          <w:sz w:val="23"/>
          <w:szCs w:val="23"/>
          <w:lang w:val="ru-RU"/>
        </w:rPr>
        <w:t xml:space="preserve">ПРИГЛАШЕНИЕ НА ПОДАЧУ </w:t>
      </w:r>
      <w:r w:rsidR="00CE57B2">
        <w:rPr>
          <w:b/>
          <w:sz w:val="23"/>
          <w:szCs w:val="23"/>
          <w:lang w:val="ru-RU"/>
        </w:rPr>
        <w:t>ПРЕДЛОЖЕНИЙ</w:t>
      </w:r>
    </w:p>
    <w:p w14:paraId="02DABE03" w14:textId="77777777" w:rsidR="004C2F06" w:rsidRPr="00A12479" w:rsidRDefault="004C2F06" w:rsidP="0074497A">
      <w:pPr>
        <w:jc w:val="both"/>
        <w:rPr>
          <w:bCs/>
          <w:sz w:val="23"/>
          <w:szCs w:val="23"/>
          <w:lang w:val="ru-RU"/>
        </w:rPr>
      </w:pPr>
    </w:p>
    <w:p w14:paraId="1CB83436" w14:textId="4D2A8AA6" w:rsidR="0074497A" w:rsidRPr="00A12479" w:rsidRDefault="0074497A" w:rsidP="0074497A">
      <w:pPr>
        <w:jc w:val="both"/>
        <w:rPr>
          <w:bCs/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 xml:space="preserve">Дата: </w:t>
      </w:r>
      <w:r w:rsidR="00A12479" w:rsidRPr="00A12479">
        <w:rPr>
          <w:b/>
          <w:sz w:val="23"/>
          <w:szCs w:val="23"/>
          <w:lang w:val="ru-RU"/>
        </w:rPr>
        <w:t>3</w:t>
      </w:r>
      <w:r w:rsidR="008B5240">
        <w:rPr>
          <w:b/>
          <w:sz w:val="23"/>
          <w:szCs w:val="23"/>
          <w:lang w:val="ru-RU"/>
        </w:rPr>
        <w:t>1</w:t>
      </w:r>
      <w:r w:rsidR="000B03BF" w:rsidRPr="00A12479">
        <w:rPr>
          <w:b/>
          <w:sz w:val="23"/>
          <w:szCs w:val="23"/>
          <w:lang w:val="ru-RU"/>
        </w:rPr>
        <w:t xml:space="preserve"> </w:t>
      </w:r>
      <w:r w:rsidR="008A0025" w:rsidRPr="00A12479">
        <w:rPr>
          <w:b/>
          <w:sz w:val="23"/>
          <w:szCs w:val="23"/>
          <w:lang w:val="ru-RU"/>
        </w:rPr>
        <w:t>октябр</w:t>
      </w:r>
      <w:r w:rsidR="000B03BF" w:rsidRPr="00A12479">
        <w:rPr>
          <w:b/>
          <w:sz w:val="23"/>
          <w:szCs w:val="23"/>
          <w:lang w:val="ru-RU"/>
        </w:rPr>
        <w:t>я</w:t>
      </w:r>
      <w:r w:rsidR="0059608A" w:rsidRPr="00A12479">
        <w:rPr>
          <w:b/>
          <w:sz w:val="23"/>
          <w:szCs w:val="23"/>
          <w:lang w:val="ru-RU"/>
        </w:rPr>
        <w:t xml:space="preserve"> </w:t>
      </w:r>
      <w:r w:rsidR="0092617F" w:rsidRPr="00A12479">
        <w:rPr>
          <w:b/>
          <w:sz w:val="23"/>
          <w:szCs w:val="23"/>
          <w:lang w:val="ru-RU"/>
        </w:rPr>
        <w:t>20</w:t>
      </w:r>
      <w:r w:rsidR="00D729A6" w:rsidRPr="00A12479">
        <w:rPr>
          <w:b/>
          <w:sz w:val="23"/>
          <w:szCs w:val="23"/>
          <w:lang w:val="ru-RU"/>
        </w:rPr>
        <w:t>2</w:t>
      </w:r>
      <w:r w:rsidR="000B03BF" w:rsidRPr="00A12479">
        <w:rPr>
          <w:b/>
          <w:sz w:val="23"/>
          <w:szCs w:val="23"/>
          <w:lang w:val="ru-RU"/>
        </w:rPr>
        <w:t>5</w:t>
      </w:r>
      <w:r w:rsidR="009B4E31" w:rsidRPr="00A12479">
        <w:rPr>
          <w:b/>
          <w:sz w:val="23"/>
          <w:szCs w:val="23"/>
          <w:lang w:val="ru-RU"/>
        </w:rPr>
        <w:t xml:space="preserve"> года</w:t>
      </w:r>
    </w:p>
    <w:p w14:paraId="61B7BB28" w14:textId="77777777" w:rsidR="006A19FC" w:rsidRPr="00A12479" w:rsidRDefault="006A19FC" w:rsidP="0074497A">
      <w:pPr>
        <w:pStyle w:val="21"/>
        <w:rPr>
          <w:bCs/>
          <w:sz w:val="23"/>
          <w:szCs w:val="23"/>
          <w:lang w:val="ru-RU"/>
        </w:rPr>
      </w:pPr>
    </w:p>
    <w:p w14:paraId="23F4CF6A" w14:textId="26A93EEF" w:rsidR="0074497A" w:rsidRPr="00A12479" w:rsidRDefault="00D16211" w:rsidP="00D16211">
      <w:pPr>
        <w:rPr>
          <w:bCs/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>На заключение Р</w:t>
      </w:r>
      <w:r w:rsidR="000E0FE6" w:rsidRPr="00A12479">
        <w:rPr>
          <w:bCs/>
          <w:sz w:val="23"/>
          <w:szCs w:val="23"/>
          <w:lang w:val="ru-RU"/>
        </w:rPr>
        <w:t>амочн</w:t>
      </w:r>
      <w:r w:rsidRPr="00A12479">
        <w:rPr>
          <w:bCs/>
          <w:sz w:val="23"/>
          <w:szCs w:val="23"/>
          <w:lang w:val="ru-RU"/>
        </w:rPr>
        <w:t>ого</w:t>
      </w:r>
      <w:r w:rsidR="000E0FE6" w:rsidRPr="00A12479">
        <w:rPr>
          <w:bCs/>
          <w:sz w:val="23"/>
          <w:szCs w:val="23"/>
          <w:lang w:val="ru-RU"/>
        </w:rPr>
        <w:t xml:space="preserve"> к</w:t>
      </w:r>
      <w:r w:rsidR="0074497A" w:rsidRPr="00A12479">
        <w:rPr>
          <w:bCs/>
          <w:sz w:val="23"/>
          <w:szCs w:val="23"/>
          <w:lang w:val="ru-RU"/>
        </w:rPr>
        <w:t>онтракт</w:t>
      </w:r>
      <w:r w:rsidRPr="00A12479">
        <w:rPr>
          <w:bCs/>
          <w:sz w:val="23"/>
          <w:szCs w:val="23"/>
          <w:lang w:val="ru-RU"/>
        </w:rPr>
        <w:t>а</w:t>
      </w:r>
    </w:p>
    <w:p w14:paraId="45E01DC8" w14:textId="77777777" w:rsidR="00D16211" w:rsidRPr="00A12479" w:rsidRDefault="00D16211" w:rsidP="009B4B46">
      <w:pPr>
        <w:pStyle w:val="1"/>
        <w:rPr>
          <w:lang w:val="ru-RU"/>
        </w:rPr>
      </w:pPr>
    </w:p>
    <w:p w14:paraId="01C5D427" w14:textId="59DF5B58" w:rsidR="0074497A" w:rsidRPr="00A12479" w:rsidRDefault="0074497A" w:rsidP="004C2F06">
      <w:pPr>
        <w:pStyle w:val="21"/>
        <w:spacing w:after="120"/>
        <w:ind w:firstLine="720"/>
        <w:rPr>
          <w:b/>
          <w:sz w:val="23"/>
          <w:szCs w:val="23"/>
          <w:lang w:val="ru-RU"/>
        </w:rPr>
      </w:pPr>
      <w:r w:rsidRPr="00A12479">
        <w:rPr>
          <w:b/>
          <w:sz w:val="23"/>
          <w:szCs w:val="23"/>
          <w:lang w:val="ru-RU"/>
        </w:rPr>
        <w:t>Уважаемый По</w:t>
      </w:r>
      <w:r w:rsidR="008A0025" w:rsidRPr="00A12479">
        <w:rPr>
          <w:b/>
          <w:sz w:val="23"/>
          <w:szCs w:val="23"/>
          <w:lang w:val="ru-RU"/>
        </w:rPr>
        <w:t>дрядчик</w:t>
      </w:r>
      <w:r w:rsidRPr="00A12479">
        <w:rPr>
          <w:b/>
          <w:sz w:val="23"/>
          <w:szCs w:val="23"/>
          <w:lang w:val="ru-RU"/>
        </w:rPr>
        <w:t>,</w:t>
      </w:r>
    </w:p>
    <w:p w14:paraId="1D6889F4" w14:textId="5045FD03" w:rsidR="00B501CC" w:rsidRPr="00A12479" w:rsidRDefault="0074497A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sz w:val="23"/>
          <w:szCs w:val="23"/>
          <w:lang w:val="ru-RU"/>
        </w:rPr>
      </w:pPr>
      <w:r w:rsidRPr="00A12479">
        <w:rPr>
          <w:sz w:val="23"/>
          <w:szCs w:val="23"/>
          <w:lang w:val="ru-RU"/>
        </w:rPr>
        <w:t xml:space="preserve">Настоящим Вам предлагается представить </w:t>
      </w:r>
      <w:r w:rsidR="00CE57B2">
        <w:rPr>
          <w:sz w:val="23"/>
          <w:szCs w:val="23"/>
          <w:lang w:val="ru-RU"/>
        </w:rPr>
        <w:t>предложение</w:t>
      </w:r>
      <w:r w:rsidR="00B501CC" w:rsidRPr="00A12479">
        <w:rPr>
          <w:sz w:val="23"/>
          <w:szCs w:val="23"/>
          <w:lang w:val="ru-RU"/>
        </w:rPr>
        <w:t xml:space="preserve"> на </w:t>
      </w:r>
      <w:r w:rsidR="00DC2DFE">
        <w:rPr>
          <w:sz w:val="23"/>
          <w:szCs w:val="23"/>
          <w:lang w:val="ru-RU"/>
        </w:rPr>
        <w:t>проектно-изыскательные работы в качестве субподрядчика</w:t>
      </w:r>
      <w:r w:rsidR="00B740A0" w:rsidRPr="00A12479">
        <w:rPr>
          <w:b/>
          <w:bCs/>
          <w:sz w:val="23"/>
          <w:szCs w:val="23"/>
          <w:lang w:val="ru-RU"/>
        </w:rPr>
        <w:t>.</w:t>
      </w:r>
    </w:p>
    <w:p w14:paraId="4E810872" w14:textId="084C3B15" w:rsidR="00817612" w:rsidRPr="00A12479" w:rsidRDefault="00B501CC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 xml:space="preserve">Отбор </w:t>
      </w:r>
      <w:r w:rsidR="008A0025" w:rsidRPr="00A12479">
        <w:rPr>
          <w:sz w:val="23"/>
          <w:szCs w:val="23"/>
          <w:lang w:val="ru-RU"/>
        </w:rPr>
        <w:t>подрядчика</w:t>
      </w:r>
      <w:r w:rsidRPr="00A12479">
        <w:rPr>
          <w:bCs/>
          <w:sz w:val="23"/>
          <w:szCs w:val="23"/>
          <w:lang w:val="ru-RU"/>
        </w:rPr>
        <w:t xml:space="preserve"> будет проводиться в два этапа: </w:t>
      </w:r>
      <w:r w:rsidR="00A12479">
        <w:rPr>
          <w:bCs/>
          <w:sz w:val="23"/>
          <w:szCs w:val="23"/>
          <w:lang w:val="ru-RU"/>
        </w:rPr>
        <w:t>Н</w:t>
      </w:r>
      <w:r w:rsidRPr="00A12479">
        <w:rPr>
          <w:bCs/>
          <w:sz w:val="23"/>
          <w:szCs w:val="23"/>
          <w:lang w:val="ru-RU"/>
        </w:rPr>
        <w:t xml:space="preserve">а первом этапе выбирается более одного </w:t>
      </w:r>
      <w:r w:rsidR="008A0025" w:rsidRPr="00A12479">
        <w:rPr>
          <w:bCs/>
          <w:sz w:val="23"/>
          <w:szCs w:val="23"/>
          <w:lang w:val="ru-RU"/>
        </w:rPr>
        <w:t>подрядчика</w:t>
      </w:r>
      <w:r w:rsidR="00DD7371" w:rsidRPr="00A12479">
        <w:rPr>
          <w:bCs/>
          <w:sz w:val="23"/>
          <w:szCs w:val="23"/>
          <w:lang w:val="ru-RU"/>
        </w:rPr>
        <w:t xml:space="preserve"> на основе</w:t>
      </w:r>
      <w:r w:rsidR="00A12479">
        <w:rPr>
          <w:bCs/>
          <w:sz w:val="23"/>
          <w:szCs w:val="23"/>
          <w:lang w:val="ru-RU"/>
        </w:rPr>
        <w:t xml:space="preserve"> квалификационных</w:t>
      </w:r>
      <w:r w:rsidR="00DD7371" w:rsidRPr="00A12479">
        <w:rPr>
          <w:bCs/>
          <w:sz w:val="23"/>
          <w:szCs w:val="23"/>
          <w:lang w:val="ru-RU"/>
        </w:rPr>
        <w:t xml:space="preserve"> </w:t>
      </w:r>
      <w:r w:rsidR="00DC2DFE">
        <w:rPr>
          <w:bCs/>
          <w:sz w:val="23"/>
          <w:szCs w:val="23"/>
          <w:lang w:val="ru-RU"/>
        </w:rPr>
        <w:t>требовани</w:t>
      </w:r>
      <w:r w:rsidR="006C6440">
        <w:rPr>
          <w:bCs/>
          <w:sz w:val="23"/>
          <w:szCs w:val="23"/>
          <w:lang w:val="ru-RU"/>
        </w:rPr>
        <w:t>й</w:t>
      </w:r>
      <w:r w:rsidR="00DD7371" w:rsidRPr="00A12479">
        <w:rPr>
          <w:bCs/>
          <w:sz w:val="23"/>
          <w:szCs w:val="23"/>
          <w:lang w:val="ru-RU"/>
        </w:rPr>
        <w:t>, указанных в Пункте 3</w:t>
      </w:r>
      <w:r w:rsidRPr="00A12479">
        <w:rPr>
          <w:bCs/>
          <w:sz w:val="23"/>
          <w:szCs w:val="23"/>
          <w:lang w:val="ru-RU"/>
        </w:rPr>
        <w:t xml:space="preserve">, а на втором этапе, </w:t>
      </w:r>
      <w:r w:rsidR="00DD7371" w:rsidRPr="00A12479">
        <w:rPr>
          <w:bCs/>
          <w:sz w:val="23"/>
          <w:szCs w:val="23"/>
          <w:lang w:val="ru-RU"/>
        </w:rPr>
        <w:t xml:space="preserve">Заказчик </w:t>
      </w:r>
      <w:r w:rsidR="00DC2DFE">
        <w:rPr>
          <w:bCs/>
          <w:sz w:val="23"/>
          <w:szCs w:val="23"/>
          <w:lang w:val="ru-RU"/>
        </w:rPr>
        <w:t>размещает заказ</w:t>
      </w:r>
      <w:r w:rsidRPr="00A12479">
        <w:rPr>
          <w:bCs/>
          <w:sz w:val="23"/>
          <w:szCs w:val="23"/>
          <w:lang w:val="ru-RU"/>
        </w:rPr>
        <w:t xml:space="preserve"> на конкурсной основе среди </w:t>
      </w:r>
      <w:r w:rsidR="008A0025" w:rsidRPr="00A12479">
        <w:rPr>
          <w:bCs/>
          <w:sz w:val="23"/>
          <w:szCs w:val="23"/>
          <w:lang w:val="ru-RU"/>
        </w:rPr>
        <w:t>подрядчик</w:t>
      </w:r>
      <w:r w:rsidRPr="00A12479">
        <w:rPr>
          <w:bCs/>
          <w:sz w:val="23"/>
          <w:szCs w:val="23"/>
          <w:lang w:val="ru-RU"/>
        </w:rPr>
        <w:t xml:space="preserve">ов, </w:t>
      </w:r>
      <w:r w:rsidR="00DC2DFE">
        <w:rPr>
          <w:bCs/>
          <w:sz w:val="23"/>
          <w:szCs w:val="23"/>
          <w:lang w:val="ru-RU"/>
        </w:rPr>
        <w:t>отобранных</w:t>
      </w:r>
      <w:r w:rsidRPr="00A12479">
        <w:rPr>
          <w:bCs/>
          <w:sz w:val="23"/>
          <w:szCs w:val="23"/>
          <w:lang w:val="ru-RU"/>
        </w:rPr>
        <w:t xml:space="preserve"> на первом этапе</w:t>
      </w:r>
      <w:r w:rsidR="00DC2DFE">
        <w:rPr>
          <w:bCs/>
          <w:sz w:val="23"/>
          <w:szCs w:val="23"/>
          <w:lang w:val="ru-RU"/>
        </w:rPr>
        <w:t xml:space="preserve"> соответствующих квалификационным требованиям.</w:t>
      </w:r>
      <w:r w:rsidRPr="00A12479">
        <w:rPr>
          <w:bCs/>
          <w:sz w:val="23"/>
          <w:szCs w:val="23"/>
          <w:lang w:val="ru-RU"/>
        </w:rPr>
        <w:t xml:space="preserve"> </w:t>
      </w:r>
      <w:r w:rsidR="00DC2DFE">
        <w:rPr>
          <w:bCs/>
          <w:sz w:val="23"/>
          <w:szCs w:val="23"/>
          <w:lang w:val="ru-RU"/>
        </w:rPr>
        <w:t>К</w:t>
      </w:r>
      <w:r w:rsidRPr="00A12479">
        <w:rPr>
          <w:bCs/>
          <w:sz w:val="23"/>
          <w:szCs w:val="23"/>
          <w:lang w:val="ru-RU"/>
        </w:rPr>
        <w:t xml:space="preserve">онтракт </w:t>
      </w:r>
      <w:r w:rsidR="00DC2DFE">
        <w:rPr>
          <w:bCs/>
          <w:sz w:val="23"/>
          <w:szCs w:val="23"/>
          <w:lang w:val="ru-RU"/>
        </w:rPr>
        <w:t>будет</w:t>
      </w:r>
      <w:r w:rsidRPr="00A12479">
        <w:rPr>
          <w:bCs/>
          <w:sz w:val="23"/>
          <w:szCs w:val="23"/>
          <w:lang w:val="ru-RU"/>
        </w:rPr>
        <w:t xml:space="preserve"> </w:t>
      </w:r>
      <w:r w:rsidR="00DC2DFE">
        <w:rPr>
          <w:bCs/>
          <w:sz w:val="23"/>
          <w:szCs w:val="23"/>
          <w:lang w:val="ru-RU"/>
        </w:rPr>
        <w:t>присужден участнику</w:t>
      </w:r>
      <w:r w:rsidRPr="00A12479">
        <w:rPr>
          <w:bCs/>
          <w:sz w:val="23"/>
          <w:szCs w:val="23"/>
          <w:lang w:val="ru-RU"/>
        </w:rPr>
        <w:t>, предложившему наименьшую оцененную стоимость</w:t>
      </w:r>
      <w:r w:rsidR="00DC2DFE">
        <w:rPr>
          <w:bCs/>
          <w:sz w:val="23"/>
          <w:szCs w:val="23"/>
          <w:lang w:val="ru-RU"/>
        </w:rPr>
        <w:t xml:space="preserve"> и соответствующий техническим требованиям, указанному календарному графику и</w:t>
      </w:r>
      <w:r w:rsidRPr="00A12479">
        <w:rPr>
          <w:bCs/>
          <w:sz w:val="23"/>
          <w:szCs w:val="23"/>
          <w:lang w:val="ru-RU"/>
        </w:rPr>
        <w:t xml:space="preserve"> исходя из предложенной цены. </w:t>
      </w:r>
      <w:r w:rsidR="00573276" w:rsidRPr="00A12479">
        <w:rPr>
          <w:bCs/>
          <w:sz w:val="23"/>
          <w:szCs w:val="23"/>
          <w:lang w:val="ru-RU"/>
        </w:rPr>
        <w:t xml:space="preserve">С отобранными </w:t>
      </w:r>
      <w:r w:rsidR="00DD7371" w:rsidRPr="00A12479">
        <w:rPr>
          <w:bCs/>
          <w:sz w:val="23"/>
          <w:szCs w:val="23"/>
          <w:lang w:val="ru-RU"/>
        </w:rPr>
        <w:t xml:space="preserve">на первом этапе </w:t>
      </w:r>
      <w:r w:rsidR="008A0025" w:rsidRPr="00A12479">
        <w:rPr>
          <w:bCs/>
          <w:sz w:val="23"/>
          <w:szCs w:val="23"/>
          <w:lang w:val="ru-RU"/>
        </w:rPr>
        <w:t>подрядчика</w:t>
      </w:r>
      <w:r w:rsidR="00573276" w:rsidRPr="00A12479">
        <w:rPr>
          <w:bCs/>
          <w:sz w:val="23"/>
          <w:szCs w:val="23"/>
          <w:lang w:val="ru-RU"/>
        </w:rPr>
        <w:t xml:space="preserve">ми будет заключен </w:t>
      </w:r>
      <w:r w:rsidR="00573276" w:rsidRPr="00A12479">
        <w:rPr>
          <w:b/>
          <w:sz w:val="23"/>
          <w:szCs w:val="23"/>
          <w:lang w:val="ru-RU"/>
        </w:rPr>
        <w:t>“</w:t>
      </w:r>
      <w:r w:rsidR="008A0025" w:rsidRPr="00A12479">
        <w:rPr>
          <w:b/>
          <w:sz w:val="23"/>
          <w:szCs w:val="23"/>
          <w:lang w:val="ru-RU"/>
        </w:rPr>
        <w:t>открытый</w:t>
      </w:r>
      <w:r w:rsidR="00573276" w:rsidRPr="00A12479">
        <w:rPr>
          <w:b/>
          <w:sz w:val="23"/>
          <w:szCs w:val="23"/>
          <w:lang w:val="ru-RU"/>
        </w:rPr>
        <w:t xml:space="preserve"> рамочный контракт”</w:t>
      </w:r>
      <w:r w:rsidR="00573276" w:rsidRPr="00A12479">
        <w:rPr>
          <w:bCs/>
          <w:sz w:val="23"/>
          <w:szCs w:val="23"/>
          <w:lang w:val="ru-RU"/>
        </w:rPr>
        <w:t xml:space="preserve">, </w:t>
      </w:r>
      <w:r w:rsidR="008A0025" w:rsidRPr="00A12479">
        <w:rPr>
          <w:bCs/>
          <w:sz w:val="23"/>
          <w:szCs w:val="23"/>
          <w:lang w:val="ru-RU"/>
        </w:rPr>
        <w:t xml:space="preserve">не </w:t>
      </w:r>
      <w:r w:rsidR="00573276" w:rsidRPr="00A12479">
        <w:rPr>
          <w:bCs/>
          <w:sz w:val="23"/>
          <w:szCs w:val="23"/>
          <w:lang w:val="ru-RU"/>
        </w:rPr>
        <w:t>ограничивающи</w:t>
      </w:r>
      <w:r w:rsidR="006C6440">
        <w:rPr>
          <w:bCs/>
          <w:sz w:val="23"/>
          <w:szCs w:val="23"/>
          <w:lang w:val="ru-RU"/>
        </w:rPr>
        <w:t>й</w:t>
      </w:r>
      <w:r w:rsidR="00573276" w:rsidRPr="00A12479">
        <w:rPr>
          <w:bCs/>
          <w:sz w:val="23"/>
          <w:szCs w:val="23"/>
          <w:lang w:val="ru-RU"/>
        </w:rPr>
        <w:t xml:space="preserve"> привлечение новых участников</w:t>
      </w:r>
      <w:r w:rsidRPr="00A12479">
        <w:rPr>
          <w:bCs/>
          <w:sz w:val="23"/>
          <w:szCs w:val="23"/>
          <w:lang w:val="ru-RU"/>
        </w:rPr>
        <w:t>.</w:t>
      </w:r>
    </w:p>
    <w:p w14:paraId="472DCDBD" w14:textId="3708B05B" w:rsidR="00573276" w:rsidRPr="00A12479" w:rsidRDefault="00573276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 xml:space="preserve">В целях отбора, на </w:t>
      </w:r>
      <w:r w:rsidRPr="00A12479">
        <w:rPr>
          <w:sz w:val="23"/>
          <w:szCs w:val="23"/>
          <w:lang w:val="ru-RU"/>
        </w:rPr>
        <w:t>первом</w:t>
      </w:r>
      <w:r w:rsidRPr="00A12479">
        <w:rPr>
          <w:bCs/>
          <w:sz w:val="23"/>
          <w:szCs w:val="23"/>
          <w:lang w:val="ru-RU"/>
        </w:rPr>
        <w:t xml:space="preserve"> этапе</w:t>
      </w:r>
      <w:r w:rsidR="00DD7371" w:rsidRPr="00A12479">
        <w:rPr>
          <w:bCs/>
          <w:sz w:val="23"/>
          <w:szCs w:val="23"/>
          <w:lang w:val="ru-RU"/>
        </w:rPr>
        <w:t>,</w:t>
      </w:r>
      <w:r w:rsidRPr="00A12479">
        <w:rPr>
          <w:bCs/>
          <w:sz w:val="23"/>
          <w:szCs w:val="23"/>
          <w:lang w:val="ru-RU"/>
        </w:rPr>
        <w:t xml:space="preserve"> </w:t>
      </w:r>
      <w:r w:rsidR="008A0025" w:rsidRPr="00A12479">
        <w:rPr>
          <w:bCs/>
          <w:sz w:val="23"/>
          <w:szCs w:val="23"/>
          <w:lang w:val="ru-RU"/>
        </w:rPr>
        <w:t>подрядчик</w:t>
      </w:r>
      <w:r w:rsidRPr="00A12479">
        <w:rPr>
          <w:bCs/>
          <w:sz w:val="23"/>
          <w:szCs w:val="23"/>
          <w:lang w:val="ru-RU"/>
        </w:rPr>
        <w:t xml:space="preserve">и будут отобраны на основе </w:t>
      </w:r>
      <w:r w:rsidR="00A12479" w:rsidRPr="00A12479">
        <w:rPr>
          <w:bCs/>
          <w:sz w:val="23"/>
          <w:szCs w:val="23"/>
          <w:lang w:val="ru-RU"/>
        </w:rPr>
        <w:t>Приложени</w:t>
      </w:r>
      <w:r w:rsidR="006C6440">
        <w:rPr>
          <w:bCs/>
          <w:sz w:val="23"/>
          <w:szCs w:val="23"/>
          <w:lang w:val="ru-RU"/>
        </w:rPr>
        <w:t>й</w:t>
      </w:r>
      <w:r w:rsidR="00A12479" w:rsidRPr="00A12479">
        <w:rPr>
          <w:bCs/>
          <w:sz w:val="23"/>
          <w:szCs w:val="23"/>
          <w:lang w:val="ru-RU"/>
        </w:rPr>
        <w:t xml:space="preserve"> №1,2,3</w:t>
      </w:r>
    </w:p>
    <w:p w14:paraId="28578F86" w14:textId="0DFDC2AF" w:rsidR="0061170C" w:rsidRPr="00DC2DFE" w:rsidRDefault="00DC2DFE" w:rsidP="00DC2DFE">
      <w:pPr>
        <w:pStyle w:val="21"/>
        <w:numPr>
          <w:ilvl w:val="0"/>
          <w:numId w:val="15"/>
        </w:numPr>
        <w:spacing w:before="120" w:after="120"/>
        <w:ind w:left="425" w:hanging="425"/>
        <w:rPr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 xml:space="preserve">Просим </w:t>
      </w:r>
      <w:r w:rsidR="00CE57B2">
        <w:rPr>
          <w:bCs/>
          <w:sz w:val="23"/>
          <w:szCs w:val="23"/>
          <w:lang w:val="ru-RU"/>
        </w:rPr>
        <w:t>предложения</w:t>
      </w:r>
      <w:r>
        <w:rPr>
          <w:bCs/>
          <w:sz w:val="23"/>
          <w:szCs w:val="23"/>
          <w:lang w:val="ru-RU"/>
        </w:rPr>
        <w:t xml:space="preserve"> по квалификационным требованиям направить </w:t>
      </w:r>
      <w:r w:rsidRPr="00A12479">
        <w:rPr>
          <w:bCs/>
          <w:sz w:val="23"/>
          <w:szCs w:val="23"/>
          <w:lang w:val="ru-RU"/>
        </w:rPr>
        <w:t>на</w:t>
      </w:r>
      <w:r>
        <w:rPr>
          <w:bCs/>
          <w:sz w:val="23"/>
          <w:szCs w:val="23"/>
          <w:lang w:val="ru-RU"/>
        </w:rPr>
        <w:t xml:space="preserve"> электронную </w:t>
      </w:r>
      <w:r w:rsidRPr="00A12479">
        <w:rPr>
          <w:bCs/>
          <w:sz w:val="23"/>
          <w:szCs w:val="23"/>
          <w:lang w:val="ru-RU"/>
        </w:rPr>
        <w:t>почту</w:t>
      </w:r>
      <w:r w:rsidR="0061170C" w:rsidRPr="00DC2DFE">
        <w:rPr>
          <w:sz w:val="23"/>
          <w:szCs w:val="23"/>
          <w:lang w:val="ru-RU"/>
        </w:rPr>
        <w:t xml:space="preserve">                        </w:t>
      </w:r>
      <w:hyperlink r:id="rId8" w:history="1">
        <w:r w:rsidRPr="00D10D2B">
          <w:rPr>
            <w:rStyle w:val="a7"/>
            <w:sz w:val="23"/>
            <w:szCs w:val="23"/>
          </w:rPr>
          <w:t>info</w:t>
        </w:r>
        <w:r w:rsidRPr="00D10D2B">
          <w:rPr>
            <w:rStyle w:val="a7"/>
            <w:sz w:val="23"/>
            <w:szCs w:val="23"/>
            <w:lang w:val="ru-RU"/>
          </w:rPr>
          <w:t>@</w:t>
        </w:r>
        <w:proofErr w:type="spellStart"/>
        <w:r w:rsidRPr="00D10D2B">
          <w:rPr>
            <w:rStyle w:val="a7"/>
            <w:sz w:val="23"/>
            <w:szCs w:val="23"/>
          </w:rPr>
          <w:t>ksd</w:t>
        </w:r>
        <w:proofErr w:type="spellEnd"/>
        <w:r w:rsidRPr="00D10D2B">
          <w:rPr>
            <w:rStyle w:val="a7"/>
            <w:sz w:val="23"/>
            <w:szCs w:val="23"/>
            <w:lang w:val="ru-RU"/>
          </w:rPr>
          <w:t>.</w:t>
        </w:r>
        <w:r w:rsidRPr="00D10D2B">
          <w:rPr>
            <w:rStyle w:val="a7"/>
            <w:sz w:val="23"/>
            <w:szCs w:val="23"/>
          </w:rPr>
          <w:t>kg</w:t>
        </w:r>
      </w:hyperlink>
      <w:r w:rsidR="0061170C" w:rsidRPr="00DC2DFE">
        <w:rPr>
          <w:sz w:val="23"/>
          <w:szCs w:val="23"/>
          <w:lang w:val="ru-RU"/>
        </w:rPr>
        <w:t xml:space="preserve"> </w:t>
      </w:r>
    </w:p>
    <w:p w14:paraId="578277EE" w14:textId="79C3161A" w:rsidR="007A2F81" w:rsidRPr="00A12479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>Окончательный</w:t>
      </w:r>
      <w:r w:rsidRPr="00A12479">
        <w:rPr>
          <w:sz w:val="23"/>
          <w:szCs w:val="23"/>
          <w:lang w:val="ru-RU"/>
        </w:rPr>
        <w:t xml:space="preserve"> срок приема ваших </w:t>
      </w:r>
      <w:r w:rsidR="00CE57B2">
        <w:rPr>
          <w:sz w:val="23"/>
          <w:szCs w:val="23"/>
          <w:lang w:val="ru-RU"/>
        </w:rPr>
        <w:t>предложений</w:t>
      </w:r>
      <w:r w:rsidRPr="00A12479">
        <w:rPr>
          <w:sz w:val="23"/>
          <w:szCs w:val="23"/>
          <w:lang w:val="ru-RU"/>
        </w:rPr>
        <w:t xml:space="preserve"> </w:t>
      </w:r>
      <w:r w:rsidR="00CE57B2">
        <w:rPr>
          <w:sz w:val="23"/>
          <w:szCs w:val="23"/>
          <w:lang w:val="ru-RU"/>
        </w:rPr>
        <w:t>Заказчиком</w:t>
      </w:r>
      <w:r w:rsidRPr="00A12479">
        <w:rPr>
          <w:sz w:val="23"/>
          <w:szCs w:val="23"/>
          <w:lang w:val="ru-RU"/>
        </w:rPr>
        <w:t xml:space="preserve"> </w:t>
      </w:r>
      <w:r w:rsidR="005B6D30" w:rsidRPr="00A12479">
        <w:rPr>
          <w:sz w:val="23"/>
          <w:szCs w:val="23"/>
          <w:lang w:val="ru-RU"/>
        </w:rPr>
        <w:t>по адресу,</w:t>
      </w:r>
      <w:r w:rsidRPr="00A12479">
        <w:rPr>
          <w:sz w:val="23"/>
          <w:szCs w:val="23"/>
          <w:lang w:val="ru-RU"/>
        </w:rPr>
        <w:t xml:space="preserve"> указанному в</w:t>
      </w:r>
      <w:r w:rsidR="008C527F" w:rsidRPr="00A12479">
        <w:rPr>
          <w:sz w:val="23"/>
          <w:szCs w:val="23"/>
          <w:lang w:val="ru-RU"/>
        </w:rPr>
        <w:t>ыше</w:t>
      </w:r>
      <w:r w:rsidRPr="00A12479">
        <w:rPr>
          <w:sz w:val="23"/>
          <w:szCs w:val="23"/>
          <w:lang w:val="ru-RU"/>
        </w:rPr>
        <w:t xml:space="preserve"> </w:t>
      </w:r>
      <w:r w:rsidRPr="00A12479">
        <w:rPr>
          <w:bCs/>
          <w:sz w:val="23"/>
          <w:szCs w:val="23"/>
          <w:lang w:val="ru-RU"/>
        </w:rPr>
        <w:t>является</w:t>
      </w:r>
      <w:r w:rsidRPr="00A12479">
        <w:rPr>
          <w:sz w:val="23"/>
          <w:szCs w:val="23"/>
          <w:lang w:val="ru-RU"/>
        </w:rPr>
        <w:t>:</w:t>
      </w:r>
      <w:r w:rsidRPr="00A12479">
        <w:rPr>
          <w:b/>
          <w:sz w:val="23"/>
          <w:szCs w:val="23"/>
          <w:lang w:val="ru-RU"/>
        </w:rPr>
        <w:t xml:space="preserve"> </w:t>
      </w:r>
      <w:r w:rsidR="00CE57B2">
        <w:rPr>
          <w:b/>
          <w:sz w:val="23"/>
          <w:szCs w:val="23"/>
          <w:lang w:val="ru-RU"/>
        </w:rPr>
        <w:t>31 декабря</w:t>
      </w:r>
      <w:r w:rsidR="00B146F2" w:rsidRPr="00A12479">
        <w:rPr>
          <w:b/>
          <w:bCs/>
          <w:sz w:val="23"/>
          <w:szCs w:val="23"/>
          <w:lang w:val="ru-RU"/>
        </w:rPr>
        <w:t xml:space="preserve"> </w:t>
      </w:r>
      <w:r w:rsidR="00CE57B2" w:rsidRPr="00A12479">
        <w:rPr>
          <w:b/>
          <w:bCs/>
          <w:sz w:val="23"/>
          <w:szCs w:val="23"/>
          <w:lang w:val="ru-RU"/>
        </w:rPr>
        <w:t xml:space="preserve">2025 </w:t>
      </w:r>
      <w:r w:rsidR="00CE57B2" w:rsidRPr="00A12479">
        <w:rPr>
          <w:b/>
          <w:sz w:val="23"/>
          <w:szCs w:val="23"/>
          <w:lang w:val="ru-RU"/>
        </w:rPr>
        <w:t>г.</w:t>
      </w:r>
      <w:r w:rsidRPr="00A12479">
        <w:rPr>
          <w:b/>
          <w:sz w:val="23"/>
          <w:szCs w:val="23"/>
          <w:lang w:val="ru-RU"/>
        </w:rPr>
        <w:t xml:space="preserve"> </w:t>
      </w:r>
      <w:r w:rsidR="004C2F06" w:rsidRPr="00A12479">
        <w:rPr>
          <w:b/>
          <w:sz w:val="23"/>
          <w:szCs w:val="23"/>
          <w:lang w:val="ru-RU"/>
        </w:rPr>
        <w:t>1</w:t>
      </w:r>
      <w:r w:rsidR="0059608A" w:rsidRPr="00A12479">
        <w:rPr>
          <w:b/>
          <w:sz w:val="23"/>
          <w:szCs w:val="23"/>
          <w:lang w:val="ru-RU"/>
        </w:rPr>
        <w:t>7</w:t>
      </w:r>
      <w:r w:rsidRPr="00A12479">
        <w:rPr>
          <w:b/>
          <w:sz w:val="23"/>
          <w:szCs w:val="23"/>
          <w:lang w:val="ru-RU"/>
        </w:rPr>
        <w:t>:</w:t>
      </w:r>
      <w:r w:rsidR="0059608A" w:rsidRPr="00A12479">
        <w:rPr>
          <w:b/>
          <w:sz w:val="23"/>
          <w:szCs w:val="23"/>
          <w:lang w:val="ru-RU"/>
        </w:rPr>
        <w:t>30</w:t>
      </w:r>
      <w:r w:rsidR="00EB0833" w:rsidRPr="00A12479">
        <w:rPr>
          <w:b/>
          <w:sz w:val="23"/>
          <w:szCs w:val="23"/>
          <w:lang w:val="ru-RU"/>
        </w:rPr>
        <w:t xml:space="preserve"> часов</w:t>
      </w:r>
      <w:r w:rsidRPr="00A12479">
        <w:rPr>
          <w:sz w:val="23"/>
          <w:szCs w:val="23"/>
          <w:lang w:val="ru-RU"/>
        </w:rPr>
        <w:t xml:space="preserve"> (</w:t>
      </w:r>
      <w:r w:rsidR="008C527F" w:rsidRPr="00A12479">
        <w:rPr>
          <w:sz w:val="23"/>
          <w:szCs w:val="23"/>
          <w:lang w:val="ru-RU"/>
        </w:rPr>
        <w:t>м</w:t>
      </w:r>
      <w:r w:rsidR="005B6D30" w:rsidRPr="00A12479">
        <w:rPr>
          <w:sz w:val="23"/>
          <w:szCs w:val="23"/>
          <w:lang w:val="ru-RU"/>
        </w:rPr>
        <w:t>естное время</w:t>
      </w:r>
      <w:r w:rsidRPr="00A12479">
        <w:rPr>
          <w:sz w:val="23"/>
          <w:szCs w:val="23"/>
          <w:lang w:val="ru-RU"/>
        </w:rPr>
        <w:t>).</w:t>
      </w:r>
      <w:r w:rsidR="002B0013" w:rsidRPr="00A12479">
        <w:rPr>
          <w:sz w:val="23"/>
          <w:szCs w:val="23"/>
          <w:lang w:val="ru-RU"/>
        </w:rPr>
        <w:t xml:space="preserve"> </w:t>
      </w:r>
    </w:p>
    <w:p w14:paraId="433FCD16" w14:textId="65948A02" w:rsidR="007A2F81" w:rsidRPr="00A12479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sz w:val="23"/>
          <w:szCs w:val="23"/>
          <w:lang w:val="ru-RU"/>
        </w:rPr>
      </w:pPr>
      <w:r w:rsidRPr="00A12479">
        <w:rPr>
          <w:bCs/>
          <w:sz w:val="23"/>
          <w:szCs w:val="23"/>
          <w:lang w:val="ru-RU"/>
        </w:rPr>
        <w:t>Ваши</w:t>
      </w:r>
      <w:r w:rsidRPr="00A12479">
        <w:rPr>
          <w:sz w:val="23"/>
          <w:szCs w:val="23"/>
          <w:lang w:val="ru-RU"/>
        </w:rPr>
        <w:t xml:space="preserve"> </w:t>
      </w:r>
      <w:r w:rsidR="00763F13" w:rsidRPr="00A12479">
        <w:rPr>
          <w:sz w:val="23"/>
          <w:szCs w:val="23"/>
          <w:lang w:val="ru-RU"/>
        </w:rPr>
        <w:t>заявки</w:t>
      </w:r>
      <w:r w:rsidR="0092617F" w:rsidRPr="00A12479">
        <w:rPr>
          <w:sz w:val="23"/>
          <w:szCs w:val="23"/>
          <w:lang w:val="ru-RU"/>
        </w:rPr>
        <w:t xml:space="preserve"> должны</w:t>
      </w:r>
      <w:r w:rsidRPr="00A12479">
        <w:rPr>
          <w:sz w:val="23"/>
          <w:szCs w:val="23"/>
          <w:lang w:val="ru-RU"/>
        </w:rPr>
        <w:t xml:space="preserve"> быть на русском языке </w:t>
      </w:r>
      <w:r w:rsidR="0092617F" w:rsidRPr="00A12479">
        <w:rPr>
          <w:sz w:val="23"/>
          <w:szCs w:val="23"/>
          <w:lang w:val="ru-RU"/>
        </w:rPr>
        <w:t xml:space="preserve">и </w:t>
      </w:r>
      <w:r w:rsidRPr="00A12479">
        <w:rPr>
          <w:sz w:val="23"/>
          <w:szCs w:val="23"/>
          <w:lang w:val="ru-RU"/>
        </w:rPr>
        <w:t xml:space="preserve">сопровождаться соответствующей </w:t>
      </w:r>
      <w:r w:rsidR="00CE57B2">
        <w:rPr>
          <w:sz w:val="23"/>
          <w:szCs w:val="23"/>
          <w:lang w:val="ru-RU"/>
        </w:rPr>
        <w:t>квалификационной документацией.</w:t>
      </w:r>
    </w:p>
    <w:p w14:paraId="01ABA6DA" w14:textId="304B6C08" w:rsidR="007A2F81" w:rsidRPr="00A12479" w:rsidRDefault="008C527F" w:rsidP="008C527F">
      <w:pPr>
        <w:pStyle w:val="21"/>
        <w:numPr>
          <w:ilvl w:val="0"/>
          <w:numId w:val="15"/>
        </w:numPr>
        <w:spacing w:after="120"/>
        <w:ind w:left="425" w:hanging="425"/>
        <w:rPr>
          <w:sz w:val="23"/>
          <w:szCs w:val="23"/>
          <w:lang w:val="ru-RU"/>
        </w:rPr>
      </w:pPr>
      <w:r w:rsidRPr="00A12479">
        <w:rPr>
          <w:sz w:val="23"/>
          <w:szCs w:val="23"/>
          <w:u w:val="single"/>
          <w:lang w:val="ru-RU"/>
        </w:rPr>
        <w:t xml:space="preserve">Период действия </w:t>
      </w:r>
      <w:r w:rsidR="00CE57B2">
        <w:rPr>
          <w:sz w:val="23"/>
          <w:szCs w:val="23"/>
          <w:u w:val="single"/>
          <w:lang w:val="ru-RU"/>
        </w:rPr>
        <w:t>предложения</w:t>
      </w:r>
      <w:r w:rsidR="007A2F81" w:rsidRPr="00A12479">
        <w:rPr>
          <w:sz w:val="23"/>
          <w:szCs w:val="23"/>
          <w:u w:val="single"/>
          <w:lang w:val="ru-RU"/>
        </w:rPr>
        <w:t>:</w:t>
      </w:r>
      <w:r w:rsidR="007A2F81" w:rsidRPr="00A12479">
        <w:rPr>
          <w:sz w:val="23"/>
          <w:szCs w:val="23"/>
          <w:lang w:val="ru-RU"/>
        </w:rPr>
        <w:t xml:space="preserve"> Ваш</w:t>
      </w:r>
      <w:r w:rsidR="00CE57B2">
        <w:rPr>
          <w:sz w:val="23"/>
          <w:szCs w:val="23"/>
          <w:lang w:val="ru-RU"/>
        </w:rPr>
        <w:t>е предложение</w:t>
      </w:r>
      <w:r w:rsidR="00763F13" w:rsidRPr="00A12479">
        <w:rPr>
          <w:sz w:val="23"/>
          <w:szCs w:val="23"/>
          <w:lang w:val="ru-RU"/>
        </w:rPr>
        <w:t xml:space="preserve"> </w:t>
      </w:r>
      <w:r w:rsidR="007A2F81" w:rsidRPr="00A12479">
        <w:rPr>
          <w:sz w:val="23"/>
          <w:szCs w:val="23"/>
          <w:lang w:val="ru-RU"/>
        </w:rPr>
        <w:t>должн</w:t>
      </w:r>
      <w:r w:rsidR="00CE57B2">
        <w:rPr>
          <w:sz w:val="23"/>
          <w:szCs w:val="23"/>
          <w:lang w:val="ru-RU"/>
        </w:rPr>
        <w:t>о быть действительно</w:t>
      </w:r>
      <w:r w:rsidR="007A2F81" w:rsidRPr="00A12479">
        <w:rPr>
          <w:sz w:val="23"/>
          <w:szCs w:val="23"/>
          <w:lang w:val="ru-RU"/>
        </w:rPr>
        <w:t xml:space="preserve"> </w:t>
      </w:r>
      <w:r w:rsidR="00CE57B2">
        <w:rPr>
          <w:sz w:val="23"/>
          <w:szCs w:val="23"/>
          <w:lang w:val="ru-RU"/>
        </w:rPr>
        <w:t>до 31 декабря 2028 года</w:t>
      </w:r>
      <w:r w:rsidR="007A2F81" w:rsidRPr="00A12479">
        <w:rPr>
          <w:sz w:val="23"/>
          <w:szCs w:val="23"/>
          <w:lang w:val="ru-RU"/>
        </w:rPr>
        <w:t xml:space="preserve">, начиная с крайнего срока получения </w:t>
      </w:r>
      <w:r w:rsidRPr="00A12479">
        <w:rPr>
          <w:sz w:val="23"/>
          <w:szCs w:val="23"/>
          <w:lang w:val="ru-RU"/>
        </w:rPr>
        <w:t>предложений</w:t>
      </w:r>
      <w:r w:rsidR="007A2F81" w:rsidRPr="00A12479">
        <w:rPr>
          <w:sz w:val="23"/>
          <w:szCs w:val="23"/>
          <w:lang w:val="ru-RU"/>
        </w:rPr>
        <w:t xml:space="preserve">, указанного в </w:t>
      </w:r>
      <w:r w:rsidRPr="00A12479">
        <w:rPr>
          <w:sz w:val="23"/>
          <w:szCs w:val="23"/>
          <w:lang w:val="ru-RU"/>
        </w:rPr>
        <w:t>П</w:t>
      </w:r>
      <w:r w:rsidR="007A2F81" w:rsidRPr="00A12479">
        <w:rPr>
          <w:sz w:val="23"/>
          <w:szCs w:val="23"/>
          <w:lang w:val="ru-RU"/>
        </w:rPr>
        <w:t xml:space="preserve">ункте </w:t>
      </w:r>
      <w:r w:rsidRPr="00A12479">
        <w:rPr>
          <w:sz w:val="23"/>
          <w:szCs w:val="23"/>
          <w:lang w:val="ru-RU"/>
        </w:rPr>
        <w:t>5 выше</w:t>
      </w:r>
      <w:r w:rsidR="007A2F81" w:rsidRPr="00A12479">
        <w:rPr>
          <w:sz w:val="23"/>
          <w:szCs w:val="23"/>
          <w:lang w:val="ru-RU"/>
        </w:rPr>
        <w:t>.</w:t>
      </w:r>
    </w:p>
    <w:p w14:paraId="312CB537" w14:textId="77777777" w:rsidR="007A2F81" w:rsidRPr="00A12479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sz w:val="23"/>
          <w:szCs w:val="23"/>
          <w:lang w:val="ru-RU"/>
        </w:rPr>
      </w:pPr>
      <w:r w:rsidRPr="00A12479">
        <w:rPr>
          <w:sz w:val="23"/>
          <w:szCs w:val="23"/>
          <w:lang w:val="ru-RU"/>
        </w:rPr>
        <w:t xml:space="preserve">Дальнейшую информацию </w:t>
      </w:r>
      <w:r w:rsidR="00B501CC" w:rsidRPr="00A12479">
        <w:rPr>
          <w:sz w:val="23"/>
          <w:szCs w:val="23"/>
          <w:lang w:val="ru-RU"/>
        </w:rPr>
        <w:t>вы можете</w:t>
      </w:r>
      <w:r w:rsidRPr="00A12479">
        <w:rPr>
          <w:sz w:val="23"/>
          <w:szCs w:val="23"/>
          <w:lang w:val="ru-RU"/>
        </w:rPr>
        <w:t xml:space="preserve"> получить </w:t>
      </w:r>
      <w:r w:rsidR="008C527F" w:rsidRPr="00A12479">
        <w:rPr>
          <w:sz w:val="23"/>
          <w:szCs w:val="23"/>
          <w:lang w:val="ru-RU"/>
        </w:rPr>
        <w:t>в</w:t>
      </w:r>
      <w:r w:rsidRPr="00A12479">
        <w:rPr>
          <w:sz w:val="23"/>
          <w:szCs w:val="23"/>
          <w:lang w:val="ru-RU"/>
        </w:rPr>
        <w:t>:</w:t>
      </w:r>
    </w:p>
    <w:p w14:paraId="070C2B6D" w14:textId="77777777" w:rsidR="00D16211" w:rsidRPr="00A12479" w:rsidRDefault="00BB13AD" w:rsidP="00D16211">
      <w:pPr>
        <w:pStyle w:val="ab"/>
        <w:tabs>
          <w:tab w:val="left" w:pos="720"/>
        </w:tabs>
        <w:ind w:left="-720"/>
        <w:rPr>
          <w:sz w:val="23"/>
          <w:szCs w:val="23"/>
          <w:lang w:val="ru-RU"/>
        </w:rPr>
      </w:pPr>
      <w:r w:rsidRPr="00A12479">
        <w:rPr>
          <w:sz w:val="23"/>
          <w:szCs w:val="23"/>
          <w:lang w:val="ru-RU"/>
        </w:rPr>
        <w:tab/>
      </w:r>
      <w:r w:rsidR="00D16211" w:rsidRPr="00A12479">
        <w:rPr>
          <w:sz w:val="23"/>
          <w:szCs w:val="23"/>
          <w:lang w:val="ru-RU"/>
        </w:rPr>
        <w:t>ОАО «</w:t>
      </w:r>
      <w:proofErr w:type="spellStart"/>
      <w:r w:rsidR="00D16211" w:rsidRPr="00A12479">
        <w:rPr>
          <w:sz w:val="23"/>
          <w:szCs w:val="23"/>
          <w:lang w:val="ru-RU"/>
        </w:rPr>
        <w:t>Кыргызсуудолбоор</w:t>
      </w:r>
      <w:proofErr w:type="spellEnd"/>
      <w:r w:rsidR="00D16211" w:rsidRPr="00A12479">
        <w:rPr>
          <w:sz w:val="23"/>
          <w:szCs w:val="23"/>
          <w:lang w:val="ru-RU"/>
        </w:rPr>
        <w:t>»</w:t>
      </w:r>
    </w:p>
    <w:p w14:paraId="78EAABD1" w14:textId="77777777" w:rsidR="00D16211" w:rsidRPr="00A12479" w:rsidRDefault="00D16211" w:rsidP="00D16211">
      <w:pPr>
        <w:pStyle w:val="ab"/>
        <w:ind w:left="-720"/>
        <w:jc w:val="both"/>
        <w:textAlignment w:val="center"/>
        <w:rPr>
          <w:sz w:val="23"/>
          <w:szCs w:val="23"/>
          <w:lang w:val="ru-RU"/>
        </w:rPr>
      </w:pPr>
      <w:r w:rsidRPr="00A12479">
        <w:rPr>
          <w:sz w:val="23"/>
          <w:szCs w:val="23"/>
          <w:lang w:val="ru-RU"/>
        </w:rPr>
        <w:tab/>
      </w:r>
      <w:r w:rsidRPr="00A12479">
        <w:rPr>
          <w:sz w:val="23"/>
          <w:szCs w:val="23"/>
          <w:lang w:val="ru-RU"/>
        </w:rPr>
        <w:tab/>
      </w:r>
      <w:r w:rsidRPr="00A12479">
        <w:rPr>
          <w:sz w:val="23"/>
          <w:szCs w:val="23"/>
          <w:lang w:val="ru-RU"/>
        </w:rPr>
        <w:tab/>
        <w:t xml:space="preserve">                        </w:t>
      </w:r>
      <w:proofErr w:type="spellStart"/>
      <w:r w:rsidRPr="00A12479">
        <w:rPr>
          <w:sz w:val="23"/>
          <w:szCs w:val="23"/>
          <w:lang w:val="ru-RU"/>
        </w:rPr>
        <w:t>Кыргызская</w:t>
      </w:r>
      <w:proofErr w:type="spellEnd"/>
      <w:r w:rsidRPr="00A12479">
        <w:rPr>
          <w:sz w:val="23"/>
          <w:szCs w:val="23"/>
          <w:lang w:val="ru-RU"/>
        </w:rPr>
        <w:t xml:space="preserve"> Республика, г. Бишкек, ул. </w:t>
      </w:r>
      <w:proofErr w:type="spellStart"/>
      <w:r w:rsidRPr="00A12479">
        <w:rPr>
          <w:sz w:val="23"/>
          <w:szCs w:val="23"/>
          <w:lang w:val="ru-RU"/>
        </w:rPr>
        <w:t>Курманалиева</w:t>
      </w:r>
      <w:proofErr w:type="spellEnd"/>
      <w:r w:rsidRPr="00A12479">
        <w:rPr>
          <w:sz w:val="23"/>
          <w:szCs w:val="23"/>
          <w:lang w:val="ru-RU"/>
        </w:rPr>
        <w:t xml:space="preserve"> 1а/1,  </w:t>
      </w:r>
    </w:p>
    <w:p w14:paraId="5DCE6C1B" w14:textId="3E6E9893" w:rsidR="00D16211" w:rsidRPr="006C6440" w:rsidRDefault="00D16211" w:rsidP="00D16211">
      <w:pPr>
        <w:pStyle w:val="ab"/>
        <w:ind w:left="-720"/>
        <w:jc w:val="both"/>
        <w:rPr>
          <w:sz w:val="23"/>
          <w:szCs w:val="23"/>
          <w:lang w:val="ru-RU"/>
        </w:rPr>
      </w:pPr>
      <w:r w:rsidRPr="006C6440">
        <w:rPr>
          <w:sz w:val="23"/>
          <w:szCs w:val="23"/>
          <w:lang w:val="ru-RU"/>
        </w:rPr>
        <w:t xml:space="preserve">                        </w:t>
      </w:r>
      <w:r w:rsidRPr="00A12479">
        <w:rPr>
          <w:sz w:val="23"/>
          <w:szCs w:val="23"/>
          <w:lang w:val="ru-RU"/>
        </w:rPr>
        <w:t>Тел</w:t>
      </w:r>
      <w:r w:rsidRPr="006C6440">
        <w:rPr>
          <w:sz w:val="23"/>
          <w:szCs w:val="23"/>
          <w:lang w:val="ru-RU"/>
        </w:rPr>
        <w:t xml:space="preserve">: 0555-40-05-56, </w:t>
      </w:r>
      <w:r w:rsidRPr="00A12479">
        <w:rPr>
          <w:sz w:val="23"/>
          <w:szCs w:val="23"/>
        </w:rPr>
        <w:t>e</w:t>
      </w:r>
      <w:r w:rsidRPr="006C6440">
        <w:rPr>
          <w:sz w:val="23"/>
          <w:szCs w:val="23"/>
          <w:lang w:val="ru-RU"/>
        </w:rPr>
        <w:t>-</w:t>
      </w:r>
      <w:r w:rsidRPr="00A12479">
        <w:rPr>
          <w:sz w:val="23"/>
          <w:szCs w:val="23"/>
        </w:rPr>
        <w:t>mail</w:t>
      </w:r>
      <w:r w:rsidRPr="006C6440">
        <w:rPr>
          <w:sz w:val="23"/>
          <w:szCs w:val="23"/>
          <w:lang w:val="ru-RU"/>
        </w:rPr>
        <w:t xml:space="preserve">: </w:t>
      </w:r>
      <w:hyperlink r:id="rId9" w:history="1">
        <w:r w:rsidR="00CE57B2" w:rsidRPr="00D10D2B">
          <w:rPr>
            <w:rStyle w:val="a7"/>
            <w:sz w:val="23"/>
            <w:szCs w:val="23"/>
          </w:rPr>
          <w:t>info</w:t>
        </w:r>
        <w:r w:rsidR="00CE57B2" w:rsidRPr="006C6440">
          <w:rPr>
            <w:rStyle w:val="a7"/>
            <w:sz w:val="23"/>
            <w:szCs w:val="23"/>
            <w:lang w:val="ru-RU"/>
          </w:rPr>
          <w:t>@</w:t>
        </w:r>
        <w:proofErr w:type="spellStart"/>
        <w:r w:rsidR="00CE57B2" w:rsidRPr="00D10D2B">
          <w:rPr>
            <w:rStyle w:val="a7"/>
            <w:sz w:val="23"/>
            <w:szCs w:val="23"/>
          </w:rPr>
          <w:t>ksd</w:t>
        </w:r>
        <w:proofErr w:type="spellEnd"/>
        <w:r w:rsidR="00CE57B2" w:rsidRPr="006C6440">
          <w:rPr>
            <w:rStyle w:val="a7"/>
            <w:sz w:val="23"/>
            <w:szCs w:val="23"/>
            <w:lang w:val="ru-RU"/>
          </w:rPr>
          <w:t>.</w:t>
        </w:r>
        <w:r w:rsidR="00CE57B2" w:rsidRPr="00D10D2B">
          <w:rPr>
            <w:rStyle w:val="a7"/>
            <w:sz w:val="23"/>
            <w:szCs w:val="23"/>
          </w:rPr>
          <w:t>kg</w:t>
        </w:r>
      </w:hyperlink>
      <w:r w:rsidRPr="006C6440">
        <w:rPr>
          <w:sz w:val="23"/>
          <w:szCs w:val="23"/>
          <w:lang w:val="ru-RU"/>
        </w:rPr>
        <w:t xml:space="preserve"> </w:t>
      </w:r>
    </w:p>
    <w:p w14:paraId="706D76A5" w14:textId="1EC85907" w:rsidR="00BB13AD" w:rsidRPr="00A12479" w:rsidRDefault="00BB13AD" w:rsidP="00D16211">
      <w:pPr>
        <w:pStyle w:val="ab"/>
        <w:tabs>
          <w:tab w:val="left" w:pos="720"/>
        </w:tabs>
        <w:ind w:left="-720"/>
        <w:rPr>
          <w:sz w:val="23"/>
          <w:szCs w:val="23"/>
          <w:lang w:val="ru-RU"/>
        </w:rPr>
      </w:pPr>
    </w:p>
    <w:p w14:paraId="6EE3B9D5" w14:textId="77777777" w:rsidR="00910540" w:rsidRPr="00A12479" w:rsidRDefault="00910540" w:rsidP="007A2F81">
      <w:pPr>
        <w:ind w:left="709" w:firstLine="11"/>
        <w:jc w:val="both"/>
        <w:rPr>
          <w:b/>
          <w:bCs/>
          <w:sz w:val="23"/>
          <w:szCs w:val="23"/>
          <w:lang w:val="ru-RU"/>
        </w:rPr>
      </w:pPr>
    </w:p>
    <w:p w14:paraId="5A75FFF2" w14:textId="77777777" w:rsidR="00910540" w:rsidRPr="00A12479" w:rsidRDefault="00910540" w:rsidP="007A2F81">
      <w:pPr>
        <w:ind w:left="709" w:firstLine="11"/>
        <w:jc w:val="both"/>
        <w:rPr>
          <w:b/>
          <w:bCs/>
          <w:sz w:val="23"/>
          <w:szCs w:val="23"/>
          <w:lang w:val="ru-RU"/>
        </w:rPr>
      </w:pPr>
    </w:p>
    <w:p w14:paraId="4A2A8ABA" w14:textId="315D1186" w:rsidR="007A2F81" w:rsidRPr="00A12479" w:rsidRDefault="007A2F81" w:rsidP="00910540">
      <w:pPr>
        <w:ind w:left="450"/>
        <w:jc w:val="both"/>
        <w:rPr>
          <w:b/>
          <w:bCs/>
          <w:sz w:val="23"/>
          <w:szCs w:val="23"/>
          <w:lang w:val="ru-RU"/>
        </w:rPr>
      </w:pPr>
      <w:r w:rsidRPr="00A12479">
        <w:rPr>
          <w:b/>
          <w:bCs/>
          <w:sz w:val="23"/>
          <w:szCs w:val="23"/>
          <w:lang w:val="ru-RU"/>
        </w:rPr>
        <w:t>С уважением,</w:t>
      </w:r>
    </w:p>
    <w:p w14:paraId="202FBF97" w14:textId="12354E95" w:rsidR="00A12479" w:rsidRPr="00A12479" w:rsidRDefault="00D16211" w:rsidP="00910540">
      <w:pPr>
        <w:ind w:left="709" w:hanging="259"/>
        <w:rPr>
          <w:b/>
          <w:bCs/>
          <w:color w:val="000000"/>
          <w:sz w:val="23"/>
          <w:szCs w:val="23"/>
          <w:lang w:val="ru-RU"/>
        </w:rPr>
      </w:pPr>
      <w:r w:rsidRPr="00A12479">
        <w:rPr>
          <w:b/>
          <w:bCs/>
          <w:color w:val="000000"/>
          <w:sz w:val="23"/>
          <w:szCs w:val="23"/>
          <w:lang w:val="ru-RU"/>
        </w:rPr>
        <w:t>Председатель Правления</w:t>
      </w:r>
      <w:r w:rsidR="00BB13AD" w:rsidRPr="00A12479">
        <w:rPr>
          <w:b/>
          <w:bCs/>
          <w:color w:val="000000"/>
          <w:sz w:val="23"/>
          <w:szCs w:val="23"/>
          <w:lang w:val="ru-RU"/>
        </w:rPr>
        <w:t xml:space="preserve"> </w:t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r w:rsidR="00BB13AD" w:rsidRPr="00A12479">
        <w:rPr>
          <w:b/>
          <w:bCs/>
          <w:color w:val="000000"/>
          <w:sz w:val="23"/>
          <w:szCs w:val="23"/>
          <w:lang w:val="ru-RU"/>
        </w:rPr>
        <w:tab/>
      </w:r>
      <w:proofErr w:type="spellStart"/>
      <w:r w:rsidRPr="00A12479">
        <w:rPr>
          <w:b/>
          <w:bCs/>
          <w:color w:val="000000"/>
          <w:sz w:val="23"/>
          <w:szCs w:val="23"/>
          <w:lang w:val="ru-RU"/>
        </w:rPr>
        <w:t>Дурусалие</w:t>
      </w:r>
      <w:r w:rsidR="00BB13AD" w:rsidRPr="00A12479">
        <w:rPr>
          <w:b/>
          <w:bCs/>
          <w:color w:val="000000"/>
          <w:sz w:val="23"/>
          <w:szCs w:val="23"/>
          <w:lang w:val="ru-RU"/>
        </w:rPr>
        <w:t>в</w:t>
      </w:r>
      <w:proofErr w:type="spellEnd"/>
      <w:r w:rsidR="00BB13AD" w:rsidRPr="00A12479">
        <w:rPr>
          <w:b/>
          <w:bCs/>
          <w:color w:val="000000"/>
          <w:sz w:val="23"/>
          <w:szCs w:val="23"/>
          <w:lang w:val="ru-RU"/>
        </w:rPr>
        <w:t xml:space="preserve"> </w:t>
      </w:r>
      <w:r w:rsidRPr="00A12479">
        <w:rPr>
          <w:b/>
          <w:bCs/>
          <w:color w:val="000000"/>
          <w:sz w:val="23"/>
          <w:szCs w:val="23"/>
          <w:lang w:val="ru-RU"/>
        </w:rPr>
        <w:t>Э</w:t>
      </w:r>
      <w:r w:rsidR="00BB13AD" w:rsidRPr="00A12479">
        <w:rPr>
          <w:b/>
          <w:bCs/>
          <w:color w:val="000000"/>
          <w:sz w:val="23"/>
          <w:szCs w:val="23"/>
          <w:lang w:val="ru-RU"/>
        </w:rPr>
        <w:t>.</w:t>
      </w:r>
      <w:r w:rsidRPr="00A12479">
        <w:rPr>
          <w:b/>
          <w:bCs/>
          <w:color w:val="000000"/>
          <w:sz w:val="23"/>
          <w:szCs w:val="23"/>
          <w:lang w:val="ru-RU"/>
        </w:rPr>
        <w:t>М</w:t>
      </w:r>
      <w:r w:rsidR="00BB13AD" w:rsidRPr="00A12479">
        <w:rPr>
          <w:b/>
          <w:bCs/>
          <w:color w:val="000000"/>
          <w:sz w:val="23"/>
          <w:szCs w:val="23"/>
          <w:lang w:val="ru-RU"/>
        </w:rPr>
        <w:t>.</w:t>
      </w:r>
      <w:r w:rsidR="0092617F" w:rsidRPr="00A12479">
        <w:rPr>
          <w:b/>
          <w:bCs/>
          <w:color w:val="000000"/>
          <w:sz w:val="23"/>
          <w:szCs w:val="23"/>
          <w:lang w:val="ru-RU"/>
        </w:rPr>
        <w:t xml:space="preserve"> </w:t>
      </w:r>
    </w:p>
    <w:p w14:paraId="22146909" w14:textId="77777777" w:rsidR="00A12479" w:rsidRDefault="00A12479">
      <w:pPr>
        <w:spacing w:after="200" w:line="276" w:lineRule="auto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br w:type="page"/>
      </w:r>
    </w:p>
    <w:p w14:paraId="347815D2" w14:textId="0F3B978A" w:rsidR="00A12479" w:rsidRDefault="00A12479" w:rsidP="00A12479">
      <w:pPr>
        <w:pStyle w:val="ab"/>
        <w:ind w:left="-720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Приложение№1</w:t>
      </w:r>
    </w:p>
    <w:p w14:paraId="040E3143" w14:textId="23AA6570" w:rsidR="00A12479" w:rsidRPr="00D16211" w:rsidRDefault="00A12479" w:rsidP="00A12479">
      <w:pPr>
        <w:pStyle w:val="ab"/>
        <w:ind w:left="-720"/>
        <w:jc w:val="center"/>
        <w:rPr>
          <w:b/>
          <w:lang w:val="ru-RU"/>
        </w:rPr>
      </w:pPr>
      <w:r w:rsidRPr="00D16211">
        <w:rPr>
          <w:b/>
          <w:lang w:val="ru-RU"/>
        </w:rPr>
        <w:t xml:space="preserve">Для подрядчиков с </w:t>
      </w:r>
      <w:r w:rsidR="008B5240" w:rsidRPr="008B5240">
        <w:rPr>
          <w:b/>
        </w:rPr>
        <w:t>I</w:t>
      </w:r>
      <w:r w:rsidRPr="00D16211">
        <w:rPr>
          <w:b/>
          <w:lang w:val="ru-RU"/>
        </w:rPr>
        <w:t xml:space="preserve"> уровнем лицензии</w:t>
      </w:r>
    </w:p>
    <w:p w14:paraId="2F848EE7" w14:textId="77777777" w:rsidR="00A12479" w:rsidRPr="00D16211" w:rsidRDefault="00A12479" w:rsidP="00A12479">
      <w:pPr>
        <w:pStyle w:val="21"/>
        <w:spacing w:after="120"/>
        <w:ind w:left="425"/>
        <w:rPr>
          <w:bCs/>
          <w:lang w:val="ru-RU"/>
        </w:rPr>
      </w:pPr>
    </w:p>
    <w:tbl>
      <w:tblPr>
        <w:tblStyle w:val="af1"/>
        <w:tblW w:w="5631" w:type="pct"/>
        <w:tblInd w:w="-714" w:type="dxa"/>
        <w:tblLook w:val="04A0" w:firstRow="1" w:lastRow="0" w:firstColumn="1" w:lastColumn="0" w:noHBand="0" w:noVBand="1"/>
      </w:tblPr>
      <w:tblGrid>
        <w:gridCol w:w="2809"/>
        <w:gridCol w:w="7822"/>
      </w:tblGrid>
      <w:tr w:rsidR="00CE57B2" w:rsidRPr="006C6440" w14:paraId="5EE0E119" w14:textId="77777777" w:rsidTr="008C3060">
        <w:tc>
          <w:tcPr>
            <w:tcW w:w="1321" w:type="pct"/>
          </w:tcPr>
          <w:p w14:paraId="3B169324" w14:textId="619E0AF5" w:rsidR="00CE57B2" w:rsidRPr="00CE57B2" w:rsidRDefault="00CE57B2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679" w:type="pct"/>
          </w:tcPr>
          <w:p w14:paraId="6C178F49" w14:textId="5E6D17F6" w:rsidR="00CE57B2" w:rsidRPr="00CE57B2" w:rsidRDefault="00CE57B2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A12479" w:rsidRPr="006C6440" w14:paraId="7A394CBB" w14:textId="77777777" w:rsidTr="008C3060">
        <w:tc>
          <w:tcPr>
            <w:tcW w:w="1321" w:type="pct"/>
          </w:tcPr>
          <w:p w14:paraId="0B6AEE8E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679" w:type="pct"/>
          </w:tcPr>
          <w:p w14:paraId="204E6304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A12479" w:rsidRPr="006C6440" w14:paraId="5F0FBF02" w14:textId="77777777" w:rsidTr="008C3060">
        <w:tc>
          <w:tcPr>
            <w:tcW w:w="1321" w:type="pct"/>
            <w:hideMark/>
          </w:tcPr>
          <w:p w14:paraId="034193F1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679" w:type="pct"/>
            <w:hideMark/>
          </w:tcPr>
          <w:p w14:paraId="05D532EF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</w:t>
            </w:r>
            <w:bookmarkStart w:id="0" w:name="_GoBack"/>
            <w:bookmarkEnd w:id="0"/>
            <w:r w:rsidRPr="00D16211">
              <w:rPr>
                <w:sz w:val="24"/>
                <w:szCs w:val="24"/>
                <w:lang w:val="ru-RU"/>
              </w:rPr>
              <w:t>ю копию оригинала устава с решением о назначении директора</w:t>
            </w:r>
          </w:p>
        </w:tc>
      </w:tr>
      <w:tr w:rsidR="00A12479" w:rsidRPr="006C6440" w14:paraId="473FC3A4" w14:textId="77777777" w:rsidTr="008C3060">
        <w:trPr>
          <w:trHeight w:val="5624"/>
        </w:trPr>
        <w:tc>
          <w:tcPr>
            <w:tcW w:w="1321" w:type="pct"/>
          </w:tcPr>
          <w:p w14:paraId="7A1FABCC" w14:textId="77777777" w:rsidR="00A12479" w:rsidRPr="008B5240" w:rsidRDefault="00A12479" w:rsidP="004A165A">
            <w:pPr>
              <w:rPr>
                <w:sz w:val="24"/>
                <w:szCs w:val="24"/>
                <w:lang w:val="ru-RU"/>
              </w:rPr>
            </w:pPr>
            <w:proofErr w:type="spellStart"/>
            <w:r w:rsidRPr="00D16211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679" w:type="pct"/>
          </w:tcPr>
          <w:p w14:paraId="45F54164" w14:textId="7E42654A" w:rsidR="00CE57B2" w:rsidRDefault="00A12479" w:rsidP="004A165A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="002F0924" w:rsidRPr="002F0924">
              <w:rPr>
                <w:sz w:val="24"/>
                <w:szCs w:val="24"/>
                <w:lang w:val="ru-RU"/>
              </w:rPr>
              <w:t xml:space="preserve"> </w:t>
            </w:r>
            <w:r w:rsidR="002F0924" w:rsidRPr="00D16211">
              <w:rPr>
                <w:sz w:val="24"/>
                <w:szCs w:val="24"/>
              </w:rPr>
              <w:t>I</w:t>
            </w:r>
            <w:r w:rsidR="002F0924"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 w:rsidR="002F0924"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="002F0924" w:rsidRPr="002F0924">
              <w:rPr>
                <w:sz w:val="24"/>
                <w:lang w:val="ru-RU"/>
              </w:rPr>
              <w:t xml:space="preserve">выданную или адаптированную уполномоченным органом </w:t>
            </w:r>
            <w:proofErr w:type="spellStart"/>
            <w:r w:rsidR="002F0924" w:rsidRPr="002F0924">
              <w:rPr>
                <w:sz w:val="24"/>
                <w:lang w:val="ru-RU"/>
              </w:rPr>
              <w:t>Кыргызской</w:t>
            </w:r>
            <w:proofErr w:type="spellEnd"/>
            <w:r w:rsidR="002F0924" w:rsidRPr="002F0924">
              <w:rPr>
                <w:sz w:val="24"/>
                <w:lang w:val="ru-RU"/>
              </w:rPr>
              <w:t xml:space="preserve"> Республики</w:t>
            </w:r>
            <w:r w:rsidR="002F0924"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 w:rsidR="00CE57B2">
              <w:rPr>
                <w:sz w:val="24"/>
                <w:szCs w:val="24"/>
                <w:lang w:val="ru-RU"/>
              </w:rPr>
              <w:t>:</w:t>
            </w:r>
          </w:p>
          <w:p w14:paraId="7BDDD64F" w14:textId="005735BB" w:rsidR="005D55C0" w:rsidRPr="002F0924" w:rsidRDefault="00CE57B2" w:rsidP="00CE57B2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="008B5240" w:rsidRPr="00D16211">
              <w:rPr>
                <w:sz w:val="24"/>
                <w:szCs w:val="24"/>
              </w:rPr>
              <w:t>I</w:t>
            </w:r>
            <w:r w:rsidRPr="002F0924">
              <w:rPr>
                <w:sz w:val="24"/>
                <w:lang w:val="ru-RU"/>
              </w:rPr>
              <w:t xml:space="preserve"> уровня ответственности</w:t>
            </w:r>
            <w:r w:rsidR="005D55C0" w:rsidRPr="002F0924">
              <w:rPr>
                <w:sz w:val="24"/>
                <w:lang w:val="ru-RU"/>
              </w:rPr>
              <w:t>: топографические сьемки на площади до 1000</w:t>
            </w:r>
            <w:proofErr w:type="gramStart"/>
            <w:r w:rsidR="005D55C0" w:rsidRPr="002F0924">
              <w:rPr>
                <w:sz w:val="24"/>
                <w:lang w:val="ru-RU"/>
              </w:rPr>
              <w:t>га.,</w:t>
            </w:r>
            <w:proofErr w:type="gramEnd"/>
            <w:r w:rsidR="005D55C0" w:rsidRPr="002F0924">
              <w:rPr>
                <w:sz w:val="24"/>
                <w:lang w:val="ru-RU"/>
              </w:rPr>
              <w:t xml:space="preserve"> линейные изыскания, создание геодезической разбивочной основы.</w:t>
            </w:r>
          </w:p>
          <w:p w14:paraId="0772010E" w14:textId="3758EFE9" w:rsidR="005D55C0" w:rsidRPr="002F0924" w:rsidRDefault="005D55C0" w:rsidP="00CE57B2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="008B5240" w:rsidRPr="00D16211">
              <w:rPr>
                <w:sz w:val="24"/>
                <w:szCs w:val="24"/>
              </w:rPr>
              <w:t>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543C665A" w14:textId="77777777" w:rsidR="002F0924" w:rsidRPr="002F0924" w:rsidRDefault="005D55C0" w:rsidP="002F0924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</w:t>
            </w:r>
            <w:r w:rsidR="002F0924" w:rsidRPr="002F0924">
              <w:rPr>
                <w:sz w:val="24"/>
                <w:lang w:val="ru-RU"/>
              </w:rPr>
              <w:t>м с гидротехническими</w:t>
            </w:r>
            <w:r w:rsidR="00A12479" w:rsidRPr="002F0924">
              <w:rPr>
                <w:sz w:val="24"/>
                <w:lang w:val="ru-RU"/>
              </w:rPr>
              <w:t>,</w:t>
            </w:r>
            <w:r w:rsidR="002F0924" w:rsidRPr="002F0924">
              <w:rPr>
                <w:sz w:val="24"/>
                <w:lang w:val="ru-RU"/>
              </w:rPr>
              <w:t xml:space="preserve"> селезащитными и </w:t>
            </w:r>
            <w:proofErr w:type="spellStart"/>
            <w:r w:rsidR="002F0924" w:rsidRPr="002F0924">
              <w:rPr>
                <w:sz w:val="24"/>
                <w:lang w:val="ru-RU"/>
              </w:rPr>
              <w:t>противопаводковыми</w:t>
            </w:r>
            <w:proofErr w:type="spellEnd"/>
            <w:r w:rsidR="002F0924" w:rsidRPr="002F0924">
              <w:rPr>
                <w:sz w:val="24"/>
                <w:lang w:val="ru-RU"/>
              </w:rPr>
              <w:t xml:space="preserve"> сооружениями) 1 уровня ответственности.</w:t>
            </w:r>
          </w:p>
          <w:p w14:paraId="2C0E9A3C" w14:textId="6F3C005A" w:rsidR="00A12479" w:rsidRPr="00CE57B2" w:rsidRDefault="00A12479" w:rsidP="002F0924">
            <w:pPr>
              <w:pStyle w:val="ab"/>
              <w:ind w:left="720"/>
              <w:jc w:val="both"/>
              <w:rPr>
                <w:lang w:val="ru-RU"/>
              </w:rPr>
            </w:pPr>
          </w:p>
        </w:tc>
      </w:tr>
      <w:tr w:rsidR="00A12479" w:rsidRPr="006C6440" w14:paraId="5D7373A3" w14:textId="77777777" w:rsidTr="008C3060">
        <w:tc>
          <w:tcPr>
            <w:tcW w:w="1321" w:type="pct"/>
          </w:tcPr>
          <w:p w14:paraId="74414E3B" w14:textId="77777777" w:rsidR="00A12479" w:rsidRPr="00D16211" w:rsidRDefault="00A12479" w:rsidP="004A165A">
            <w:pPr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3679" w:type="pct"/>
          </w:tcPr>
          <w:p w14:paraId="08631D9B" w14:textId="488D69FC" w:rsidR="00A12479" w:rsidRPr="00D16211" w:rsidRDefault="00A12479" w:rsidP="002F0924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опыт выполнения не менее 1-го (одного) аналогичного договора/услуг</w:t>
            </w:r>
            <w:r w:rsidR="00CE57B2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 xml:space="preserve">(проектирование гидротехнических и ирригационных сооружений) на сумму </w:t>
            </w:r>
            <w:r w:rsidR="002F0924">
              <w:rPr>
                <w:sz w:val="24"/>
                <w:szCs w:val="24"/>
                <w:lang w:val="ru-RU"/>
              </w:rPr>
              <w:t>не менее 100,00 млн сомов.</w:t>
            </w:r>
          </w:p>
        </w:tc>
      </w:tr>
      <w:tr w:rsidR="00A12479" w:rsidRPr="006C6440" w14:paraId="27616D03" w14:textId="77777777" w:rsidTr="008C3060">
        <w:tc>
          <w:tcPr>
            <w:tcW w:w="1321" w:type="pct"/>
            <w:hideMark/>
          </w:tcPr>
          <w:p w14:paraId="31281420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679" w:type="pct"/>
            <w:hideMark/>
          </w:tcPr>
          <w:p w14:paraId="6998D648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A12479" w:rsidRPr="006C6440" w14:paraId="4DA26B63" w14:textId="77777777" w:rsidTr="008C3060">
        <w:tc>
          <w:tcPr>
            <w:tcW w:w="1321" w:type="pct"/>
          </w:tcPr>
          <w:p w14:paraId="5F9FD24C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Участники закупок должны выполнить свои обязательства по уплате налогов в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Кыргызской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Республике</w:t>
            </w:r>
          </w:p>
        </w:tc>
        <w:tc>
          <w:tcPr>
            <w:tcW w:w="3679" w:type="pct"/>
          </w:tcPr>
          <w:p w14:paraId="11538F05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налоговых взносов</w:t>
            </w:r>
          </w:p>
        </w:tc>
      </w:tr>
      <w:tr w:rsidR="00A12479" w:rsidRPr="006C6440" w14:paraId="73BADA28" w14:textId="77777777" w:rsidTr="008C3060">
        <w:tc>
          <w:tcPr>
            <w:tcW w:w="1321" w:type="pct"/>
            <w:hideMark/>
          </w:tcPr>
          <w:p w14:paraId="6AFE941F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679" w:type="pct"/>
            <w:hideMark/>
          </w:tcPr>
          <w:p w14:paraId="43855D53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6E5A20ED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1)инженера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-проектировщика с сертификатом на проектирование гидротехнических и мелиоративных сооружений; </w:t>
            </w:r>
          </w:p>
          <w:p w14:paraId="12AE13E5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2)инженера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-гидролога с сертификатом; </w:t>
            </w:r>
          </w:p>
          <w:p w14:paraId="3B3DEBF8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3)инженера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-гидрогеолога с сертификатом для целей строительства; </w:t>
            </w:r>
          </w:p>
          <w:p w14:paraId="51925046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4)инженера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-геодезиста с сертификатом для целей строительства; </w:t>
            </w:r>
          </w:p>
          <w:p w14:paraId="751E7CB2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5)инженера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-сметчика с сертификатом по новой сметно-нормативной базе. </w:t>
            </w:r>
          </w:p>
          <w:p w14:paraId="2DA2AEC1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5516DFC7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6993C1F0" w14:textId="77777777" w:rsidR="00A12479" w:rsidRPr="00D16211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>)</w:t>
            </w:r>
          </w:p>
          <w:p w14:paraId="6483FC90" w14:textId="77777777" w:rsidR="00A12479" w:rsidRDefault="00A12479" w:rsidP="004A165A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5 (пять) лет, включая не менее 1 года на предполагаемой должности.</w:t>
            </w:r>
          </w:p>
          <w:p w14:paraId="367CFB20" w14:textId="6FBE52E3" w:rsidR="00A12479" w:rsidRPr="00B73623" w:rsidRDefault="002F0924" w:rsidP="008B71ED">
            <w:pPr>
              <w:spacing w:line="225" w:lineRule="atLeast"/>
              <w:jc w:val="both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 xml:space="preserve">Примечание: в случае присуждения </w:t>
            </w:r>
            <w:r w:rsidR="008B71ED" w:rsidRPr="00B73623">
              <w:rPr>
                <w:sz w:val="24"/>
                <w:szCs w:val="24"/>
                <w:lang w:val="ru-RU"/>
              </w:rPr>
              <w:t>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A12479" w:rsidRPr="006C6440" w14:paraId="3B92E914" w14:textId="77777777" w:rsidTr="008C3060">
        <w:tc>
          <w:tcPr>
            <w:tcW w:w="1321" w:type="pct"/>
          </w:tcPr>
          <w:p w14:paraId="62502112" w14:textId="77777777" w:rsidR="00A12479" w:rsidRPr="00D16211" w:rsidRDefault="00A12479" w:rsidP="004A165A">
            <w:pPr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Информация</w:t>
            </w:r>
            <w:proofErr w:type="spellEnd"/>
            <w:r w:rsidRPr="00D16211">
              <w:rPr>
                <w:sz w:val="24"/>
                <w:szCs w:val="24"/>
              </w:rPr>
              <w:t xml:space="preserve"> о </w:t>
            </w:r>
            <w:proofErr w:type="spellStart"/>
            <w:r w:rsidRPr="00D16211">
              <w:rPr>
                <w:sz w:val="24"/>
                <w:szCs w:val="24"/>
              </w:rPr>
              <w:t>финансовой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возможности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9" w:type="pct"/>
          </w:tcPr>
          <w:p w14:paraId="3711A926" w14:textId="58FCA7CD" w:rsidR="00A12479" w:rsidRPr="00D16211" w:rsidRDefault="00A12479" w:rsidP="008B71ED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Предоставить справку с банка о наличии кредитной линии не менее </w:t>
            </w:r>
            <w:r w:rsidR="008B71ED">
              <w:rPr>
                <w:sz w:val="24"/>
                <w:szCs w:val="24"/>
                <w:lang w:val="ru-RU"/>
              </w:rPr>
              <w:t>120,00 млн сом или эквивалентную сумму в иностранной валюте.</w:t>
            </w:r>
          </w:p>
        </w:tc>
      </w:tr>
      <w:tr w:rsidR="00A12479" w:rsidRPr="006C6440" w14:paraId="44D90584" w14:textId="77777777" w:rsidTr="008C3060">
        <w:tc>
          <w:tcPr>
            <w:tcW w:w="1321" w:type="pct"/>
          </w:tcPr>
          <w:p w14:paraId="0E0468AE" w14:textId="77777777" w:rsidR="00A12479" w:rsidRPr="00D16211" w:rsidRDefault="00A12479" w:rsidP="004A165A">
            <w:pPr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679" w:type="pct"/>
          </w:tcPr>
          <w:p w14:paraId="5A308877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12F03259" w14:textId="12A88632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1) современные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23C83023" w14:textId="53E60697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2) сканер</w:t>
            </w:r>
            <w:r w:rsidR="00A12479" w:rsidRPr="00D16211">
              <w:rPr>
                <w:sz w:val="24"/>
                <w:szCs w:val="24"/>
                <w:lang w:val="ru-RU"/>
              </w:rPr>
              <w:t>(А-</w:t>
            </w:r>
            <w:r w:rsidRPr="00D16211">
              <w:rPr>
                <w:sz w:val="24"/>
                <w:szCs w:val="24"/>
                <w:lang w:val="ru-RU"/>
              </w:rPr>
              <w:t>3) -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1шт; </w:t>
            </w:r>
          </w:p>
          <w:p w14:paraId="51EB8435" w14:textId="01DB4F93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3) копировальный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аппарат (А-3) цветной 1-шт; </w:t>
            </w:r>
          </w:p>
          <w:p w14:paraId="533BC8C2" w14:textId="6616A623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4) плоттер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(А-</w:t>
            </w:r>
            <w:r w:rsidRPr="00D16211">
              <w:rPr>
                <w:sz w:val="24"/>
                <w:szCs w:val="24"/>
                <w:lang w:val="ru-RU"/>
              </w:rPr>
              <w:t>1) цветной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-1шт; </w:t>
            </w:r>
          </w:p>
          <w:p w14:paraId="37919CB5" w14:textId="32588967" w:rsidR="00A12479" w:rsidRPr="00D16211" w:rsidRDefault="00B73623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5) комплект</w:t>
            </w:r>
            <w:r w:rsidR="00A12479" w:rsidRPr="00D16211">
              <w:rPr>
                <w:sz w:val="24"/>
                <w:szCs w:val="24"/>
                <w:lang w:val="ru-RU"/>
              </w:rPr>
              <w:t xml:space="preserve">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835AA9C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6DDF2139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240A7FE5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лидаром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41D93528" w14:textId="77777777" w:rsidR="00A12479" w:rsidRPr="00D16211" w:rsidRDefault="00A12479" w:rsidP="004A165A">
            <w:pPr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54B56574" w14:textId="77777777" w:rsidR="00A12479" w:rsidRPr="00D16211" w:rsidRDefault="00A12479" w:rsidP="00A12479">
      <w:pPr>
        <w:jc w:val="both"/>
        <w:rPr>
          <w:bCs/>
          <w:color w:val="000000"/>
          <w:lang w:val="ru-RU"/>
        </w:rPr>
      </w:pPr>
    </w:p>
    <w:p w14:paraId="195CA904" w14:textId="1CFA0756" w:rsidR="008C3060" w:rsidRPr="008C3060" w:rsidRDefault="008C3060" w:rsidP="008C3060">
      <w:pPr>
        <w:jc w:val="both"/>
        <w:rPr>
          <w:b/>
          <w:lang w:val="ru-RU"/>
        </w:rPr>
      </w:pPr>
      <w:r w:rsidRPr="008C3060">
        <w:rPr>
          <w:b/>
          <w:lang w:val="ru-RU"/>
        </w:rPr>
        <w:t xml:space="preserve">Примечание: Подрядчик со </w:t>
      </w:r>
      <w:r w:rsidRPr="008C3060">
        <w:rPr>
          <w:b/>
        </w:rPr>
        <w:t>I</w:t>
      </w:r>
      <w:r w:rsidRPr="008C3060">
        <w:rPr>
          <w:b/>
          <w:lang w:val="ru-RU"/>
        </w:rPr>
        <w:t xml:space="preserve"> уровнем ответственности может подавать предложение на подрядчиков с </w:t>
      </w:r>
      <w:r w:rsidRPr="008C3060">
        <w:rPr>
          <w:b/>
        </w:rPr>
        <w:t>II</w:t>
      </w:r>
      <w:r>
        <w:rPr>
          <w:b/>
          <w:lang w:val="ru-RU"/>
        </w:rPr>
        <w:t xml:space="preserve"> - </w:t>
      </w:r>
      <w:r w:rsidRPr="008C3060">
        <w:rPr>
          <w:b/>
        </w:rPr>
        <w:t>III</w:t>
      </w:r>
      <w:r w:rsidRPr="008C3060">
        <w:rPr>
          <w:b/>
          <w:lang w:val="ru-RU"/>
        </w:rPr>
        <w:t xml:space="preserve"> уровнем лицензии</w:t>
      </w:r>
    </w:p>
    <w:p w14:paraId="5CED5EDA" w14:textId="77777777" w:rsidR="008C3060" w:rsidRDefault="008C3060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2255323B" w14:textId="02C50F6C" w:rsidR="00A12479" w:rsidRPr="006C6440" w:rsidRDefault="00A12479" w:rsidP="00A12479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Приложение№2</w:t>
      </w:r>
    </w:p>
    <w:p w14:paraId="15A84D7A" w14:textId="77777777" w:rsidR="00A12479" w:rsidRPr="00A12479" w:rsidRDefault="00A12479" w:rsidP="00A12479">
      <w:pPr>
        <w:jc w:val="center"/>
        <w:rPr>
          <w:b/>
          <w:lang w:val="ru-RU"/>
        </w:rPr>
      </w:pPr>
      <w:r w:rsidRPr="00A12479">
        <w:rPr>
          <w:b/>
          <w:lang w:val="ru-RU"/>
        </w:rPr>
        <w:t>Для подрядчиков с 2 уровнем лицензии</w:t>
      </w:r>
    </w:p>
    <w:p w14:paraId="74B0F3BF" w14:textId="77777777" w:rsidR="00A12479" w:rsidRPr="00A12479" w:rsidRDefault="00A12479" w:rsidP="00A12479">
      <w:pPr>
        <w:jc w:val="center"/>
        <w:rPr>
          <w:b/>
          <w:lang w:val="ru-RU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36"/>
        <w:gridCol w:w="6304"/>
      </w:tblGrid>
      <w:tr w:rsidR="00EC02AC" w:rsidRPr="006C6440" w14:paraId="02D900C0" w14:textId="77777777" w:rsidTr="004A165A">
        <w:tc>
          <w:tcPr>
            <w:tcW w:w="1661" w:type="pct"/>
          </w:tcPr>
          <w:p w14:paraId="4383C998" w14:textId="6BF5E93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339" w:type="pct"/>
          </w:tcPr>
          <w:p w14:paraId="31D99294" w14:textId="5400DCE3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EC02AC" w:rsidRPr="006C6440" w14:paraId="35FA8E7C" w14:textId="77777777" w:rsidTr="004A165A">
        <w:tc>
          <w:tcPr>
            <w:tcW w:w="1661" w:type="pct"/>
          </w:tcPr>
          <w:p w14:paraId="122ECB48" w14:textId="41695553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339" w:type="pct"/>
          </w:tcPr>
          <w:p w14:paraId="283936DD" w14:textId="00FB1BB6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EC02AC" w:rsidRPr="006C6440" w14:paraId="5ADA4502" w14:textId="77777777" w:rsidTr="004A165A">
        <w:tc>
          <w:tcPr>
            <w:tcW w:w="1661" w:type="pct"/>
            <w:hideMark/>
          </w:tcPr>
          <w:p w14:paraId="59FE761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339" w:type="pct"/>
            <w:hideMark/>
          </w:tcPr>
          <w:p w14:paraId="1204BD2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устава с решением о назначении директора</w:t>
            </w:r>
          </w:p>
        </w:tc>
      </w:tr>
      <w:tr w:rsidR="00EC02AC" w:rsidRPr="006C6440" w14:paraId="4221FBE2" w14:textId="77777777" w:rsidTr="004A165A">
        <w:tc>
          <w:tcPr>
            <w:tcW w:w="1661" w:type="pct"/>
          </w:tcPr>
          <w:p w14:paraId="02963985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339" w:type="pct"/>
          </w:tcPr>
          <w:p w14:paraId="75DD4930" w14:textId="03A09746" w:rsidR="00EC02AC" w:rsidRDefault="00EC02AC" w:rsidP="00EC02AC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Pr="002F0924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</w:rPr>
              <w:t>II</w:t>
            </w:r>
            <w:r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Pr="002F0924">
              <w:rPr>
                <w:sz w:val="24"/>
                <w:lang w:val="ru-RU"/>
              </w:rPr>
              <w:t xml:space="preserve">выданную или адаптированную уполномоченным органом </w:t>
            </w:r>
            <w:proofErr w:type="spellStart"/>
            <w:r w:rsidRPr="002F0924">
              <w:rPr>
                <w:sz w:val="24"/>
                <w:lang w:val="ru-RU"/>
              </w:rPr>
              <w:t>Кыргызской</w:t>
            </w:r>
            <w:proofErr w:type="spellEnd"/>
            <w:r w:rsidRPr="002F0924">
              <w:rPr>
                <w:sz w:val="24"/>
                <w:lang w:val="ru-RU"/>
              </w:rPr>
              <w:t xml:space="preserve"> Республики</w:t>
            </w:r>
            <w:r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454DA5DB" w14:textId="13E44188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ответственности: топографические сьемки на площади до 1000</w:t>
            </w:r>
            <w:proofErr w:type="gramStart"/>
            <w:r w:rsidRPr="002F0924">
              <w:rPr>
                <w:sz w:val="24"/>
                <w:lang w:val="ru-RU"/>
              </w:rPr>
              <w:t>га.,</w:t>
            </w:r>
            <w:proofErr w:type="gramEnd"/>
            <w:r w:rsidRPr="002F0924">
              <w:rPr>
                <w:sz w:val="24"/>
                <w:lang w:val="ru-RU"/>
              </w:rPr>
              <w:t xml:space="preserve"> линейные изыскания, создание геодезической разбивочной основы.</w:t>
            </w:r>
          </w:p>
          <w:p w14:paraId="4EE0A04B" w14:textId="4695B000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1A724001" w14:textId="3CCEA0BE" w:rsidR="00EC02AC" w:rsidRPr="002F0924" w:rsidRDefault="00EC02AC" w:rsidP="00EC02AC">
            <w:pPr>
              <w:pStyle w:val="ab"/>
              <w:numPr>
                <w:ilvl w:val="0"/>
                <w:numId w:val="26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систем с гидротехническими, селезащитными и </w:t>
            </w:r>
            <w:proofErr w:type="spellStart"/>
            <w:r w:rsidRPr="002F0924">
              <w:rPr>
                <w:sz w:val="24"/>
                <w:lang w:val="ru-RU"/>
              </w:rPr>
              <w:t>противопаводковыми</w:t>
            </w:r>
            <w:proofErr w:type="spellEnd"/>
            <w:r w:rsidRPr="002F0924">
              <w:rPr>
                <w:sz w:val="24"/>
                <w:lang w:val="ru-RU"/>
              </w:rPr>
              <w:t xml:space="preserve"> сооружениями) </w:t>
            </w:r>
            <w:r w:rsidRPr="00D16211">
              <w:rPr>
                <w:sz w:val="24"/>
                <w:szCs w:val="24"/>
              </w:rPr>
              <w:t>II</w:t>
            </w:r>
            <w:r w:rsidRPr="002F0924">
              <w:rPr>
                <w:sz w:val="24"/>
                <w:lang w:val="ru-RU"/>
              </w:rPr>
              <w:t xml:space="preserve"> уровня ответственности.</w:t>
            </w:r>
          </w:p>
          <w:p w14:paraId="582943FC" w14:textId="76B416D8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EC02AC" w:rsidRPr="006C6440" w14:paraId="419DAA3F" w14:textId="77777777" w:rsidTr="004A165A">
        <w:tc>
          <w:tcPr>
            <w:tcW w:w="1661" w:type="pct"/>
          </w:tcPr>
          <w:p w14:paraId="2CC8D5B5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3339" w:type="pct"/>
          </w:tcPr>
          <w:p w14:paraId="2FBB5AF8" w14:textId="680A363C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опыт выполнения не менее 1-го (одного) аналогичного договора/услуг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 xml:space="preserve">(проектирование гидротехнических и ирригационных сооружений) на сумму </w:t>
            </w:r>
            <w:r>
              <w:rPr>
                <w:sz w:val="24"/>
                <w:szCs w:val="24"/>
                <w:lang w:val="ru-RU"/>
              </w:rPr>
              <w:t>не менее 50,00 млн сомов.</w:t>
            </w:r>
          </w:p>
        </w:tc>
      </w:tr>
      <w:tr w:rsidR="00EC02AC" w:rsidRPr="006C6440" w14:paraId="79E0A1A2" w14:textId="77777777" w:rsidTr="004A165A">
        <w:tc>
          <w:tcPr>
            <w:tcW w:w="1661" w:type="pct"/>
            <w:hideMark/>
          </w:tcPr>
          <w:p w14:paraId="5898F7A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339" w:type="pct"/>
            <w:hideMark/>
          </w:tcPr>
          <w:p w14:paraId="7F62519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EC02AC" w:rsidRPr="006C6440" w14:paraId="3094C45D" w14:textId="77777777" w:rsidTr="004A165A">
        <w:tc>
          <w:tcPr>
            <w:tcW w:w="1661" w:type="pct"/>
          </w:tcPr>
          <w:p w14:paraId="39A5C24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 xml:space="preserve">Участники закупок должны выполнить свои обязательства по уплате налогов в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Кыргызской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Республике</w:t>
            </w:r>
          </w:p>
        </w:tc>
        <w:tc>
          <w:tcPr>
            <w:tcW w:w="3339" w:type="pct"/>
          </w:tcPr>
          <w:p w14:paraId="271A21F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налоговых взносов</w:t>
            </w:r>
          </w:p>
        </w:tc>
      </w:tr>
      <w:tr w:rsidR="00EC02AC" w:rsidRPr="006C6440" w14:paraId="2CB991E3" w14:textId="77777777" w:rsidTr="004A165A">
        <w:tc>
          <w:tcPr>
            <w:tcW w:w="1661" w:type="pct"/>
            <w:hideMark/>
          </w:tcPr>
          <w:p w14:paraId="563DE4E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339" w:type="pct"/>
            <w:hideMark/>
          </w:tcPr>
          <w:p w14:paraId="1B4EF263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3EB57AA2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1)инженера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-проектировщика с сертификатом на проектирование гидротехнических и мелиоративных сооружений; </w:t>
            </w:r>
          </w:p>
          <w:p w14:paraId="532E7B4E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2)инженера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-гидролога с сертификатом; </w:t>
            </w:r>
          </w:p>
          <w:p w14:paraId="393D531A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3)инженера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-гидрогеолога с сертификатом для целей строительства; </w:t>
            </w:r>
          </w:p>
          <w:p w14:paraId="00A9D847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4)инженера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-геодезиста с сертификатом для целей строительства; </w:t>
            </w:r>
          </w:p>
          <w:p w14:paraId="0EDAC861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5)инженера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-сметчика с сертификатом по новой сметно-нормативной базе. </w:t>
            </w:r>
          </w:p>
          <w:p w14:paraId="7A45E7A2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66D4389C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768C998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>)</w:t>
            </w:r>
          </w:p>
          <w:p w14:paraId="0AEBB11C" w14:textId="73006A24" w:rsidR="00EC02AC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D16211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трех</w:t>
            </w:r>
            <w:r w:rsidRPr="00D16211">
              <w:rPr>
                <w:sz w:val="24"/>
                <w:szCs w:val="24"/>
                <w:lang w:val="ru-RU"/>
              </w:rPr>
              <w:t>) лет, включая не менее 1 года на предполагаемой должности.</w:t>
            </w:r>
          </w:p>
          <w:p w14:paraId="140C08C8" w14:textId="0EF62E74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>Примечание: в случае присуждения 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EC02AC" w:rsidRPr="006C6440" w14:paraId="7210B578" w14:textId="77777777" w:rsidTr="004A165A">
        <w:tc>
          <w:tcPr>
            <w:tcW w:w="1661" w:type="pct"/>
          </w:tcPr>
          <w:p w14:paraId="661E88E7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339" w:type="pct"/>
          </w:tcPr>
          <w:p w14:paraId="3C77052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3D0D469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1)современные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415ADDA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2)сканер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(А-3)-1шт; </w:t>
            </w:r>
          </w:p>
          <w:p w14:paraId="55F57F9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3)копировальный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аппарат (А-3) цветной 1-шт; </w:t>
            </w:r>
          </w:p>
          <w:p w14:paraId="462BD736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4)плоттер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(А-1)цветной-1шт; </w:t>
            </w:r>
          </w:p>
          <w:p w14:paraId="1AEBFDEC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lastRenderedPageBreak/>
              <w:t>5)комплект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A790F4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414B76F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071F1A8D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лидаром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4F4A57A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0B176851" w14:textId="1222412F" w:rsidR="00EC02AC" w:rsidRPr="008C3060" w:rsidRDefault="00EC02AC" w:rsidP="008C3060">
      <w:pPr>
        <w:jc w:val="both"/>
        <w:rPr>
          <w:b/>
          <w:lang w:val="ru-RU"/>
        </w:rPr>
      </w:pPr>
      <w:r w:rsidRPr="008C3060">
        <w:rPr>
          <w:b/>
          <w:lang w:val="ru-RU"/>
        </w:rPr>
        <w:lastRenderedPageBreak/>
        <w:t xml:space="preserve">Примечание: Подрядчик со </w:t>
      </w:r>
      <w:r w:rsidRPr="008C3060">
        <w:rPr>
          <w:b/>
        </w:rPr>
        <w:t>II</w:t>
      </w:r>
      <w:r w:rsidRPr="008C3060">
        <w:rPr>
          <w:b/>
          <w:lang w:val="ru-RU"/>
        </w:rPr>
        <w:t xml:space="preserve"> уровнем ответственности может подавать предложение </w:t>
      </w:r>
      <w:r w:rsidR="008C3060" w:rsidRPr="008C3060">
        <w:rPr>
          <w:b/>
          <w:lang w:val="ru-RU"/>
        </w:rPr>
        <w:t>на подрядчиков</w:t>
      </w:r>
      <w:r w:rsidRPr="008C3060">
        <w:rPr>
          <w:b/>
          <w:lang w:val="ru-RU"/>
        </w:rPr>
        <w:t xml:space="preserve"> с </w:t>
      </w:r>
      <w:r w:rsidR="008C3060" w:rsidRPr="008C3060">
        <w:rPr>
          <w:b/>
        </w:rPr>
        <w:t>III</w:t>
      </w:r>
      <w:r w:rsidR="008C3060" w:rsidRPr="008C3060">
        <w:rPr>
          <w:b/>
          <w:lang w:val="ru-RU"/>
        </w:rPr>
        <w:t xml:space="preserve"> </w:t>
      </w:r>
      <w:r w:rsidRPr="008C3060">
        <w:rPr>
          <w:b/>
          <w:lang w:val="ru-RU"/>
        </w:rPr>
        <w:t>уровнем лицензии</w:t>
      </w:r>
    </w:p>
    <w:p w14:paraId="060EB1B6" w14:textId="2DA49F36" w:rsidR="00A12479" w:rsidRPr="00D16211" w:rsidRDefault="00A12479" w:rsidP="008C3060">
      <w:pPr>
        <w:jc w:val="both"/>
        <w:rPr>
          <w:lang w:val="ru-RU"/>
        </w:rPr>
      </w:pPr>
    </w:p>
    <w:p w14:paraId="7CC442FE" w14:textId="77777777" w:rsidR="00A12479" w:rsidRPr="00D16211" w:rsidRDefault="00A12479" w:rsidP="00A12479">
      <w:pPr>
        <w:rPr>
          <w:lang w:val="ru-RU"/>
        </w:rPr>
      </w:pPr>
    </w:p>
    <w:p w14:paraId="104B0D1A" w14:textId="77777777" w:rsidR="00A12479" w:rsidRPr="00A12479" w:rsidRDefault="00A12479" w:rsidP="00A12479">
      <w:pPr>
        <w:spacing w:after="200" w:line="276" w:lineRule="auto"/>
        <w:rPr>
          <w:b/>
          <w:lang w:val="ru-RU"/>
        </w:rPr>
      </w:pPr>
      <w:r w:rsidRPr="00A12479">
        <w:rPr>
          <w:b/>
          <w:lang w:val="ru-RU"/>
        </w:rPr>
        <w:br w:type="page"/>
      </w:r>
    </w:p>
    <w:p w14:paraId="48950BEF" w14:textId="77E4DF3D" w:rsidR="00A12479" w:rsidRPr="00A12479" w:rsidRDefault="00A12479" w:rsidP="00A12479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Приложение№3</w:t>
      </w:r>
    </w:p>
    <w:p w14:paraId="2A42579E" w14:textId="77777777" w:rsidR="00A12479" w:rsidRPr="00A12479" w:rsidRDefault="00A12479" w:rsidP="00A12479">
      <w:pPr>
        <w:jc w:val="center"/>
        <w:rPr>
          <w:b/>
          <w:lang w:val="ru-RU"/>
        </w:rPr>
      </w:pPr>
      <w:r w:rsidRPr="00A12479">
        <w:rPr>
          <w:b/>
          <w:lang w:val="ru-RU"/>
        </w:rPr>
        <w:t>Для подрядчиков с 3 уровнем лицензии</w:t>
      </w:r>
    </w:p>
    <w:p w14:paraId="4E281294" w14:textId="77777777" w:rsidR="00A12479" w:rsidRPr="00A12479" w:rsidRDefault="00A12479" w:rsidP="00A12479">
      <w:pPr>
        <w:jc w:val="center"/>
        <w:rPr>
          <w:b/>
          <w:lang w:val="ru-RU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36"/>
        <w:gridCol w:w="6304"/>
      </w:tblGrid>
      <w:tr w:rsidR="00EC02AC" w:rsidRPr="006C6440" w14:paraId="1AAF146A" w14:textId="77777777" w:rsidTr="004A165A">
        <w:tc>
          <w:tcPr>
            <w:tcW w:w="1661" w:type="pct"/>
          </w:tcPr>
          <w:p w14:paraId="725D8ADC" w14:textId="544396F2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 xml:space="preserve">Предложение подрядчика </w:t>
            </w:r>
          </w:p>
        </w:tc>
        <w:tc>
          <w:tcPr>
            <w:tcW w:w="3339" w:type="pct"/>
          </w:tcPr>
          <w:p w14:paraId="09A504A0" w14:textId="4002A352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CE57B2">
              <w:rPr>
                <w:sz w:val="24"/>
                <w:szCs w:val="24"/>
                <w:lang w:val="ru-RU"/>
              </w:rPr>
              <w:t>Предоставить подписанное предложение руководителем организации или доверенным лицом (приложить доверенность) заверенную печатью организации</w:t>
            </w:r>
          </w:p>
        </w:tc>
      </w:tr>
      <w:tr w:rsidR="00EC02AC" w:rsidRPr="006C6440" w14:paraId="33F9BD13" w14:textId="77777777" w:rsidTr="004A165A">
        <w:tc>
          <w:tcPr>
            <w:tcW w:w="1661" w:type="pct"/>
          </w:tcPr>
          <w:p w14:paraId="16A20D65" w14:textId="53720408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юридический статус и место регистрации</w:t>
            </w:r>
          </w:p>
        </w:tc>
        <w:tc>
          <w:tcPr>
            <w:tcW w:w="3339" w:type="pct"/>
          </w:tcPr>
          <w:p w14:paraId="61E89DC7" w14:textId="58119473" w:rsidR="00EC02AC" w:rsidRPr="00D16211" w:rsidRDefault="00EC02AC" w:rsidP="00EC02AC">
            <w:pPr>
              <w:spacing w:after="160" w:line="259" w:lineRule="auto"/>
              <w:rPr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свидетельства о регистрации</w:t>
            </w:r>
          </w:p>
        </w:tc>
      </w:tr>
      <w:tr w:rsidR="00EC02AC" w:rsidRPr="006C6440" w14:paraId="53500FEC" w14:textId="77777777" w:rsidTr="004A165A">
        <w:tc>
          <w:tcPr>
            <w:tcW w:w="1661" w:type="pct"/>
            <w:hideMark/>
          </w:tcPr>
          <w:p w14:paraId="49AEF961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Документ определяющий основной вид деятельности</w:t>
            </w:r>
          </w:p>
        </w:tc>
        <w:tc>
          <w:tcPr>
            <w:tcW w:w="3339" w:type="pct"/>
            <w:hideMark/>
          </w:tcPr>
          <w:p w14:paraId="58A1D408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оригинала устава с решением о назначении директора</w:t>
            </w:r>
          </w:p>
        </w:tc>
      </w:tr>
      <w:tr w:rsidR="00EC02AC" w:rsidRPr="006C6440" w14:paraId="20F8551A" w14:textId="77777777" w:rsidTr="004A165A">
        <w:tc>
          <w:tcPr>
            <w:tcW w:w="1661" w:type="pct"/>
          </w:tcPr>
          <w:p w14:paraId="417FA27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339" w:type="pct"/>
          </w:tcPr>
          <w:p w14:paraId="2C57F855" w14:textId="52792DC6" w:rsidR="00EC02AC" w:rsidRDefault="00EC02AC" w:rsidP="00EC02AC">
            <w:pPr>
              <w:jc w:val="both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сканированную копию действующей лицензии</w:t>
            </w:r>
            <w:r w:rsidRPr="002F0924">
              <w:rPr>
                <w:sz w:val="24"/>
                <w:szCs w:val="24"/>
                <w:lang w:val="ru-RU"/>
              </w:rPr>
              <w:t xml:space="preserve"> </w:t>
            </w:r>
            <w:r w:rsidRPr="00D16211">
              <w:rPr>
                <w:sz w:val="24"/>
                <w:szCs w:val="24"/>
              </w:rPr>
              <w:t>III</w:t>
            </w:r>
            <w:r w:rsidRPr="00D16211">
              <w:rPr>
                <w:sz w:val="24"/>
                <w:szCs w:val="24"/>
                <w:lang w:val="ru-RU"/>
              </w:rPr>
              <w:t xml:space="preserve"> (первого) уровня ответственности</w:t>
            </w:r>
            <w:r>
              <w:rPr>
                <w:sz w:val="24"/>
                <w:szCs w:val="24"/>
                <w:lang w:val="ru-RU"/>
              </w:rPr>
              <w:t>,</w:t>
            </w:r>
            <w:r w:rsidRPr="00D16211">
              <w:rPr>
                <w:sz w:val="24"/>
                <w:szCs w:val="24"/>
                <w:lang w:val="ru-RU"/>
              </w:rPr>
              <w:t xml:space="preserve"> </w:t>
            </w:r>
            <w:r w:rsidRPr="002F0924">
              <w:rPr>
                <w:sz w:val="24"/>
                <w:lang w:val="ru-RU"/>
              </w:rPr>
              <w:t xml:space="preserve">выданную или адаптированную уполномоченным органом </w:t>
            </w:r>
            <w:proofErr w:type="spellStart"/>
            <w:r w:rsidRPr="002F0924">
              <w:rPr>
                <w:sz w:val="24"/>
                <w:lang w:val="ru-RU"/>
              </w:rPr>
              <w:t>Кыргызской</w:t>
            </w:r>
            <w:proofErr w:type="spellEnd"/>
            <w:r w:rsidRPr="002F0924">
              <w:rPr>
                <w:sz w:val="24"/>
                <w:lang w:val="ru-RU"/>
              </w:rPr>
              <w:t xml:space="preserve"> Республики</w:t>
            </w:r>
            <w:r>
              <w:rPr>
                <w:lang w:val="ru-RU"/>
              </w:rPr>
              <w:t xml:space="preserve"> </w:t>
            </w:r>
            <w:r w:rsidRPr="00D16211">
              <w:rPr>
                <w:sz w:val="24"/>
                <w:szCs w:val="24"/>
                <w:lang w:val="ru-RU"/>
              </w:rPr>
              <w:t>на выполнение заявленных услуг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45DE9385" w14:textId="216111C8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Инженерно-геодезические изыскания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ответственности: топографические сьемки на площади до 1000</w:t>
            </w:r>
            <w:proofErr w:type="gramStart"/>
            <w:r w:rsidRPr="002F0924">
              <w:rPr>
                <w:sz w:val="24"/>
                <w:lang w:val="ru-RU"/>
              </w:rPr>
              <w:t>га.,</w:t>
            </w:r>
            <w:proofErr w:type="gramEnd"/>
            <w:r w:rsidRPr="002F0924">
              <w:rPr>
                <w:sz w:val="24"/>
                <w:lang w:val="ru-RU"/>
              </w:rPr>
              <w:t xml:space="preserve"> линейные изыскания, создание геодезической разбивочной основы.</w:t>
            </w:r>
          </w:p>
          <w:p w14:paraId="06CE2977" w14:textId="60DFF0DA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Инженерно-геологические работы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ответственности: инженерно-геологические работы под объекты строительства, лабораторные исследования грунтов и воды, работы по обследованию и оценке физико-геологических процессов и явлений.</w:t>
            </w:r>
          </w:p>
          <w:p w14:paraId="2E196D09" w14:textId="3404E1A7" w:rsidR="00EC02AC" w:rsidRPr="002F0924" w:rsidRDefault="00EC02AC" w:rsidP="00EC02AC">
            <w:pPr>
              <w:pStyle w:val="ab"/>
              <w:numPr>
                <w:ilvl w:val="0"/>
                <w:numId w:val="27"/>
              </w:numPr>
              <w:jc w:val="both"/>
              <w:rPr>
                <w:sz w:val="24"/>
                <w:lang w:val="ru-RU"/>
              </w:rPr>
            </w:pPr>
            <w:r w:rsidRPr="002F0924">
              <w:rPr>
                <w:sz w:val="24"/>
                <w:lang w:val="ru-RU"/>
              </w:rPr>
              <w:t xml:space="preserve">Строительное проектирование и конструирование гидротехнических и мелиоративных сооружений (комплексное строительное проектирование и конструирование </w:t>
            </w:r>
            <w:proofErr w:type="spellStart"/>
            <w:r w:rsidRPr="002F0924">
              <w:rPr>
                <w:sz w:val="24"/>
                <w:lang w:val="ru-RU"/>
              </w:rPr>
              <w:t>домохозяйственных</w:t>
            </w:r>
            <w:proofErr w:type="spellEnd"/>
            <w:r w:rsidRPr="002F0924">
              <w:rPr>
                <w:sz w:val="24"/>
                <w:lang w:val="ru-RU"/>
              </w:rPr>
              <w:t xml:space="preserve"> и мелиоративных систем с гидротехническими, селезащитными и </w:t>
            </w:r>
            <w:proofErr w:type="spellStart"/>
            <w:r w:rsidRPr="002F0924">
              <w:rPr>
                <w:sz w:val="24"/>
                <w:lang w:val="ru-RU"/>
              </w:rPr>
              <w:t>противопаводковыми</w:t>
            </w:r>
            <w:proofErr w:type="spellEnd"/>
            <w:r w:rsidRPr="002F0924">
              <w:rPr>
                <w:sz w:val="24"/>
                <w:lang w:val="ru-RU"/>
              </w:rPr>
              <w:t xml:space="preserve"> сооружениями) </w:t>
            </w:r>
            <w:r w:rsidRPr="00D16211">
              <w:rPr>
                <w:sz w:val="24"/>
                <w:szCs w:val="24"/>
              </w:rPr>
              <w:t>III</w:t>
            </w:r>
            <w:r w:rsidRPr="002F0924">
              <w:rPr>
                <w:sz w:val="24"/>
                <w:lang w:val="ru-RU"/>
              </w:rPr>
              <w:t xml:space="preserve"> уровня ответственности.</w:t>
            </w:r>
          </w:p>
          <w:p w14:paraId="5889290A" w14:textId="2957E77A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EC02AC" w:rsidRPr="006C6440" w14:paraId="2D7D30A7" w14:textId="77777777" w:rsidTr="004A165A">
        <w:tc>
          <w:tcPr>
            <w:tcW w:w="1661" w:type="pct"/>
            <w:hideMark/>
          </w:tcPr>
          <w:p w14:paraId="2182EFC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Участники закупок должны выполнить свои обязательства по уплате страховых взносов</w:t>
            </w:r>
          </w:p>
        </w:tc>
        <w:tc>
          <w:tcPr>
            <w:tcW w:w="3339" w:type="pct"/>
            <w:hideMark/>
          </w:tcPr>
          <w:p w14:paraId="3735FED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информацию об отсутствии задолженности по уплате страховых взносов</w:t>
            </w:r>
          </w:p>
        </w:tc>
      </w:tr>
      <w:tr w:rsidR="00EC02AC" w:rsidRPr="006C6440" w14:paraId="7D015439" w14:textId="77777777" w:rsidTr="004A165A">
        <w:tc>
          <w:tcPr>
            <w:tcW w:w="1661" w:type="pct"/>
          </w:tcPr>
          <w:p w14:paraId="36C04E4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Участники закупок должны выполнить свои обязательства по уплате </w:t>
            </w:r>
            <w:r w:rsidRPr="00D16211">
              <w:rPr>
                <w:sz w:val="24"/>
                <w:szCs w:val="24"/>
                <w:lang w:val="ru-RU"/>
              </w:rPr>
              <w:lastRenderedPageBreak/>
              <w:t xml:space="preserve">налогов в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Кыргызской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Республике</w:t>
            </w:r>
          </w:p>
        </w:tc>
        <w:tc>
          <w:tcPr>
            <w:tcW w:w="3339" w:type="pct"/>
          </w:tcPr>
          <w:p w14:paraId="0A8720C8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lastRenderedPageBreak/>
              <w:t>Предоставить информацию об отсутствии задолженности по уплате налоговых взносов</w:t>
            </w:r>
          </w:p>
        </w:tc>
      </w:tr>
      <w:tr w:rsidR="00EC02AC" w:rsidRPr="006C6440" w14:paraId="6C786912" w14:textId="77777777" w:rsidTr="004A165A">
        <w:tc>
          <w:tcPr>
            <w:tcW w:w="1661" w:type="pct"/>
            <w:hideMark/>
          </w:tcPr>
          <w:p w14:paraId="3708F80F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r w:rsidRPr="00D16211">
              <w:rPr>
                <w:sz w:val="24"/>
                <w:szCs w:val="24"/>
                <w:lang w:val="ru-RU"/>
              </w:rPr>
              <w:br/>
            </w: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3339" w:type="pct"/>
            <w:hideMark/>
          </w:tcPr>
          <w:p w14:paraId="4F7B7B8B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Иметь в наличии (в штатном расписании) руководителя-главного инженера проекта (ГИП)с сертификатом на проектирование ирригационных, гидротехнических и мелиоративных сооружений и ключевых сотрудников:</w:t>
            </w:r>
          </w:p>
          <w:p w14:paraId="4F3F53BE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1)инженера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-проектировщика с сертификатом на проектирование гидротехнических и мелиоративных сооружений; </w:t>
            </w:r>
          </w:p>
          <w:p w14:paraId="4B7C8E78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2)инженера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-гидролога с сертификатом; </w:t>
            </w:r>
          </w:p>
          <w:p w14:paraId="04726165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3)инженера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-гидрогеолога с сертификатом для целей строительства; </w:t>
            </w:r>
          </w:p>
          <w:p w14:paraId="330F2454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4)инженера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-геодезиста с сертификатом для целей строительства; </w:t>
            </w:r>
          </w:p>
          <w:p w14:paraId="66F16CA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5)инженера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-сметчика с сертификатом по новой сметно-нормативной базе. </w:t>
            </w:r>
          </w:p>
          <w:p w14:paraId="56E31199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6) инженер (техник/мастер) буровой установки;</w:t>
            </w:r>
          </w:p>
          <w:p w14:paraId="6026F1DF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конструктор;</w:t>
            </w:r>
          </w:p>
          <w:p w14:paraId="5119E94D" w14:textId="77777777" w:rsidR="00EC02AC" w:rsidRPr="00D16211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8) топограф-оператор (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>)</w:t>
            </w:r>
          </w:p>
          <w:p w14:paraId="6A182163" w14:textId="77777777" w:rsidR="00EC02AC" w:rsidRDefault="00EC02AC" w:rsidP="00EC02AC">
            <w:pPr>
              <w:spacing w:line="225" w:lineRule="atLeast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Все вышеперечисленные специалисты должны иметь опыт выполнения аналогичных по характеру и объему услуг (проектирование ирригационных и мелиоративных сооружений) в течение не менее 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D16211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трех</w:t>
            </w:r>
            <w:r w:rsidRPr="00D16211">
              <w:rPr>
                <w:sz w:val="24"/>
                <w:szCs w:val="24"/>
                <w:lang w:val="ru-RU"/>
              </w:rPr>
              <w:t>) лет, включая не менее 1 года на предполагаемой должности.</w:t>
            </w:r>
          </w:p>
          <w:p w14:paraId="6D262C25" w14:textId="3AC5BAD1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B73623">
              <w:rPr>
                <w:sz w:val="24"/>
                <w:szCs w:val="24"/>
                <w:lang w:val="ru-RU"/>
              </w:rPr>
              <w:t>Примечание: в случае присуждения контракта, в следующих предложениях задействованные в первом контракте специалисты (инженера) не должны быть задействованы. В случае использования задействованных инженеров и специалистов в других предложениях, предложения будут отклонены.</w:t>
            </w:r>
          </w:p>
        </w:tc>
      </w:tr>
      <w:tr w:rsidR="00EC02AC" w:rsidRPr="006C6440" w14:paraId="42CE7CCA" w14:textId="77777777" w:rsidTr="004A165A">
        <w:tc>
          <w:tcPr>
            <w:tcW w:w="1661" w:type="pct"/>
          </w:tcPr>
          <w:p w14:paraId="6263CB74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D16211">
              <w:rPr>
                <w:sz w:val="24"/>
                <w:szCs w:val="24"/>
              </w:rPr>
              <w:t>Другое</w:t>
            </w:r>
            <w:proofErr w:type="spellEnd"/>
            <w:r w:rsidRPr="00D16211">
              <w:rPr>
                <w:sz w:val="24"/>
                <w:szCs w:val="24"/>
              </w:rPr>
              <w:t xml:space="preserve"> </w:t>
            </w:r>
            <w:proofErr w:type="spellStart"/>
            <w:r w:rsidRPr="00D16211">
              <w:rPr>
                <w:sz w:val="24"/>
                <w:szCs w:val="24"/>
              </w:rPr>
              <w:t>требование</w:t>
            </w:r>
            <w:proofErr w:type="spellEnd"/>
            <w:r w:rsidRPr="00D16211">
              <w:rPr>
                <w:sz w:val="24"/>
                <w:szCs w:val="24"/>
              </w:rPr>
              <w:t xml:space="preserve"> (</w:t>
            </w:r>
            <w:proofErr w:type="spellStart"/>
            <w:r w:rsidRPr="00D16211">
              <w:rPr>
                <w:sz w:val="24"/>
                <w:szCs w:val="24"/>
              </w:rPr>
              <w:t>техника</w:t>
            </w:r>
            <w:proofErr w:type="spellEnd"/>
            <w:r w:rsidRPr="00D16211">
              <w:rPr>
                <w:sz w:val="24"/>
                <w:szCs w:val="24"/>
              </w:rPr>
              <w:t>)</w:t>
            </w:r>
          </w:p>
        </w:tc>
        <w:tc>
          <w:tcPr>
            <w:tcW w:w="3339" w:type="pct"/>
          </w:tcPr>
          <w:p w14:paraId="2980FAF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Иметь в наличии в собственности или подтвердить о возможности арендовать следующие виды оборудования и механизмы: </w:t>
            </w:r>
          </w:p>
          <w:p w14:paraId="542940D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1)современные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персональные компьютеры в комплекте, обеспеченные с необходимыми программами для выполнения проектных работ-5 комплектов; </w:t>
            </w:r>
          </w:p>
          <w:p w14:paraId="4DA9EAF3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2)сканер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(А-3)-1шт; </w:t>
            </w:r>
          </w:p>
          <w:p w14:paraId="0AA73A82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3)копировальный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аппарат (А-3) цветной 1-шт; </w:t>
            </w:r>
          </w:p>
          <w:p w14:paraId="4C7C329E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t>4)плоттер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(А-1)цветной-1шт; </w:t>
            </w:r>
          </w:p>
          <w:p w14:paraId="53AEA360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D16211">
              <w:rPr>
                <w:sz w:val="24"/>
                <w:szCs w:val="24"/>
                <w:lang w:val="ru-RU"/>
              </w:rPr>
              <w:lastRenderedPageBreak/>
              <w:t>5)комплект</w:t>
            </w:r>
            <w:proofErr w:type="gramEnd"/>
            <w:r w:rsidRPr="00D16211">
              <w:rPr>
                <w:sz w:val="24"/>
                <w:szCs w:val="24"/>
                <w:lang w:val="ru-RU"/>
              </w:rPr>
              <w:t xml:space="preserve"> современных геодезических инструментов, в том числе электронный тахеометр-1комплект (не менее 5 секунд, не менее1000метров); </w:t>
            </w:r>
          </w:p>
          <w:p w14:paraId="6DBE7AC1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6) служебный легковой автомобиль (внедорожник)-1ед. </w:t>
            </w:r>
          </w:p>
          <w:p w14:paraId="3F7838FF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7) буровая установка-1ед;</w:t>
            </w:r>
          </w:p>
          <w:p w14:paraId="022F6449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 xml:space="preserve">8)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Дрон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лидаром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не ниже </w:t>
            </w:r>
            <w:proofErr w:type="spellStart"/>
            <w:r w:rsidRPr="00D16211">
              <w:rPr>
                <w:sz w:val="24"/>
                <w:szCs w:val="24"/>
                <w:lang w:val="ru-RU"/>
              </w:rPr>
              <w:t>маверик</w:t>
            </w:r>
            <w:proofErr w:type="spellEnd"/>
            <w:r w:rsidRPr="00D16211">
              <w:rPr>
                <w:sz w:val="24"/>
                <w:szCs w:val="24"/>
                <w:lang w:val="ru-RU"/>
              </w:rPr>
              <w:t xml:space="preserve"> 350.</w:t>
            </w:r>
          </w:p>
          <w:p w14:paraId="6F26E93B" w14:textId="77777777" w:rsidR="00EC02AC" w:rsidRPr="00D16211" w:rsidRDefault="00EC02AC" w:rsidP="00EC02AC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D16211">
              <w:rPr>
                <w:sz w:val="24"/>
                <w:szCs w:val="24"/>
                <w:lang w:val="ru-RU"/>
              </w:rPr>
              <w:t>Предоставить сканированные копии подтверждающих документов.</w:t>
            </w:r>
          </w:p>
        </w:tc>
      </w:tr>
    </w:tbl>
    <w:p w14:paraId="069621A3" w14:textId="77777777" w:rsidR="00A12479" w:rsidRPr="00D16211" w:rsidRDefault="00A12479" w:rsidP="00A12479">
      <w:pPr>
        <w:ind w:left="720" w:hanging="720"/>
        <w:rPr>
          <w:b/>
          <w:bCs/>
          <w:u w:val="single"/>
          <w:lang w:val="ru-RU"/>
        </w:rPr>
      </w:pPr>
    </w:p>
    <w:p w14:paraId="2D4D86B3" w14:textId="77777777" w:rsidR="007A2F81" w:rsidRPr="00D16211" w:rsidRDefault="007A2F81" w:rsidP="00910540">
      <w:pPr>
        <w:ind w:left="709" w:hanging="259"/>
        <w:rPr>
          <w:b/>
          <w:bCs/>
          <w:color w:val="000000"/>
          <w:lang w:val="ru-RU"/>
        </w:rPr>
      </w:pPr>
    </w:p>
    <w:sectPr w:rsidR="007A2F81" w:rsidRPr="00D16211" w:rsidSect="00A12479">
      <w:headerReference w:type="even" r:id="rId10"/>
      <w:headerReference w:type="first" r:id="rId11"/>
      <w:pgSz w:w="12240" w:h="15840" w:code="1"/>
      <w:pgMar w:top="567" w:right="1080" w:bottom="1170" w:left="1710" w:header="720" w:footer="720" w:gutter="0"/>
      <w:paperSrc w:first="4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A0453" w14:textId="77777777" w:rsidR="001A443B" w:rsidRDefault="001A443B" w:rsidP="00535E2D">
      <w:r>
        <w:separator/>
      </w:r>
    </w:p>
  </w:endnote>
  <w:endnote w:type="continuationSeparator" w:id="0">
    <w:p w14:paraId="416F9B8E" w14:textId="77777777" w:rsidR="001A443B" w:rsidRDefault="001A443B" w:rsidP="005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5BD5" w14:textId="77777777" w:rsidR="001A443B" w:rsidRDefault="001A443B" w:rsidP="00535E2D">
      <w:r>
        <w:separator/>
      </w:r>
    </w:p>
  </w:footnote>
  <w:footnote w:type="continuationSeparator" w:id="0">
    <w:p w14:paraId="24AEE1E8" w14:textId="77777777" w:rsidR="001A443B" w:rsidRDefault="001A443B" w:rsidP="0053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783CC" w14:textId="77777777" w:rsidR="00F93B19" w:rsidRDefault="00F93B19">
    <w:pPr>
      <w:pStyle w:val="a5"/>
      <w:tabs>
        <w:tab w:val="right" w:pos="9090"/>
      </w:tabs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12479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ab/>
      <w:t>Invitation for Bids</w:t>
    </w:r>
  </w:p>
  <w:p w14:paraId="13C81C6D" w14:textId="77777777" w:rsidR="00F93B19" w:rsidRDefault="00F93B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DE77D" w14:textId="77777777" w:rsidR="00F93B19" w:rsidRPr="00BE293B" w:rsidRDefault="00F93B19" w:rsidP="007853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DE4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521E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9A0A32"/>
    <w:multiLevelType w:val="hybridMultilevel"/>
    <w:tmpl w:val="9D289AD0"/>
    <w:lvl w:ilvl="0" w:tplc="B4281010">
      <w:start w:val="4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78505A"/>
    <w:multiLevelType w:val="hybridMultilevel"/>
    <w:tmpl w:val="EFB4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D78A4"/>
    <w:multiLevelType w:val="multilevel"/>
    <w:tmpl w:val="D3341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CE27CC"/>
    <w:multiLevelType w:val="hybridMultilevel"/>
    <w:tmpl w:val="1768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5500"/>
    <w:multiLevelType w:val="hybridMultilevel"/>
    <w:tmpl w:val="F23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6335C"/>
    <w:multiLevelType w:val="hybridMultilevel"/>
    <w:tmpl w:val="E06877E2"/>
    <w:lvl w:ilvl="0" w:tplc="C5120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4609F0"/>
    <w:multiLevelType w:val="hybridMultilevel"/>
    <w:tmpl w:val="A1B663AE"/>
    <w:lvl w:ilvl="0" w:tplc="B75A84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85EA7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6116"/>
    <w:multiLevelType w:val="multilevel"/>
    <w:tmpl w:val="8800E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97B1E"/>
    <w:multiLevelType w:val="multilevel"/>
    <w:tmpl w:val="05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8279E1"/>
    <w:multiLevelType w:val="hybridMultilevel"/>
    <w:tmpl w:val="F57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7B6F3B"/>
    <w:multiLevelType w:val="hybridMultilevel"/>
    <w:tmpl w:val="D8421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2709A"/>
    <w:multiLevelType w:val="hybridMultilevel"/>
    <w:tmpl w:val="F61E5E04"/>
    <w:lvl w:ilvl="0" w:tplc="21E6D3D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BB58CE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5F593615"/>
    <w:multiLevelType w:val="hybridMultilevel"/>
    <w:tmpl w:val="DC7E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8E278C3"/>
    <w:multiLevelType w:val="hybridMultilevel"/>
    <w:tmpl w:val="EFB4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313D6"/>
    <w:multiLevelType w:val="hybridMultilevel"/>
    <w:tmpl w:val="7A48831C"/>
    <w:lvl w:ilvl="0" w:tplc="0419001B">
      <w:start w:val="1"/>
      <w:numFmt w:val="lowerRoman"/>
      <w:lvlText w:val="%1."/>
      <w:lvlJc w:val="right"/>
      <w:pPr>
        <w:ind w:left="4485" w:hanging="360"/>
      </w:p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6" w15:restartNumberingAfterBreak="0">
    <w:nsid w:val="70780078"/>
    <w:multiLevelType w:val="hybridMultilevel"/>
    <w:tmpl w:val="60365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6"/>
  </w:num>
  <w:num w:numId="5">
    <w:abstractNumId w:val="1"/>
  </w:num>
  <w:num w:numId="6">
    <w:abstractNumId w:val="16"/>
  </w:num>
  <w:num w:numId="7">
    <w:abstractNumId w:val="23"/>
  </w:num>
  <w:num w:numId="8">
    <w:abstractNumId w:val="22"/>
  </w:num>
  <w:num w:numId="9">
    <w:abstractNumId w:val="21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3"/>
  </w:num>
  <w:num w:numId="15">
    <w:abstractNumId w:val="19"/>
  </w:num>
  <w:num w:numId="16">
    <w:abstractNumId w:val="8"/>
  </w:num>
  <w:num w:numId="17">
    <w:abstractNumId w:val="12"/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7"/>
  </w:num>
  <w:num w:numId="23">
    <w:abstractNumId w:val="15"/>
  </w:num>
  <w:num w:numId="24">
    <w:abstractNumId w:val="13"/>
  </w:num>
  <w:num w:numId="25">
    <w:abstractNumId w:val="20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7A"/>
    <w:rsid w:val="00000B09"/>
    <w:rsid w:val="000055E1"/>
    <w:rsid w:val="00006C4C"/>
    <w:rsid w:val="00030325"/>
    <w:rsid w:val="00035C2C"/>
    <w:rsid w:val="00070D09"/>
    <w:rsid w:val="00072A6B"/>
    <w:rsid w:val="00072F71"/>
    <w:rsid w:val="00074331"/>
    <w:rsid w:val="00080883"/>
    <w:rsid w:val="00087820"/>
    <w:rsid w:val="00093DF5"/>
    <w:rsid w:val="000A5DBA"/>
    <w:rsid w:val="000B03BF"/>
    <w:rsid w:val="000B43C4"/>
    <w:rsid w:val="000C3046"/>
    <w:rsid w:val="000D37C4"/>
    <w:rsid w:val="000D6F14"/>
    <w:rsid w:val="000E0FE6"/>
    <w:rsid w:val="000E37CF"/>
    <w:rsid w:val="000F1C9D"/>
    <w:rsid w:val="000F4478"/>
    <w:rsid w:val="000F5300"/>
    <w:rsid w:val="00100969"/>
    <w:rsid w:val="00107B50"/>
    <w:rsid w:val="001202FB"/>
    <w:rsid w:val="001231D6"/>
    <w:rsid w:val="00136B8F"/>
    <w:rsid w:val="00141102"/>
    <w:rsid w:val="0014257D"/>
    <w:rsid w:val="00150751"/>
    <w:rsid w:val="00166A98"/>
    <w:rsid w:val="001A0EE1"/>
    <w:rsid w:val="001A443B"/>
    <w:rsid w:val="001B7A7E"/>
    <w:rsid w:val="001D7601"/>
    <w:rsid w:val="001E0DC1"/>
    <w:rsid w:val="001E16E1"/>
    <w:rsid w:val="00201570"/>
    <w:rsid w:val="00202C69"/>
    <w:rsid w:val="00216A5A"/>
    <w:rsid w:val="002222B5"/>
    <w:rsid w:val="0023305A"/>
    <w:rsid w:val="00251060"/>
    <w:rsid w:val="00256FE9"/>
    <w:rsid w:val="00291BB9"/>
    <w:rsid w:val="00294DF8"/>
    <w:rsid w:val="002A09AD"/>
    <w:rsid w:val="002A2CA6"/>
    <w:rsid w:val="002B0013"/>
    <w:rsid w:val="002B6C46"/>
    <w:rsid w:val="002C2AE6"/>
    <w:rsid w:val="002D1316"/>
    <w:rsid w:val="002F0924"/>
    <w:rsid w:val="002F0FE3"/>
    <w:rsid w:val="003007CA"/>
    <w:rsid w:val="003016D1"/>
    <w:rsid w:val="00301F72"/>
    <w:rsid w:val="003037D5"/>
    <w:rsid w:val="003110AB"/>
    <w:rsid w:val="003141AC"/>
    <w:rsid w:val="003147A0"/>
    <w:rsid w:val="00323266"/>
    <w:rsid w:val="00341F76"/>
    <w:rsid w:val="003579F8"/>
    <w:rsid w:val="00360112"/>
    <w:rsid w:val="00366FCA"/>
    <w:rsid w:val="0036721B"/>
    <w:rsid w:val="00367EE9"/>
    <w:rsid w:val="0038646A"/>
    <w:rsid w:val="003A1AF0"/>
    <w:rsid w:val="003A3FF9"/>
    <w:rsid w:val="003B1326"/>
    <w:rsid w:val="003B4DF5"/>
    <w:rsid w:val="003B6509"/>
    <w:rsid w:val="003C45DE"/>
    <w:rsid w:val="003E2535"/>
    <w:rsid w:val="004037FD"/>
    <w:rsid w:val="004071A4"/>
    <w:rsid w:val="0041387E"/>
    <w:rsid w:val="00461482"/>
    <w:rsid w:val="0046424E"/>
    <w:rsid w:val="004865F9"/>
    <w:rsid w:val="0048729D"/>
    <w:rsid w:val="00487E9F"/>
    <w:rsid w:val="00493AD4"/>
    <w:rsid w:val="004C2F06"/>
    <w:rsid w:val="004C4ACC"/>
    <w:rsid w:val="004D196F"/>
    <w:rsid w:val="004E40B6"/>
    <w:rsid w:val="00502893"/>
    <w:rsid w:val="00513412"/>
    <w:rsid w:val="00517B8A"/>
    <w:rsid w:val="00524100"/>
    <w:rsid w:val="00535E2D"/>
    <w:rsid w:val="00565F62"/>
    <w:rsid w:val="00573276"/>
    <w:rsid w:val="00574960"/>
    <w:rsid w:val="00581955"/>
    <w:rsid w:val="005827E3"/>
    <w:rsid w:val="00587161"/>
    <w:rsid w:val="0059608A"/>
    <w:rsid w:val="005A011A"/>
    <w:rsid w:val="005A0F3C"/>
    <w:rsid w:val="005A1DC9"/>
    <w:rsid w:val="005B6290"/>
    <w:rsid w:val="005B6D30"/>
    <w:rsid w:val="005D52D1"/>
    <w:rsid w:val="005D55C0"/>
    <w:rsid w:val="005E160D"/>
    <w:rsid w:val="005E1D6B"/>
    <w:rsid w:val="005E6DC3"/>
    <w:rsid w:val="005F2CF3"/>
    <w:rsid w:val="005F42D9"/>
    <w:rsid w:val="0060156C"/>
    <w:rsid w:val="00602314"/>
    <w:rsid w:val="0061170C"/>
    <w:rsid w:val="006213A2"/>
    <w:rsid w:val="00631B56"/>
    <w:rsid w:val="006368B6"/>
    <w:rsid w:val="00637157"/>
    <w:rsid w:val="00650636"/>
    <w:rsid w:val="006574E9"/>
    <w:rsid w:val="00661D57"/>
    <w:rsid w:val="0066697E"/>
    <w:rsid w:val="00670B58"/>
    <w:rsid w:val="006A19FC"/>
    <w:rsid w:val="006B5645"/>
    <w:rsid w:val="006C6440"/>
    <w:rsid w:val="006C6C63"/>
    <w:rsid w:val="006D0309"/>
    <w:rsid w:val="006E78D2"/>
    <w:rsid w:val="006E7A12"/>
    <w:rsid w:val="006F5DB9"/>
    <w:rsid w:val="007053E0"/>
    <w:rsid w:val="0071083D"/>
    <w:rsid w:val="00717D06"/>
    <w:rsid w:val="00722148"/>
    <w:rsid w:val="007226FB"/>
    <w:rsid w:val="00725794"/>
    <w:rsid w:val="00741E2B"/>
    <w:rsid w:val="0074497A"/>
    <w:rsid w:val="007633F9"/>
    <w:rsid w:val="00763F13"/>
    <w:rsid w:val="00765AFE"/>
    <w:rsid w:val="007727A6"/>
    <w:rsid w:val="00785316"/>
    <w:rsid w:val="007A2F81"/>
    <w:rsid w:val="007A3E44"/>
    <w:rsid w:val="007A6CE0"/>
    <w:rsid w:val="007D1C3B"/>
    <w:rsid w:val="0080407F"/>
    <w:rsid w:val="008058C6"/>
    <w:rsid w:val="00806CA3"/>
    <w:rsid w:val="00817612"/>
    <w:rsid w:val="00836F33"/>
    <w:rsid w:val="008408BE"/>
    <w:rsid w:val="00855532"/>
    <w:rsid w:val="008635A0"/>
    <w:rsid w:val="00864FED"/>
    <w:rsid w:val="0086659E"/>
    <w:rsid w:val="00884E19"/>
    <w:rsid w:val="0089548F"/>
    <w:rsid w:val="008A0025"/>
    <w:rsid w:val="008A1D76"/>
    <w:rsid w:val="008A6BC0"/>
    <w:rsid w:val="008B449A"/>
    <w:rsid w:val="008B5240"/>
    <w:rsid w:val="008B5408"/>
    <w:rsid w:val="008B71ED"/>
    <w:rsid w:val="008C2037"/>
    <w:rsid w:val="008C3060"/>
    <w:rsid w:val="008C527F"/>
    <w:rsid w:val="008D6B26"/>
    <w:rsid w:val="008E4DF4"/>
    <w:rsid w:val="008F03B3"/>
    <w:rsid w:val="008F65A1"/>
    <w:rsid w:val="00901D09"/>
    <w:rsid w:val="00904B36"/>
    <w:rsid w:val="00910540"/>
    <w:rsid w:val="009169AE"/>
    <w:rsid w:val="00921B1B"/>
    <w:rsid w:val="00921ECC"/>
    <w:rsid w:val="00925DE8"/>
    <w:rsid w:val="0092617F"/>
    <w:rsid w:val="00926C4D"/>
    <w:rsid w:val="009277AA"/>
    <w:rsid w:val="009346A8"/>
    <w:rsid w:val="009369C5"/>
    <w:rsid w:val="009418BB"/>
    <w:rsid w:val="0094639D"/>
    <w:rsid w:val="00947014"/>
    <w:rsid w:val="00952DB8"/>
    <w:rsid w:val="009560DC"/>
    <w:rsid w:val="009560E3"/>
    <w:rsid w:val="00956BAB"/>
    <w:rsid w:val="00957D75"/>
    <w:rsid w:val="00962BDB"/>
    <w:rsid w:val="00965C1B"/>
    <w:rsid w:val="00981C1B"/>
    <w:rsid w:val="00987B94"/>
    <w:rsid w:val="00994CCD"/>
    <w:rsid w:val="00997AD2"/>
    <w:rsid w:val="009B4B46"/>
    <w:rsid w:val="009B4E31"/>
    <w:rsid w:val="009C3D07"/>
    <w:rsid w:val="009C6DB7"/>
    <w:rsid w:val="009D4135"/>
    <w:rsid w:val="00A05095"/>
    <w:rsid w:val="00A12479"/>
    <w:rsid w:val="00A22DA5"/>
    <w:rsid w:val="00A26EC9"/>
    <w:rsid w:val="00A31939"/>
    <w:rsid w:val="00A32D3A"/>
    <w:rsid w:val="00A3541B"/>
    <w:rsid w:val="00A46A24"/>
    <w:rsid w:val="00A66B1A"/>
    <w:rsid w:val="00A937F0"/>
    <w:rsid w:val="00A97929"/>
    <w:rsid w:val="00AA1932"/>
    <w:rsid w:val="00AB450E"/>
    <w:rsid w:val="00AB622B"/>
    <w:rsid w:val="00AC1CDD"/>
    <w:rsid w:val="00AD3016"/>
    <w:rsid w:val="00AD7EA0"/>
    <w:rsid w:val="00AF072C"/>
    <w:rsid w:val="00B146F2"/>
    <w:rsid w:val="00B16C8A"/>
    <w:rsid w:val="00B4130D"/>
    <w:rsid w:val="00B44805"/>
    <w:rsid w:val="00B501CC"/>
    <w:rsid w:val="00B66565"/>
    <w:rsid w:val="00B73623"/>
    <w:rsid w:val="00B740A0"/>
    <w:rsid w:val="00B866DE"/>
    <w:rsid w:val="00B9512B"/>
    <w:rsid w:val="00BA003A"/>
    <w:rsid w:val="00BB13AD"/>
    <w:rsid w:val="00BC1859"/>
    <w:rsid w:val="00BC3BDA"/>
    <w:rsid w:val="00BD61F2"/>
    <w:rsid w:val="00BE2F42"/>
    <w:rsid w:val="00BF04E9"/>
    <w:rsid w:val="00BF5470"/>
    <w:rsid w:val="00C0799F"/>
    <w:rsid w:val="00C2267F"/>
    <w:rsid w:val="00C31E24"/>
    <w:rsid w:val="00C32AFB"/>
    <w:rsid w:val="00C532F7"/>
    <w:rsid w:val="00C57E14"/>
    <w:rsid w:val="00C6125D"/>
    <w:rsid w:val="00C63B0A"/>
    <w:rsid w:val="00C66532"/>
    <w:rsid w:val="00C7043B"/>
    <w:rsid w:val="00C775C1"/>
    <w:rsid w:val="00CA311F"/>
    <w:rsid w:val="00CB57D7"/>
    <w:rsid w:val="00CC4F82"/>
    <w:rsid w:val="00CD5C77"/>
    <w:rsid w:val="00CE19EB"/>
    <w:rsid w:val="00CE244B"/>
    <w:rsid w:val="00CE57B2"/>
    <w:rsid w:val="00CF6319"/>
    <w:rsid w:val="00D0295A"/>
    <w:rsid w:val="00D15354"/>
    <w:rsid w:val="00D16211"/>
    <w:rsid w:val="00D179D5"/>
    <w:rsid w:val="00D26001"/>
    <w:rsid w:val="00D3115C"/>
    <w:rsid w:val="00D34EF9"/>
    <w:rsid w:val="00D44D7A"/>
    <w:rsid w:val="00D52C5E"/>
    <w:rsid w:val="00D575D8"/>
    <w:rsid w:val="00D64A94"/>
    <w:rsid w:val="00D65EDC"/>
    <w:rsid w:val="00D729A6"/>
    <w:rsid w:val="00D738D3"/>
    <w:rsid w:val="00D82B8D"/>
    <w:rsid w:val="00D87C17"/>
    <w:rsid w:val="00D924D4"/>
    <w:rsid w:val="00D943CA"/>
    <w:rsid w:val="00DA5413"/>
    <w:rsid w:val="00DB706A"/>
    <w:rsid w:val="00DC2DFE"/>
    <w:rsid w:val="00DD7371"/>
    <w:rsid w:val="00DE1DDB"/>
    <w:rsid w:val="00DF75E8"/>
    <w:rsid w:val="00E23085"/>
    <w:rsid w:val="00E27E29"/>
    <w:rsid w:val="00E510AE"/>
    <w:rsid w:val="00E60151"/>
    <w:rsid w:val="00E74D7D"/>
    <w:rsid w:val="00E94752"/>
    <w:rsid w:val="00E969AF"/>
    <w:rsid w:val="00E96EB8"/>
    <w:rsid w:val="00EA7D8C"/>
    <w:rsid w:val="00EB0833"/>
    <w:rsid w:val="00EB5D34"/>
    <w:rsid w:val="00EC02AC"/>
    <w:rsid w:val="00ED6ED1"/>
    <w:rsid w:val="00EE79B1"/>
    <w:rsid w:val="00EF12F5"/>
    <w:rsid w:val="00F018F9"/>
    <w:rsid w:val="00F10AC9"/>
    <w:rsid w:val="00F17A3D"/>
    <w:rsid w:val="00F5015B"/>
    <w:rsid w:val="00F60716"/>
    <w:rsid w:val="00F93B19"/>
    <w:rsid w:val="00F959AB"/>
    <w:rsid w:val="00FA63D9"/>
    <w:rsid w:val="00FC422C"/>
    <w:rsid w:val="00FD27C2"/>
    <w:rsid w:val="00FD30D6"/>
    <w:rsid w:val="00FD63F7"/>
    <w:rsid w:val="00FF0E57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096"/>
  <w15:docId w15:val="{C010F940-6DD6-4692-A09F-5B0B416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A"/>
    <w:pPr>
      <w:spacing w:after="0" w:line="240" w:lineRule="auto"/>
    </w:pPr>
    <w:rPr>
      <w:rFonts w:eastAsia="Times New Roman"/>
      <w:b w:val="0"/>
      <w:lang w:val="en-US"/>
    </w:rPr>
  </w:style>
  <w:style w:type="paragraph" w:styleId="1">
    <w:name w:val="heading 1"/>
    <w:basedOn w:val="a"/>
    <w:next w:val="a"/>
    <w:link w:val="10"/>
    <w:qFormat/>
    <w:rsid w:val="0074497A"/>
    <w:pPr>
      <w:keepNext/>
      <w:spacing w:before="120" w:after="120"/>
      <w:jc w:val="center"/>
      <w:outlineLvl w:val="0"/>
    </w:pPr>
    <w:rPr>
      <w:b/>
      <w:bCs/>
      <w:sz w:val="16"/>
      <w:szCs w:val="18"/>
    </w:rPr>
  </w:style>
  <w:style w:type="paragraph" w:styleId="2">
    <w:name w:val="heading 2"/>
    <w:basedOn w:val="a"/>
    <w:next w:val="a"/>
    <w:link w:val="20"/>
    <w:uiPriority w:val="9"/>
    <w:unhideWhenUsed/>
    <w:qFormat/>
    <w:rsid w:val="007A2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497A"/>
    <w:pPr>
      <w:keepNext/>
      <w:ind w:left="1080"/>
      <w:outlineLvl w:val="2"/>
    </w:pPr>
    <w:rPr>
      <w:u w:val="single"/>
    </w:rPr>
  </w:style>
  <w:style w:type="paragraph" w:styleId="4">
    <w:name w:val="heading 4"/>
    <w:basedOn w:val="a"/>
    <w:next w:val="a"/>
    <w:link w:val="40"/>
    <w:qFormat/>
    <w:rsid w:val="0074497A"/>
    <w:pPr>
      <w:keepNext/>
      <w:jc w:val="right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7A"/>
    <w:rPr>
      <w:rFonts w:eastAsia="Times New Roman"/>
      <w:bCs/>
      <w:sz w:val="16"/>
      <w:szCs w:val="18"/>
      <w:lang w:val="en-US"/>
    </w:rPr>
  </w:style>
  <w:style w:type="character" w:customStyle="1" w:styleId="30">
    <w:name w:val="Заголовок 3 Знак"/>
    <w:basedOn w:val="a0"/>
    <w:link w:val="3"/>
    <w:rsid w:val="0074497A"/>
    <w:rPr>
      <w:rFonts w:eastAsia="Times New Roman"/>
      <w:b w:val="0"/>
      <w:u w:val="single"/>
      <w:lang w:val="en-US"/>
    </w:rPr>
  </w:style>
  <w:style w:type="character" w:customStyle="1" w:styleId="40">
    <w:name w:val="Заголовок 4 Знак"/>
    <w:basedOn w:val="a0"/>
    <w:link w:val="4"/>
    <w:rsid w:val="0074497A"/>
    <w:rPr>
      <w:rFonts w:eastAsia="Times New Roman"/>
      <w:u w:val="single"/>
      <w:lang w:val="en-US"/>
    </w:rPr>
  </w:style>
  <w:style w:type="paragraph" w:customStyle="1" w:styleId="ChapterNumber">
    <w:name w:val="ChapterNumber"/>
    <w:basedOn w:val="a"/>
    <w:next w:val="a"/>
    <w:rsid w:val="0074497A"/>
    <w:pPr>
      <w:spacing w:after="360"/>
    </w:pPr>
  </w:style>
  <w:style w:type="paragraph" w:styleId="a3">
    <w:name w:val="Body Text"/>
    <w:basedOn w:val="a"/>
    <w:link w:val="a4"/>
    <w:rsid w:val="0074497A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4497A"/>
    <w:rPr>
      <w:rFonts w:eastAsia="Times New Roman"/>
      <w:lang w:val="en-US"/>
    </w:rPr>
  </w:style>
  <w:style w:type="paragraph" w:styleId="21">
    <w:name w:val="Body Text 2"/>
    <w:basedOn w:val="a"/>
    <w:link w:val="22"/>
    <w:rsid w:val="0074497A"/>
    <w:pPr>
      <w:jc w:val="both"/>
    </w:pPr>
  </w:style>
  <w:style w:type="character" w:customStyle="1" w:styleId="22">
    <w:name w:val="Основной текст 2 Знак"/>
    <w:basedOn w:val="a0"/>
    <w:link w:val="21"/>
    <w:rsid w:val="0074497A"/>
    <w:rPr>
      <w:rFonts w:eastAsia="Times New Roman"/>
      <w:b w:val="0"/>
      <w:lang w:val="en-US"/>
    </w:rPr>
  </w:style>
  <w:style w:type="paragraph" w:styleId="a5">
    <w:name w:val="header"/>
    <w:basedOn w:val="a"/>
    <w:link w:val="a6"/>
    <w:rsid w:val="0074497A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rsid w:val="0074497A"/>
    <w:rPr>
      <w:rFonts w:eastAsia="Times New Roman"/>
      <w:b w:val="0"/>
      <w:lang w:val="en-US"/>
    </w:rPr>
  </w:style>
  <w:style w:type="paragraph" w:customStyle="1" w:styleId="Heading41">
    <w:name w:val="Heading 4.1"/>
    <w:basedOn w:val="5"/>
    <w:rsid w:val="0074497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paragraph" w:customStyle="1" w:styleId="StyleStyleJustifiedBefore6ptAfter3ptJustified">
    <w:name w:val="Style Style Justified Before:  6 pt After:  3 pt + Justified"/>
    <w:basedOn w:val="a"/>
    <w:rsid w:val="0074497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  <w:lang w:val="en-GB" w:eastAsia="en-GB"/>
    </w:rPr>
  </w:style>
  <w:style w:type="character" w:styleId="a7">
    <w:name w:val="Hyperlink"/>
    <w:basedOn w:val="a0"/>
    <w:rsid w:val="0074497A"/>
    <w:rPr>
      <w:color w:val="0000FF"/>
      <w:u w:val="single"/>
    </w:rPr>
  </w:style>
  <w:style w:type="paragraph" w:customStyle="1" w:styleId="Outline">
    <w:name w:val="Outline"/>
    <w:basedOn w:val="a"/>
    <w:rsid w:val="0074497A"/>
    <w:pPr>
      <w:overflowPunct w:val="0"/>
      <w:autoSpaceDE w:val="0"/>
      <w:autoSpaceDN w:val="0"/>
      <w:adjustRightInd w:val="0"/>
      <w:spacing w:before="240"/>
      <w:textAlignment w:val="baseline"/>
    </w:pPr>
    <w:rPr>
      <w:kern w:val="28"/>
      <w:lang w:val="en-GB" w:eastAsia="en-GB"/>
    </w:rPr>
  </w:style>
  <w:style w:type="paragraph" w:customStyle="1" w:styleId="Outline3">
    <w:name w:val="Outline3"/>
    <w:basedOn w:val="a"/>
    <w:rsid w:val="0074497A"/>
    <w:pPr>
      <w:tabs>
        <w:tab w:val="num" w:pos="1368"/>
      </w:tabs>
      <w:spacing w:before="240"/>
      <w:ind w:left="1368" w:hanging="504"/>
    </w:pPr>
    <w:rPr>
      <w:kern w:val="28"/>
      <w:szCs w:val="20"/>
    </w:rPr>
  </w:style>
  <w:style w:type="character" w:customStyle="1" w:styleId="shorttext">
    <w:name w:val="short_text"/>
    <w:basedOn w:val="a0"/>
    <w:rsid w:val="0074497A"/>
  </w:style>
  <w:style w:type="character" w:styleId="a8">
    <w:name w:val="page number"/>
    <w:basedOn w:val="a0"/>
    <w:rsid w:val="0074497A"/>
  </w:style>
  <w:style w:type="paragraph" w:styleId="a9">
    <w:name w:val="footer"/>
    <w:basedOn w:val="a"/>
    <w:link w:val="aa"/>
    <w:rsid w:val="00744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4497A"/>
    <w:rPr>
      <w:rFonts w:eastAsia="Times New Roman"/>
      <w:b w:val="0"/>
      <w:lang w:val="en-US"/>
    </w:rPr>
  </w:style>
  <w:style w:type="paragraph" w:customStyle="1" w:styleId="BankNormal">
    <w:name w:val="BankNormal"/>
    <w:basedOn w:val="a"/>
    <w:rsid w:val="0074497A"/>
    <w:pPr>
      <w:spacing w:after="240"/>
    </w:pPr>
    <w:rPr>
      <w:szCs w:val="20"/>
    </w:rPr>
  </w:style>
  <w:style w:type="paragraph" w:styleId="ab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link w:val="ac"/>
    <w:uiPriority w:val="34"/>
    <w:qFormat/>
    <w:rsid w:val="0074497A"/>
    <w:pPr>
      <w:ind w:left="708"/>
    </w:pPr>
  </w:style>
  <w:style w:type="paragraph" w:customStyle="1" w:styleId="Sub-ClauseText">
    <w:name w:val="Sub-Clause Text"/>
    <w:basedOn w:val="a"/>
    <w:rsid w:val="0074497A"/>
    <w:pPr>
      <w:spacing w:before="120" w:after="120"/>
      <w:jc w:val="both"/>
    </w:pPr>
    <w:rPr>
      <w:spacing w:val="-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4497A"/>
    <w:rPr>
      <w:rFonts w:asciiTheme="majorHAnsi" w:eastAsiaTheme="majorEastAsia" w:hAnsiTheme="majorHAnsi" w:cstheme="majorBidi"/>
      <w:b w:val="0"/>
      <w:color w:val="243F60" w:themeColor="accent1" w:themeShade="7F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B6C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C46"/>
    <w:rPr>
      <w:rFonts w:ascii="Tahoma" w:eastAsia="Times New Roman" w:hAnsi="Tahoma" w:cs="Tahoma"/>
      <w:b w:val="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A2F81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/>
    </w:rPr>
  </w:style>
  <w:style w:type="paragraph" w:styleId="af">
    <w:name w:val="Normal (Web)"/>
    <w:basedOn w:val="a"/>
    <w:rsid w:val="00661D5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styleId="af0">
    <w:name w:val="Strong"/>
    <w:qFormat/>
    <w:rsid w:val="00722148"/>
    <w:rPr>
      <w:b w:val="0"/>
      <w:bCs/>
    </w:rPr>
  </w:style>
  <w:style w:type="table" w:styleId="af1">
    <w:name w:val="Table Grid"/>
    <w:basedOn w:val="a1"/>
    <w:uiPriority w:val="39"/>
    <w:rsid w:val="00BF04E9"/>
    <w:pPr>
      <w:spacing w:after="0" w:line="240" w:lineRule="auto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BF04E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E16E1"/>
    <w:rPr>
      <w:color w:val="605E5C"/>
      <w:shd w:val="clear" w:color="auto" w:fill="E1DFDD"/>
    </w:rPr>
  </w:style>
  <w:style w:type="character" w:customStyle="1" w:styleId="ac">
    <w:name w:val="Абзац списка Знак"/>
    <w:aliases w:val="List Paragraph1 Знак,Recommendation Знак,List Paragraph11 Знак,Bulleted List Paragraph Знак,ADB List Paragraph Знак,Report Para Знак,LIST OF TABLES. Знак,List Paragraph (numbered (a)) Знак,Number Bullets Знак,ADB Normal Знак"/>
    <w:basedOn w:val="a0"/>
    <w:link w:val="ab"/>
    <w:uiPriority w:val="34"/>
    <w:qFormat/>
    <w:locked/>
    <w:rsid w:val="0061170C"/>
    <w:rPr>
      <w:rFonts w:eastAsia="Times New Roman"/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d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sd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9A3BD-C200-4C78-A725-0149EDF4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zashirbekov</dc:creator>
  <cp:lastModifiedBy>Пользователь</cp:lastModifiedBy>
  <cp:revision>11</cp:revision>
  <cp:lastPrinted>2023-01-23T09:57:00Z</cp:lastPrinted>
  <dcterms:created xsi:type="dcterms:W3CDTF">2025-10-29T10:57:00Z</dcterms:created>
  <dcterms:modified xsi:type="dcterms:W3CDTF">2025-10-31T07:59:00Z</dcterms:modified>
</cp:coreProperties>
</file>