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73DD" w14:textId="364CAC7B" w:rsidR="00FC0972" w:rsidRPr="00BE7642" w:rsidRDefault="00513323" w:rsidP="00E94DB6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Министерство науки, высшего образования и инноваций Кыргызской Республики</w:t>
      </w:r>
    </w:p>
    <w:p w14:paraId="7552CE42" w14:textId="7B01E384" w:rsidR="00FC0972" w:rsidRPr="00BE7642" w:rsidRDefault="00DD4ACA" w:rsidP="00E94D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BE7642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287EA18F" w14:textId="3681CD24" w:rsidR="00513323" w:rsidRPr="00BE7642" w:rsidRDefault="00843064" w:rsidP="00E94D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</w:p>
    <w:p w14:paraId="05ED0FE3" w14:textId="5ADCEE47" w:rsidR="00513323" w:rsidRPr="00BE7642" w:rsidRDefault="00DD4ACA" w:rsidP="00E94D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№ </w:t>
      </w:r>
      <w:r w:rsidR="00FC0972"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HEQIP-CS-IOC-0</w:t>
      </w:r>
      <w:r w:rsidR="004A51F1" w:rsidRPr="00BE7642">
        <w:rPr>
          <w:rFonts w:ascii="Times New Roman" w:hAnsi="Times New Roman" w:cs="Times New Roman"/>
          <w:b/>
          <w:caps/>
          <w:sz w:val="24"/>
          <w:szCs w:val="24"/>
          <w:lang w:val="ru-RU"/>
        </w:rPr>
        <w:t>2</w:t>
      </w:r>
    </w:p>
    <w:p w14:paraId="421BC12D" w14:textId="16E9349C" w:rsidR="00A7410F" w:rsidRPr="00BE7642" w:rsidRDefault="004A51F1" w:rsidP="00E94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b/>
          <w:sz w:val="24"/>
          <w:szCs w:val="24"/>
          <w:lang w:val="ky-KG"/>
        </w:rPr>
        <w:t>Финансовый менеджер</w:t>
      </w:r>
    </w:p>
    <w:p w14:paraId="3DCEABF9" w14:textId="77777777" w:rsidR="00A7410F" w:rsidRPr="00BE7642" w:rsidRDefault="00A7410F" w:rsidP="00E94D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  <w:lang w:val="ru-RU"/>
        </w:rPr>
      </w:pPr>
      <w:r w:rsidRPr="00714016">
        <w:rPr>
          <w:b/>
          <w:bCs/>
          <w:szCs w:val="24"/>
          <w:u w:val="single"/>
          <w:lang w:val="ru-RU"/>
        </w:rPr>
        <w:t>Общая информация</w:t>
      </w:r>
    </w:p>
    <w:p w14:paraId="52225943" w14:textId="77777777" w:rsidR="00513323" w:rsidRPr="00714016" w:rsidRDefault="00513323" w:rsidP="00E94DB6">
      <w:pPr>
        <w:pStyle w:val="a3"/>
        <w:suppressAutoHyphens w:val="0"/>
        <w:spacing w:after="0"/>
        <w:rPr>
          <w:szCs w:val="24"/>
          <w:u w:val="single"/>
          <w:lang w:val="ru-RU"/>
        </w:rPr>
      </w:pPr>
    </w:p>
    <w:p w14:paraId="26C70E96" w14:textId="2CA7AB7B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МНВОиИ КР), период реализации 5 лет.</w:t>
      </w:r>
    </w:p>
    <w:p w14:paraId="376A5983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7647D" w14:textId="1E4CE43B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06DC6009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26DAA4" w14:textId="4F5D0060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1.3. Реализация проекта КИВО состоит из четырех компонентов:</w:t>
      </w:r>
    </w:p>
    <w:p w14:paraId="3DE44B2D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9E8725" w14:textId="766EDA75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>. Оценочная стоимость этого компонента составляет 19,7 млн. долларов США. В рамках этой цели проект планирует (I)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(II) модернизировать академические программы в выбранных вузах.</w:t>
      </w:r>
    </w:p>
    <w:p w14:paraId="15BF9F23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B34771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2: Наращивание потенциала университетов для исследований и инноваций.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AИФ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3FC8B250" w14:textId="7348B317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3: Усиление управления системой высшего образования в целях обеспечения качества.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470B6E18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6D6F12" w14:textId="3072FE65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4: Поддержка управления проектом, мониторинга и оценки.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46963472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4ACE5F" w14:textId="0B66C565" w:rsid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1.4. Органом, ответственным за реализацию проекта со стороны получателя кредита, является МНВОиИ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49A5AEDC" w14:textId="77777777" w:rsidR="00BE7642" w:rsidRPr="00BE7642" w:rsidRDefault="00BE7642" w:rsidP="00E94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B5A7A7" w14:textId="49DD4B7C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  <w:lang w:val="ru-RU"/>
        </w:rPr>
      </w:pPr>
      <w:r w:rsidRPr="00714016">
        <w:rPr>
          <w:b/>
          <w:bCs/>
          <w:szCs w:val="24"/>
          <w:u w:val="single"/>
          <w:lang w:val="ru-RU"/>
        </w:rPr>
        <w:t>Цель и объем задания</w:t>
      </w:r>
    </w:p>
    <w:p w14:paraId="633C7907" w14:textId="77777777" w:rsidR="00513323" w:rsidRPr="00BE7642" w:rsidRDefault="00513323" w:rsidP="00E94DB6">
      <w:pPr>
        <w:pStyle w:val="a3"/>
        <w:suppressAutoHyphens w:val="0"/>
        <w:spacing w:after="0"/>
        <w:rPr>
          <w:b/>
          <w:bCs/>
          <w:szCs w:val="24"/>
          <w:u w:val="single"/>
          <w:lang w:val="ru-RU"/>
        </w:rPr>
      </w:pPr>
    </w:p>
    <w:p w14:paraId="660C6ECB" w14:textId="230DE3AB" w:rsidR="004A51F1" w:rsidRPr="00BE7642" w:rsidRDefault="00513323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="002172C7" w:rsidRPr="00BE7642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4A51F1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Целью данной деятельности является оказание помощи ОРП путём предоставления профессиональных консультаций по финансовому управлению для обеспечения своевременной реализации проекта путем соблюдения положений Финансового соглашения и законодательства Кыргызской Республики. </w:t>
      </w:r>
    </w:p>
    <w:p w14:paraId="2DBCF880" w14:textId="241C41DD" w:rsidR="00513323" w:rsidRPr="00BE7642" w:rsidRDefault="00416ECE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="004A51F1" w:rsidRPr="00BE7642">
        <w:rPr>
          <w:rFonts w:ascii="Times New Roman" w:hAnsi="Times New Roman" w:cs="Times New Roman"/>
          <w:sz w:val="24"/>
          <w:szCs w:val="24"/>
          <w:lang w:val="ru-RU"/>
        </w:rPr>
        <w:t>Финансовый менеджер будет нести ответственность за все действия проекта, связанные с финансовым управлением, включая ведение учета и подготовку отчетов в соответствии с законодательством Кыргызской Республики, руководством по управлению проектом и руководящими принципами ВБ.</w:t>
      </w:r>
    </w:p>
    <w:p w14:paraId="2AAB838E" w14:textId="7F8AA348" w:rsidR="00513323" w:rsidRPr="00BE7642" w:rsidRDefault="00513323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416EC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A581C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Финансовый менеджер </w:t>
      </w:r>
      <w:r w:rsidR="002172C7" w:rsidRPr="00BE7642">
        <w:rPr>
          <w:rFonts w:ascii="Times New Roman" w:hAnsi="Times New Roman" w:cs="Times New Roman"/>
          <w:sz w:val="24"/>
          <w:szCs w:val="24"/>
          <w:lang w:val="ru-RU"/>
        </w:rPr>
        <w:t>будет выполнять следующие обязанности:</w:t>
      </w:r>
    </w:p>
    <w:p w14:paraId="772BFA60" w14:textId="64457383" w:rsidR="004A51F1" w:rsidRPr="00BE7642" w:rsidRDefault="004A51F1" w:rsidP="00E94DB6">
      <w:pPr>
        <w:pStyle w:val="a3"/>
        <w:numPr>
          <w:ilvl w:val="0"/>
          <w:numId w:val="16"/>
        </w:numPr>
        <w:suppressAutoHyphens w:val="0"/>
        <w:spacing w:after="0"/>
        <w:rPr>
          <w:rFonts w:eastAsiaTheme="minorHAnsi"/>
          <w:szCs w:val="24"/>
          <w:lang w:val="ru-RU"/>
        </w:rPr>
      </w:pPr>
      <w:r w:rsidRPr="00BE7642">
        <w:rPr>
          <w:rFonts w:eastAsiaTheme="minorHAnsi"/>
          <w:szCs w:val="24"/>
          <w:lang w:val="ru-RU"/>
        </w:rPr>
        <w:t xml:space="preserve">Проводит все мероприятия по финансовому управлению, связанные с реализацией проектов в соответствии с Финансовыми Соглашениями, в РУП и принципов ВБ; </w:t>
      </w:r>
    </w:p>
    <w:p w14:paraId="6D312D0F" w14:textId="576D6438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Обеспечивает надлежащее управление и освоение средств проектов с соблюдением соответствующих процедур бухгалтерского учета, составления бюджета, финансового контроля и аудиторских процедур, приемлемых для ВБ и КР;</w:t>
      </w:r>
    </w:p>
    <w:p w14:paraId="129A7FC7" w14:textId="06052D0E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Ведет все счета проектов счета и бухгалтерские книги в соответствии с международными стандартами бухгалтерского учета для социального сектора, включая все документальные подтверждения отдельных сделок;</w:t>
      </w:r>
    </w:p>
    <w:p w14:paraId="4C24BB5A" w14:textId="0654653E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Обеспечивает соответствующую регистрацию всех финансовых операций Проектов с помощью программного обеспечения автоматизированного бухгалтерского учета;</w:t>
      </w:r>
    </w:p>
    <w:p w14:paraId="38343F2B" w14:textId="2B9AC159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Обеспечивает хранение всех документов в надежном месте и подготовку документов для независимых аудиторов и надзорных миссий ВБ для проверки.  </w:t>
      </w:r>
    </w:p>
    <w:p w14:paraId="4768156F" w14:textId="1B56E4CC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Принимает участие в подготовке ежегодного ПРП и соответствующего бюджета;</w:t>
      </w:r>
    </w:p>
    <w:p w14:paraId="7F0B21BB" w14:textId="540E6CF7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ежемесячные, квартальные и годовые финансовые отчеты, необходимые в соответствии с местными правилами отчетности;</w:t>
      </w:r>
    </w:p>
    <w:p w14:paraId="2533B042" w14:textId="1F4CCAC7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своевременную подготовку и сдачу ежеквартальных финансовых отчетов во ВБ через Директора ОРП на регулярной основе; предоставляет точную информацию об использовании средств проектов;</w:t>
      </w:r>
    </w:p>
    <w:p w14:paraId="4AFD99A9" w14:textId="2CF9BDA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Открывает и управляет СС проектов;</w:t>
      </w:r>
    </w:p>
    <w:p w14:paraId="7DFCBF62" w14:textId="41A4CBDF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подготовку рабочих планов, планирование бюджета, а также контроль и управление специальными счетами;</w:t>
      </w:r>
    </w:p>
    <w:p w14:paraId="64470E62" w14:textId="59618A4E" w:rsidR="004A51F1" w:rsidRPr="00BE7642" w:rsidRDefault="004A51F1" w:rsidP="00E94DB6">
      <w:pPr>
        <w:pStyle w:val="a3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9"/>
        </w:tabs>
        <w:rPr>
          <w:szCs w:val="24"/>
          <w:lang w:val="ru-RU"/>
        </w:rPr>
      </w:pPr>
      <w:r w:rsidRPr="00BE7642">
        <w:rPr>
          <w:szCs w:val="24"/>
          <w:lang w:val="ru-RU"/>
        </w:rPr>
        <w:t>Периодически проводить выверку всех банковских счетов;</w:t>
      </w:r>
      <w:r w:rsidRPr="00BE7642">
        <w:rPr>
          <w:szCs w:val="24"/>
          <w:lang w:val="ru-RU"/>
        </w:rPr>
        <w:tab/>
      </w:r>
    </w:p>
    <w:p w14:paraId="14FFA224" w14:textId="600BFAB9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lastRenderedPageBreak/>
        <w:t>Проводит выверку выплат ВБ и отчетов о расходах (</w:t>
      </w:r>
      <w:r w:rsidRPr="00BE7642">
        <w:rPr>
          <w:szCs w:val="24"/>
        </w:rPr>
        <w:t>SOEs</w:t>
      </w:r>
      <w:r w:rsidRPr="00BE7642">
        <w:rPr>
          <w:szCs w:val="24"/>
          <w:lang w:val="ru-RU"/>
        </w:rPr>
        <w:t>) с бухгалтерскими записями проектов;</w:t>
      </w:r>
    </w:p>
    <w:p w14:paraId="2DFBFF11" w14:textId="729A62AF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заявки на снятие средств для пополнения СС;</w:t>
      </w:r>
    </w:p>
    <w:p w14:paraId="37750DA9" w14:textId="5A07C1ED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и осуществляет контроль за выполнением утвержденного годового бюджета проектов;</w:t>
      </w:r>
    </w:p>
    <w:p w14:paraId="2099E81C" w14:textId="6A9206F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ведение контрактов, подписанных в рамках проектов и своевременные выплаты по указанным контрактам;</w:t>
      </w:r>
    </w:p>
    <w:p w14:paraId="4B6A3A3C" w14:textId="49DB9DE3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Проводит обзор счетов-фактур и контрактов вместе с специалистом по закупкам в ОРП;  </w:t>
      </w:r>
    </w:p>
    <w:p w14:paraId="4548F540" w14:textId="69D9EC1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Подготавливает все запросы для осуществления платежей консультантам и поставщикам. До утверждения руководителей соответствующего исполнительного агентства будет отвечать за расчеты за консультантов, работающих в рамках проектов;</w:t>
      </w:r>
    </w:p>
    <w:p w14:paraId="1AF56FD8" w14:textId="1C11CA15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Осуществляет управление и подшивает все платежные документы, счета-фактуры и другие финансовые документы, касающиеся операций проектов;</w:t>
      </w:r>
    </w:p>
    <w:p w14:paraId="54D071E8" w14:textId="6C7195CE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Привлекает независимого аудитора (далее – «Аудитор»), приемлемого для ВБ для проведения аудита счетов проектов;</w:t>
      </w:r>
    </w:p>
    <w:p w14:paraId="5BAEB336" w14:textId="61000EC9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Предоставляет Аудитору описание используемых систем, процедур и документов для обеспечения соответствия Аудитора требованиям ВБ по аудиту; </w:t>
      </w:r>
    </w:p>
    <w:p w14:paraId="581E07F7" w14:textId="7135FD8D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Предоставляет Аудитору доступ к копиям всей необходимой документации, информации и вспомогательным материалам, включая копии меморандумов руководства и миссий ВБ;</w:t>
      </w:r>
    </w:p>
    <w:p w14:paraId="13247769" w14:textId="09B90200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Предоставляет через Директора ОРП годовое Аудиторское заключение МНВОиИ КР, МФ КР, руководителям всех исполнительных отделов/агентств и ВБ; </w:t>
      </w:r>
    </w:p>
    <w:p w14:paraId="7905A11A" w14:textId="3C3B2254" w:rsidR="004A51F1" w:rsidRPr="00BE7642" w:rsidRDefault="004A51F1" w:rsidP="00E94DB6">
      <w:pPr>
        <w:pStyle w:val="a3"/>
        <w:numPr>
          <w:ilvl w:val="0"/>
          <w:numId w:val="16"/>
        </w:numPr>
        <w:rPr>
          <w:szCs w:val="24"/>
          <w:lang w:val="ru-RU"/>
        </w:rPr>
      </w:pPr>
      <w:r w:rsidRPr="00BE7642">
        <w:rPr>
          <w:szCs w:val="24"/>
          <w:lang w:val="ru-RU"/>
        </w:rPr>
        <w:t>Принимает меры по устранению недостатков или нарушений в финансовом управлении, выявленных Аудитором.</w:t>
      </w:r>
    </w:p>
    <w:p w14:paraId="7306D7C2" w14:textId="77777777" w:rsidR="00594693" w:rsidRPr="00BE7642" w:rsidRDefault="00594693" w:rsidP="00E94DB6">
      <w:pPr>
        <w:pStyle w:val="a3"/>
        <w:suppressAutoHyphens w:val="0"/>
        <w:spacing w:after="0"/>
        <w:ind w:left="709"/>
        <w:rPr>
          <w:szCs w:val="24"/>
          <w:lang w:val="ru-RU"/>
        </w:rPr>
      </w:pPr>
    </w:p>
    <w:p w14:paraId="620F11FA" w14:textId="14599471" w:rsidR="004A51F1" w:rsidRPr="00714016" w:rsidRDefault="004A51F1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</w:rPr>
      </w:pPr>
      <w:bookmarkStart w:id="0" w:name="_Hlk210658094"/>
      <w:r w:rsidRPr="00714016">
        <w:rPr>
          <w:b/>
          <w:bCs/>
          <w:szCs w:val="24"/>
          <w:u w:val="single"/>
          <w:lang w:val="ru-RU"/>
        </w:rPr>
        <w:t>Продолжительность задания</w:t>
      </w:r>
    </w:p>
    <w:bookmarkEnd w:id="0"/>
    <w:p w14:paraId="2B0FD4F1" w14:textId="77777777" w:rsidR="004A51F1" w:rsidRPr="00BE7642" w:rsidRDefault="004A51F1" w:rsidP="00E94DB6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13070841" w14:textId="345B2A98" w:rsidR="004A51F1" w:rsidRPr="00BE7642" w:rsidRDefault="004A51F1" w:rsidP="00E94DB6">
      <w:pPr>
        <w:pStyle w:val="a3"/>
        <w:widowControl w:val="0"/>
        <w:ind w:left="0"/>
        <w:rPr>
          <w:szCs w:val="24"/>
          <w:lang w:val="ru-RU"/>
        </w:rPr>
      </w:pPr>
      <w:bookmarkStart w:id="1" w:name="_Hlk210658099"/>
      <w:r w:rsidRPr="00BE7642">
        <w:rPr>
          <w:szCs w:val="24"/>
          <w:lang w:val="ru-RU"/>
        </w:rPr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(полная занятость) с возможностью последующего продления при удовлетворительном выполнении работы. </w:t>
      </w:r>
      <w:r w:rsidR="00880899" w:rsidRPr="00732B8F">
        <w:rPr>
          <w:szCs w:val="24"/>
          <w:lang w:val="ru-RU"/>
        </w:rPr>
        <w:t xml:space="preserve">Для </w:t>
      </w:r>
      <w:r w:rsidR="00880899">
        <w:rPr>
          <w:szCs w:val="24"/>
          <w:lang w:val="ru-RU"/>
        </w:rPr>
        <w:t>Финансового менеджера</w:t>
      </w:r>
      <w:r w:rsidR="00880899" w:rsidRPr="00732B8F">
        <w:rPr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неудовлетворительной.</w:t>
      </w:r>
    </w:p>
    <w:bookmarkEnd w:id="1"/>
    <w:p w14:paraId="01EA43A8" w14:textId="77777777" w:rsidR="004A51F1" w:rsidRPr="00BE7642" w:rsidRDefault="004A51F1" w:rsidP="00E94DB6">
      <w:pPr>
        <w:pStyle w:val="a3"/>
        <w:suppressAutoHyphens w:val="0"/>
        <w:spacing w:after="0"/>
        <w:rPr>
          <w:b/>
          <w:bCs/>
          <w:szCs w:val="24"/>
          <w:u w:val="single"/>
          <w:lang w:val="ru-RU"/>
        </w:rPr>
      </w:pPr>
    </w:p>
    <w:p w14:paraId="59D05BDE" w14:textId="2D091246" w:rsidR="007E424A" w:rsidRPr="00714016" w:rsidRDefault="004A51F1" w:rsidP="00E94DB6">
      <w:pPr>
        <w:pStyle w:val="a3"/>
        <w:widowControl w:val="0"/>
        <w:numPr>
          <w:ilvl w:val="0"/>
          <w:numId w:val="18"/>
        </w:numPr>
        <w:rPr>
          <w:szCs w:val="24"/>
          <w:lang w:val="ru-RU"/>
        </w:rPr>
      </w:pPr>
      <w:r w:rsidRPr="00714016">
        <w:rPr>
          <w:b/>
          <w:bCs/>
          <w:szCs w:val="24"/>
          <w:u w:val="single"/>
        </w:rPr>
        <w:t>Отчетность</w:t>
      </w:r>
    </w:p>
    <w:p w14:paraId="500EC492" w14:textId="77777777" w:rsidR="004A51F1" w:rsidRPr="00BE7642" w:rsidRDefault="004A51F1" w:rsidP="00E94DB6">
      <w:pPr>
        <w:pStyle w:val="a3"/>
        <w:widowControl w:val="0"/>
        <w:rPr>
          <w:szCs w:val="24"/>
          <w:lang w:val="ru-RU"/>
        </w:rPr>
      </w:pPr>
    </w:p>
    <w:p w14:paraId="0810C2D2" w14:textId="607051A8" w:rsidR="00594693" w:rsidRPr="00DD36DE" w:rsidRDefault="006B7297" w:rsidP="00DD36DE">
      <w:pPr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4.1</w:t>
      </w:r>
      <w:r w:rsidR="00974F48" w:rsidRPr="00BE76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51F1" w:rsidRPr="00BE7642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Финансовый менеджер будет регулярно отчитываться перед Директором ОРП, и будет предоставлять ежемесячные отчеты о ходе реализации мероприятий по финансовому управлению.</w:t>
      </w:r>
    </w:p>
    <w:p w14:paraId="726C40E1" w14:textId="08B6ACD0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  <w:lang w:val="ru-RU"/>
        </w:rPr>
      </w:pPr>
      <w:r w:rsidRPr="00714016">
        <w:rPr>
          <w:b/>
          <w:bCs/>
          <w:szCs w:val="24"/>
          <w:u w:val="single"/>
          <w:lang w:val="ru-RU"/>
        </w:rPr>
        <w:t xml:space="preserve">Вклад </w:t>
      </w:r>
      <w:r w:rsidR="00EA4B25" w:rsidRPr="00714016">
        <w:rPr>
          <w:b/>
          <w:bCs/>
          <w:szCs w:val="24"/>
          <w:u w:val="single"/>
          <w:lang w:val="ru-RU"/>
        </w:rPr>
        <w:t>работодателя</w:t>
      </w:r>
    </w:p>
    <w:p w14:paraId="3D6516C7" w14:textId="77777777" w:rsidR="00EA4B25" w:rsidRPr="00BE7642" w:rsidRDefault="00EA4B25" w:rsidP="00E94DB6">
      <w:pPr>
        <w:pStyle w:val="a3"/>
        <w:suppressAutoHyphens w:val="0"/>
        <w:spacing w:after="0"/>
        <w:ind w:left="709"/>
        <w:rPr>
          <w:b/>
          <w:bCs/>
          <w:szCs w:val="24"/>
          <w:u w:val="single"/>
          <w:lang w:val="ru-RU"/>
        </w:rPr>
      </w:pPr>
    </w:p>
    <w:p w14:paraId="231C5F62" w14:textId="7B25CFA3" w:rsidR="00682531" w:rsidRDefault="006B7297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5.1</w:t>
      </w:r>
      <w:r w:rsidR="00974F48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МНВОиИ КР предоставит всю необходимую информацию, и документы, относящиеся к данному заданию. ОРП</w:t>
      </w:r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  <w:r w:rsidR="00EA4B25" w:rsidRPr="00BE7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749BAC54" w14:textId="36E5F795" w:rsidR="00CD5429" w:rsidRDefault="00CD5429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2F57EDFE" w14:textId="5B51E97C" w:rsidR="00CD5429" w:rsidRDefault="00CD5429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70772D6F" w14:textId="77777777" w:rsidR="00CD5429" w:rsidRPr="00BE7642" w:rsidRDefault="00CD5429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09DD684E" w14:textId="77777777" w:rsidR="00EA4B25" w:rsidRPr="00BE7642" w:rsidRDefault="00EA4B25" w:rsidP="00E94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5E1D53AE" w14:textId="27D727EF" w:rsidR="00513323" w:rsidRPr="00714016" w:rsidRDefault="00513323" w:rsidP="00E94DB6">
      <w:pPr>
        <w:pStyle w:val="a3"/>
        <w:numPr>
          <w:ilvl w:val="0"/>
          <w:numId w:val="18"/>
        </w:numPr>
        <w:spacing w:after="0"/>
        <w:rPr>
          <w:b/>
          <w:bCs/>
          <w:szCs w:val="24"/>
          <w:u w:val="single"/>
        </w:rPr>
      </w:pPr>
      <w:r w:rsidRPr="00714016">
        <w:rPr>
          <w:b/>
          <w:bCs/>
          <w:szCs w:val="24"/>
          <w:u w:val="single"/>
        </w:rPr>
        <w:lastRenderedPageBreak/>
        <w:t>Квалификация и опыт</w:t>
      </w:r>
    </w:p>
    <w:p w14:paraId="0423BD77" w14:textId="77777777" w:rsidR="00EA4B25" w:rsidRPr="00BE7642" w:rsidRDefault="00EA4B25" w:rsidP="00E94DB6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391B17F9" w14:textId="520527FF" w:rsidR="00513323" w:rsidRPr="00BE7642" w:rsidRDefault="006B7297" w:rsidP="00E94D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hAnsi="Times New Roman" w:cs="Times New Roman"/>
          <w:sz w:val="24"/>
          <w:szCs w:val="24"/>
          <w:lang w:val="ru-RU"/>
        </w:rPr>
        <w:t>6.1</w:t>
      </w:r>
      <w:r w:rsidR="00974F48" w:rsidRPr="00BE7642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4A51F1" w:rsidRPr="00BE7642">
        <w:rPr>
          <w:rFonts w:ascii="Times New Roman" w:hAnsi="Times New Roman" w:cs="Times New Roman"/>
          <w:sz w:val="24"/>
          <w:szCs w:val="24"/>
          <w:lang w:val="ru-RU"/>
        </w:rPr>
        <w:t>Финансовый менеджер</w:t>
      </w:r>
      <w:r w:rsidR="00594693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3323" w:rsidRPr="00BE7642">
        <w:rPr>
          <w:rFonts w:ascii="Times New Roman" w:hAnsi="Times New Roman" w:cs="Times New Roman"/>
          <w:sz w:val="24"/>
          <w:szCs w:val="24"/>
          <w:lang w:val="ru-RU"/>
        </w:rPr>
        <w:t>должен соответствовать следующим квалификационным критериям:</w:t>
      </w:r>
    </w:p>
    <w:p w14:paraId="4A8645A8" w14:textId="7EE3FAFA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Высшее образование в области экономики, финансов, бухгалтерского учета –                      </w:t>
      </w:r>
      <w:r w:rsidRPr="00BE7642">
        <w:rPr>
          <w:b/>
          <w:bCs/>
          <w:szCs w:val="24"/>
          <w:lang w:val="ru-RU"/>
        </w:rPr>
        <w:t>10 баллов</w:t>
      </w:r>
      <w:r w:rsidRPr="00BE7642">
        <w:rPr>
          <w:szCs w:val="24"/>
          <w:lang w:val="ru-RU"/>
        </w:rPr>
        <w:t>;</w:t>
      </w:r>
    </w:p>
    <w:p w14:paraId="1C2B1B65" w14:textId="6EB872DB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Не менее 5 лет профессионального опыта работы в сфере финансового управления, бухгалтерского учёта – </w:t>
      </w:r>
      <w:r w:rsidRPr="00BE7642">
        <w:rPr>
          <w:b/>
          <w:bCs/>
          <w:szCs w:val="24"/>
          <w:lang w:val="ru-RU"/>
        </w:rPr>
        <w:t>30 баллов</w:t>
      </w:r>
      <w:r w:rsidRPr="00BE7642">
        <w:rPr>
          <w:szCs w:val="24"/>
          <w:lang w:val="ru-RU"/>
        </w:rPr>
        <w:t>;</w:t>
      </w:r>
    </w:p>
    <w:p w14:paraId="3CC6B19B" w14:textId="4F53CEF6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Не менее 3 лет опыта работы в качестве финансового менеджера в проектах, финансируемых международными донорами (ВБ, АБР, ИБР) – </w:t>
      </w:r>
      <w:r w:rsidRPr="00BE7642">
        <w:rPr>
          <w:b/>
          <w:bCs/>
          <w:szCs w:val="24"/>
          <w:lang w:val="ru-RU"/>
        </w:rPr>
        <w:t>30 баллов</w:t>
      </w:r>
      <w:r w:rsidRPr="00BE7642">
        <w:rPr>
          <w:szCs w:val="24"/>
          <w:lang w:val="ru-RU"/>
        </w:rPr>
        <w:t>;</w:t>
      </w:r>
    </w:p>
    <w:p w14:paraId="2D985ED4" w14:textId="745547A5" w:rsidR="004A51F1" w:rsidRPr="00BE7642" w:rsidRDefault="004A51F1" w:rsidP="00E94DB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6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Опыт работы с бухгалтерской программой «1-С Бухгалтерия» </w:t>
      </w:r>
      <w:r w:rsidR="00702D4D" w:rsidRPr="00BE764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BE764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 баллов</w:t>
      </w:r>
      <w:r w:rsidRPr="00BE764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97AA47C" w14:textId="77777777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  <w:lang w:val="ru-RU"/>
        </w:rPr>
      </w:pPr>
      <w:r w:rsidRPr="00BE7642">
        <w:rPr>
          <w:szCs w:val="24"/>
          <w:lang w:val="ru-RU"/>
        </w:rPr>
        <w:t xml:space="preserve">Отличное знание русского и кыргызского языков, знание английского языка является преимуществом – </w:t>
      </w:r>
      <w:r w:rsidRPr="00BE7642">
        <w:rPr>
          <w:b/>
          <w:bCs/>
          <w:szCs w:val="24"/>
          <w:lang w:val="ru-RU"/>
        </w:rPr>
        <w:t>10 баллов</w:t>
      </w:r>
      <w:r w:rsidRPr="00BE7642">
        <w:rPr>
          <w:szCs w:val="24"/>
          <w:lang w:val="ru-RU"/>
        </w:rPr>
        <w:t>;</w:t>
      </w:r>
    </w:p>
    <w:p w14:paraId="01050F1A" w14:textId="0D418963" w:rsidR="004A51F1" w:rsidRPr="00BE7642" w:rsidRDefault="004A51F1" w:rsidP="00E94DB6">
      <w:pPr>
        <w:pStyle w:val="a3"/>
        <w:numPr>
          <w:ilvl w:val="0"/>
          <w:numId w:val="17"/>
        </w:numPr>
        <w:spacing w:after="0"/>
        <w:rPr>
          <w:szCs w:val="24"/>
        </w:rPr>
      </w:pPr>
      <w:r w:rsidRPr="00BE7642">
        <w:rPr>
          <w:szCs w:val="24"/>
          <w:lang w:val="ru-RU"/>
        </w:rPr>
        <w:t>Навыки</w:t>
      </w:r>
      <w:r w:rsidRPr="00BE7642">
        <w:rPr>
          <w:szCs w:val="24"/>
          <w:lang w:val="en-GB"/>
        </w:rPr>
        <w:t xml:space="preserve"> </w:t>
      </w:r>
      <w:r w:rsidRPr="00BE7642">
        <w:rPr>
          <w:szCs w:val="24"/>
          <w:lang w:val="ru-RU"/>
        </w:rPr>
        <w:t>работы</w:t>
      </w:r>
      <w:r w:rsidRPr="00BE7642">
        <w:rPr>
          <w:szCs w:val="24"/>
          <w:lang w:val="en-GB"/>
        </w:rPr>
        <w:t xml:space="preserve"> </w:t>
      </w:r>
      <w:r w:rsidRPr="00BE7642">
        <w:rPr>
          <w:szCs w:val="24"/>
          <w:lang w:val="ru-RU"/>
        </w:rPr>
        <w:t>с</w:t>
      </w:r>
      <w:r w:rsidRPr="00BE7642">
        <w:rPr>
          <w:szCs w:val="24"/>
          <w:lang w:val="en-GB"/>
        </w:rPr>
        <w:t xml:space="preserve"> </w:t>
      </w:r>
      <w:r w:rsidRPr="00BE7642">
        <w:rPr>
          <w:szCs w:val="24"/>
          <w:lang w:val="ru-RU"/>
        </w:rPr>
        <w:t>компьютером</w:t>
      </w:r>
      <w:r w:rsidRPr="00BE7642">
        <w:rPr>
          <w:szCs w:val="24"/>
          <w:lang w:val="en-GB"/>
        </w:rPr>
        <w:t xml:space="preserve"> (Windows, MS Office, Internet Explorer</w:t>
      </w:r>
      <w:r w:rsidRPr="00BE7642">
        <w:rPr>
          <w:szCs w:val="24"/>
        </w:rPr>
        <w:t>, Microsoft Outlook</w:t>
      </w:r>
      <w:r w:rsidRPr="00BE7642">
        <w:rPr>
          <w:szCs w:val="24"/>
          <w:lang w:val="en-GB"/>
        </w:rPr>
        <w:t>)</w:t>
      </w:r>
      <w:r w:rsidRPr="00BE7642">
        <w:rPr>
          <w:szCs w:val="24"/>
        </w:rPr>
        <w:t xml:space="preserve"> – </w:t>
      </w:r>
      <w:r w:rsidRPr="00BE7642">
        <w:rPr>
          <w:b/>
          <w:bCs/>
          <w:szCs w:val="24"/>
        </w:rPr>
        <w:t xml:space="preserve">10 </w:t>
      </w:r>
      <w:r w:rsidRPr="00BE7642">
        <w:rPr>
          <w:b/>
          <w:bCs/>
          <w:szCs w:val="24"/>
          <w:lang w:val="ru-RU"/>
        </w:rPr>
        <w:t>баллов</w:t>
      </w:r>
      <w:r w:rsidRPr="00BE7642">
        <w:rPr>
          <w:szCs w:val="24"/>
          <w:lang w:val="en-GB"/>
        </w:rPr>
        <w:t>.</w:t>
      </w:r>
    </w:p>
    <w:p w14:paraId="7D4FC442" w14:textId="4BAF8DC9" w:rsidR="00837213" w:rsidRPr="00BE7642" w:rsidRDefault="00837213" w:rsidP="00E94D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37213" w:rsidRPr="00BE7642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562C8A"/>
    <w:multiLevelType w:val="hybridMultilevel"/>
    <w:tmpl w:val="73F62B3C"/>
    <w:lvl w:ilvl="0" w:tplc="B97A28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593C7F"/>
    <w:multiLevelType w:val="multilevel"/>
    <w:tmpl w:val="933CE58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C2A2063"/>
    <w:multiLevelType w:val="hybridMultilevel"/>
    <w:tmpl w:val="46D4C4C2"/>
    <w:lvl w:ilvl="0" w:tplc="72801B72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00978">
    <w:abstractNumId w:val="13"/>
  </w:num>
  <w:num w:numId="2" w16cid:durableId="1435175401">
    <w:abstractNumId w:val="5"/>
  </w:num>
  <w:num w:numId="3" w16cid:durableId="269896151">
    <w:abstractNumId w:val="6"/>
  </w:num>
  <w:num w:numId="4" w16cid:durableId="364990601">
    <w:abstractNumId w:val="14"/>
  </w:num>
  <w:num w:numId="5" w16cid:durableId="1259677043">
    <w:abstractNumId w:val="16"/>
  </w:num>
  <w:num w:numId="6" w16cid:durableId="1531070007">
    <w:abstractNumId w:val="9"/>
  </w:num>
  <w:num w:numId="7" w16cid:durableId="2146774287">
    <w:abstractNumId w:val="11"/>
  </w:num>
  <w:num w:numId="8" w16cid:durableId="1130054235">
    <w:abstractNumId w:val="10"/>
  </w:num>
  <w:num w:numId="9" w16cid:durableId="1431848855">
    <w:abstractNumId w:val="15"/>
  </w:num>
  <w:num w:numId="10" w16cid:durableId="613633184">
    <w:abstractNumId w:val="2"/>
  </w:num>
  <w:num w:numId="11" w16cid:durableId="1584947483">
    <w:abstractNumId w:val="8"/>
  </w:num>
  <w:num w:numId="12" w16cid:durableId="368801698">
    <w:abstractNumId w:val="7"/>
  </w:num>
  <w:num w:numId="13" w16cid:durableId="1127966938">
    <w:abstractNumId w:val="1"/>
  </w:num>
  <w:num w:numId="14" w16cid:durableId="1585188764">
    <w:abstractNumId w:val="0"/>
  </w:num>
  <w:num w:numId="15" w16cid:durableId="1023744137">
    <w:abstractNumId w:val="4"/>
  </w:num>
  <w:num w:numId="16" w16cid:durableId="1579512008">
    <w:abstractNumId w:val="17"/>
  </w:num>
  <w:num w:numId="17" w16cid:durableId="738819843">
    <w:abstractNumId w:val="12"/>
  </w:num>
  <w:num w:numId="18" w16cid:durableId="1505389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316C1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2268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EFF"/>
    <w:rsid w:val="003F0EF9"/>
    <w:rsid w:val="003F68ED"/>
    <w:rsid w:val="003F7A5F"/>
    <w:rsid w:val="00401CF3"/>
    <w:rsid w:val="00410D81"/>
    <w:rsid w:val="00411796"/>
    <w:rsid w:val="00416ECE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A51F1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2531"/>
    <w:rsid w:val="00683F99"/>
    <w:rsid w:val="006A2D6B"/>
    <w:rsid w:val="006A581C"/>
    <w:rsid w:val="006B0CEA"/>
    <w:rsid w:val="006B6E56"/>
    <w:rsid w:val="006B7297"/>
    <w:rsid w:val="006E2B2D"/>
    <w:rsid w:val="006E4D3E"/>
    <w:rsid w:val="006F2303"/>
    <w:rsid w:val="006F6C5F"/>
    <w:rsid w:val="00702D4D"/>
    <w:rsid w:val="0070332C"/>
    <w:rsid w:val="00714016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0899"/>
    <w:rsid w:val="00883F0B"/>
    <w:rsid w:val="0088410E"/>
    <w:rsid w:val="00890BE2"/>
    <w:rsid w:val="00896BA2"/>
    <w:rsid w:val="00897065"/>
    <w:rsid w:val="008A32C9"/>
    <w:rsid w:val="008A46FE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11BC2"/>
    <w:rsid w:val="0091303A"/>
    <w:rsid w:val="00934743"/>
    <w:rsid w:val="00934E37"/>
    <w:rsid w:val="00935953"/>
    <w:rsid w:val="009426FC"/>
    <w:rsid w:val="00945DD9"/>
    <w:rsid w:val="00962660"/>
    <w:rsid w:val="00970347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BE7642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D5429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A97"/>
    <w:rsid w:val="00D90B9A"/>
    <w:rsid w:val="00D916F7"/>
    <w:rsid w:val="00DA5E1B"/>
    <w:rsid w:val="00DA7A27"/>
    <w:rsid w:val="00DD2D82"/>
    <w:rsid w:val="00DD36DE"/>
    <w:rsid w:val="00DD4ACA"/>
    <w:rsid w:val="00DD5AC3"/>
    <w:rsid w:val="00E046AD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94DB6"/>
    <w:rsid w:val="00EA0189"/>
    <w:rsid w:val="00EA4B25"/>
    <w:rsid w:val="00EA6C01"/>
    <w:rsid w:val="00EB21A4"/>
    <w:rsid w:val="00EB3DD2"/>
    <w:rsid w:val="00EC697E"/>
    <w:rsid w:val="00ED2394"/>
    <w:rsid w:val="00ED642E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,lp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4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2025-11-10T09:19:00Z</dcterms:created>
  <dcterms:modified xsi:type="dcterms:W3CDTF">2025-11-10T09:19:00Z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