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82BA" w14:textId="77777777" w:rsidR="00693B8E" w:rsidRDefault="00693B8E" w:rsidP="001E45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31D27EF" w14:textId="28D6B8FD" w:rsidR="000B3F52" w:rsidRPr="001E456C" w:rsidRDefault="000B3F52" w:rsidP="001E45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«</w:t>
      </w:r>
      <w:r w:rsidR="001E456C">
        <w:rPr>
          <w:rFonts w:ascii="Times New Roman" w:eastAsia="Times New Roman" w:hAnsi="Times New Roman" w:cs="Times New Roman"/>
          <w:kern w:val="0"/>
          <w:lang w:val="ky-KG"/>
          <w14:ligatures w14:val="none"/>
        </w:rPr>
        <w:t>Утверждено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»</w:t>
      </w:r>
    </w:p>
    <w:p w14:paraId="3091BEF6" w14:textId="77777777" w:rsidR="000B3F52" w:rsidRPr="001E456C" w:rsidRDefault="000B3F52" w:rsidP="001E45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Заместитель министра</w:t>
      </w:r>
    </w:p>
    <w:p w14:paraId="6257B39D" w14:textId="77777777" w:rsidR="000B3F52" w:rsidRPr="001E456C" w:rsidRDefault="000B3F52" w:rsidP="001E45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spellStart"/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Махметкулов</w:t>
      </w:r>
      <w:proofErr w:type="spellEnd"/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АД</w:t>
      </w:r>
    </w:p>
    <w:p w14:paraId="59927C7A" w14:textId="1438121D" w:rsidR="000B3F52" w:rsidRPr="001E456C" w:rsidRDefault="000B3F52" w:rsidP="001E45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Дата_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______________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2025</w:t>
      </w:r>
    </w:p>
    <w:p w14:paraId="63BE4A7B" w14:textId="77777777" w:rsidR="000B3F52" w:rsidRPr="001E456C" w:rsidRDefault="00DB1F93" w:rsidP="001E456C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Подпись________________</w:t>
      </w:r>
    </w:p>
    <w:p w14:paraId="163C3BAF" w14:textId="77777777" w:rsidR="000B3F52" w:rsidRPr="001E456C" w:rsidRDefault="000B3F52" w:rsidP="001E456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1FCA6ABD" w14:textId="36A64CEA" w:rsidR="000B3F52" w:rsidRPr="001E456C" w:rsidRDefault="000B3F52" w:rsidP="001E4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Министерство 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просвещения Кыргызской Республики</w:t>
      </w:r>
    </w:p>
    <w:p w14:paraId="3BF844D0" w14:textId="77777777" w:rsidR="001E456C" w:rsidRDefault="005901B1" w:rsidP="001E4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Техническое задание (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ky-KG"/>
          <w14:ligatures w14:val="none"/>
        </w:rPr>
        <w:t>ТЗ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21023EC6" w14:textId="77777777" w:rsidR="00693B8E" w:rsidRDefault="001E456C" w:rsidP="00693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Инженер-строитель</w:t>
      </w:r>
    </w:p>
    <w:p w14:paraId="1C6035CE" w14:textId="4617FAED" w:rsidR="00693B8E" w:rsidRPr="00693B8E" w:rsidRDefault="00693B8E" w:rsidP="00693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Совместный проект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IsDB</w:t>
      </w:r>
      <w:proofErr w:type="spellEnd"/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ISFD</w:t>
      </w: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GPE</w:t>
      </w: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SmartED</w:t>
      </w:r>
      <w:proofErr w:type="spellEnd"/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в Кыргызской Республике</w:t>
      </w:r>
    </w:p>
    <w:p w14:paraId="0E2F979A" w14:textId="77777777" w:rsidR="004B6FC3" w:rsidRPr="00FB6422" w:rsidRDefault="004B6FC3" w:rsidP="001E45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2D794A2" w14:textId="2FB791A6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1. 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Введение</w:t>
      </w:r>
    </w:p>
    <w:p w14:paraId="336DF2B4" w14:textId="5E99CE77" w:rsidR="005901B1" w:rsidRPr="001E456C" w:rsidRDefault="001E456C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Министерство просвещения Кыргызской Республики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5901B1"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при финансовой поддержке Исламского банка развития (ИБР), Исламского фонда солидарности в целях развития (ИСФР) и Глобального партнерства в области образования (ГПО) реализует совместный проект </w:t>
      </w:r>
      <w:proofErr w:type="spellStart"/>
      <w:r w:rsidR="005901B1" w:rsidRPr="000B3F52">
        <w:rPr>
          <w:rFonts w:ascii="Times New Roman" w:eastAsia="Times New Roman" w:hAnsi="Times New Roman" w:cs="Times New Roman"/>
          <w:kern w:val="0"/>
          <w14:ligatures w14:val="none"/>
        </w:rPr>
        <w:t>SmartED</w:t>
      </w:r>
      <w:proofErr w:type="spellEnd"/>
      <w:r w:rsidR="005901B1"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Основная цель проекта — улучшение условий обучения путем инвестирования в строительство и реконструкцию школ в неблагополучных и климатически уязвимых регионах.</w:t>
      </w:r>
    </w:p>
    <w:p w14:paraId="1C04B3CB" w14:textId="31B2025C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Учитывая масштаб строительных работ, запланированных в рамках проекта,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Отделу реализации Проекта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 требуется квалифицированный инженер для осуществления технического надзора и обеспечения реализации инфраструктурных инвестиций в соответствии со стандартами проектирования, нормами безопасности и согласованными сроками. Эта роль критически важна для поддержания качества строительства и своевременного и ответственного выполнения инфраструктурных мероприятий.</w:t>
      </w:r>
    </w:p>
    <w:p w14:paraId="7B722266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2. Цели задания</w:t>
      </w:r>
    </w:p>
    <w:p w14:paraId="649E90F9" w14:textId="027EAA55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Основная цель этого задания — оказать поддержку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 контроле технического выполнения строительства и ремонта школ. Инженер будет работать под общим руководством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Директора 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станет ключевым координатором по всем техническим вопросам, связанным с инфраструктурой.</w:t>
      </w:r>
    </w:p>
    <w:p w14:paraId="6029D9DD" w14:textId="6E2F0240" w:rsidR="001E456C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 частности, инженер будет отвечать за контроль хода строительства на месте, проверку соответствия техническим проектам, обеспечение контроля качества и координацию действий с подрядчиками, техническими консультантами и специалистами по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экологическим вопросам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для обеспечения бесперебойного выполнения строительных работ.</w:t>
      </w:r>
    </w:p>
    <w:p w14:paraId="720E683E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3. Объем работ</w:t>
      </w:r>
    </w:p>
    <w:p w14:paraId="025F9B55" w14:textId="77777777" w:rsidR="00693B8E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 будет выполнять широкий спектр задач, направленных на обеспечение качественной реализации инфраструктуры проекта. В их число входят:</w:t>
      </w:r>
    </w:p>
    <w:p w14:paraId="04C62FD4" w14:textId="3507AC09" w:rsidR="005901B1" w:rsidRPr="00693B8E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Мониторинг строительства и контроль качества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будет регулярно посещать строительные площадки и осуществлять технический надзор за строительными работами. </w:t>
      </w:r>
      <w:r w:rsidRPr="00693B8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 обязанности инженера будет входить:</w:t>
      </w:r>
    </w:p>
    <w:p w14:paraId="4225832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Проверка и утверждение всех строительных чертежей, спецификаций и спецификаций объемов работ до и во время реализации;</w:t>
      </w:r>
    </w:p>
    <w:p w14:paraId="342620C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Обеспечение выполнения строительных работ в соответствии с техническими требованиями, согласованными графиками и нормами безопасности;</w:t>
      </w:r>
    </w:p>
    <w:p w14:paraId="35C52EF1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Тесное взаимодействие с инженерами-руководителями или фирмами, нанятыми для управления работами на объекте;</w:t>
      </w:r>
    </w:p>
    <w:p w14:paraId="68A69E8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Выявление отклонений или технических проблем и рекомендация корректирующих действий по мере необходимости;</w:t>
      </w:r>
    </w:p>
    <w:p w14:paraId="5B1D809B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того, что на всех строительных площадках в полной мере реализованы меры экологической и социальной защиты.</w:t>
      </w:r>
    </w:p>
    <w:p w14:paraId="15DB9E0B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Техническая документация и обзор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Для обеспечения последовательности и качества технических процессов инженер будет поддерживать деятельность по документированию и техническому обзору, такую ​​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как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4AB668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Рассмотрение и предоставление отзывов на представленную подрядчиками документацию, включая графики, рабочие чертежи и образцы материалов;</w:t>
      </w:r>
    </w:p>
    <w:p w14:paraId="3E448647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исполнительных чертежей, отчетов о ходе работ и документации по передаче работ до начала основных этапов проекта;</w:t>
      </w:r>
    </w:p>
    <w:p w14:paraId="65E02B1B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Предоставление технических консультаций при подготовке и оценке тендеров и контрактов на строительные работы.</w:t>
      </w:r>
    </w:p>
    <w:p w14:paraId="63E2986D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Надзор за подрядчиком и поддержка надзора за площадкой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будет играть вспомогательную роль в обеспечении соблюдения подрядчиками технических условий и договорных обязательств.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В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его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обязанности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будет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входить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FE83D7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установочных совещаниях подрядчиков, передачах объектов и регулярных координационных сессиях;</w:t>
      </w:r>
    </w:p>
    <w:p w14:paraId="6D147458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совместных проверках объектов и подготовка последующих записок или планов корректирующих действий;</w:t>
      </w:r>
    </w:p>
    <w:p w14:paraId="44C0385F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Предоставление технической проверки платежных требований подрядчиков и контрольных показателей хода работ;</w:t>
      </w:r>
    </w:p>
    <w:p w14:paraId="1D3F7DA3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Помощь в разрешении технических споров и отслеживание устранения проблем, связанных с сайтом.</w:t>
      </w:r>
    </w:p>
    <w:p w14:paraId="27C3A9FD" w14:textId="7553276B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Координация и отчетность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должен будет предоставлять своевременную обратную связь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другим заинтересованным сторонам посредством структурированной отчетности. Это будет включать:</w:t>
      </w:r>
    </w:p>
    <w:p w14:paraId="185D053C" w14:textId="77777777" w:rsidR="005901B1" w:rsidRPr="001E456C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Подготовка и представление отчетов по надзору за строительством и обзоров технических посещений объектов;</w:t>
      </w:r>
    </w:p>
    <w:p w14:paraId="439E9CB9" w14:textId="77777777" w:rsidR="005901B1" w:rsidRPr="001E456C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подготовке технических разделов для ежеквартальных отчетов о ходе работ, выявление рисков, задержек и отклонений;</w:t>
      </w:r>
    </w:p>
    <w:p w14:paraId="36EF3B73" w14:textId="26C767B1" w:rsidR="005901B1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Тесное взаимодействие со специалистами по безопасности и местными органами власти для обеспечения учета общественных интересов и стандартов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ESHS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4AE1A886" w14:textId="4E0AF17F" w:rsidR="00693B8E" w:rsidRDefault="00693B8E" w:rsidP="00693B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4DF86A8" w14:textId="77777777" w:rsidR="00693B8E" w:rsidRPr="001E456C" w:rsidRDefault="00693B8E" w:rsidP="00693B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2C8873E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lastRenderedPageBreak/>
        <w:t>4. Ожидаемые результаты</w:t>
      </w:r>
    </w:p>
    <w:p w14:paraId="31F90E8C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 будет нести ответственность за выполнение следующих задач в ходе выполнения задания:</w:t>
      </w:r>
    </w:p>
    <w:p w14:paraId="3AAFCD1A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Рассмотрены технические проекты, спецификации и строительная документация;</w:t>
      </w:r>
    </w:p>
    <w:p w14:paraId="055C39C9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Ежемесячные и специальные отчеты по надзору за объектом;</w:t>
      </w:r>
    </w:p>
    <w:p w14:paraId="3E21979B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подготовке тендерной документации и технических оценок заявок на подряды на строительные работы;</w:t>
      </w:r>
    </w:p>
    <w:p w14:paraId="29C1E901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Проверенные акты о завершении работ, формы передачи и документация по объекту;</w:t>
      </w:r>
    </w:p>
    <w:p w14:paraId="0F14A116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Технический вклад в ежеквартальные отчеты о ходе проекта и мониторинге рисков;</w:t>
      </w:r>
    </w:p>
    <w:p w14:paraId="257474AD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Сводный журнал проблем инфраструктуры, решений и последующих действий.</w:t>
      </w:r>
    </w:p>
    <w:p w14:paraId="7FACE6B6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5. Квалификация и опыт</w:t>
      </w:r>
    </w:p>
    <w:p w14:paraId="271BDA77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Идеальный кандидат должен обладать солидным сочетанием технических знаний и опыта работы в данной сфере.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Минимальные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требования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включают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98D4EE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Высшее образование в области гражданского строительства, архитектуры или смежной технической дисциплины;</w:t>
      </w:r>
    </w:p>
    <w:p w14:paraId="6C2D9629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Не менее 7 лет опыта работы в сфере надзора за инфраструктурой, управления строительством или инженерного проектирования, предпочтительно в государственном секторе или секторе развития;</w:t>
      </w:r>
    </w:p>
    <w:p w14:paraId="2BE68BB9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Опыт работы с финансируемыми донорами инфраструктурными проектами (ИБР, Всемирный банк, АБР и т. д.) приветствуется;</w:t>
      </w:r>
    </w:p>
    <w:p w14:paraId="468AF02E" w14:textId="0BF1834B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Отличное знание строительных норм и правил Кыргызс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кой </w:t>
      </w:r>
      <w:r w:rsidR="003201F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Республики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правил техники безопасности и норм проектов государственного сектора;</w:t>
      </w:r>
    </w:p>
    <w:p w14:paraId="5B2CE27C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Знание экологических и социальных гарантий при осуществлении строительного надзора является преимуществом;</w:t>
      </w:r>
    </w:p>
    <w:p w14:paraId="63F99DB7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Требуется свободное владение русским языком; знание английского языка на рабочем уровне и знание кыргызского языка является преимуществом;</w:t>
      </w:r>
    </w:p>
    <w:p w14:paraId="7A245A2E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Желательно свободное владение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Office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знакомство с программным обеспечением для проектирования и составления графиков (например,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AutoCAD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).</w:t>
      </w:r>
    </w:p>
    <w:p w14:paraId="5FA49BB5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6. Продолжительность и отчетность</w:t>
      </w:r>
    </w:p>
    <w:p w14:paraId="48F6587A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Данная должность будет работать полный рабочий день в течение первоначального периода в 12 месяцев. Продление контракта будет зависеть от удовлетворительных результатов работы и потребностей проекта.</w:t>
      </w:r>
    </w:p>
    <w:p w14:paraId="2DAD257A" w14:textId="62A11893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-строитель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будет подчиняться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тесно взаимодействовать с техническими отделами Министерства 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просвещения Кыргызской Республики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подрядчиками и консультантами по надзору. Место работы – Бишкек, предусмотрены частые поездки на строительные площадки в целевых регионах проекта.</w:t>
      </w:r>
    </w:p>
    <w:p w14:paraId="66837509" w14:textId="77777777" w:rsidR="00FF17C5" w:rsidRPr="001E456C" w:rsidRDefault="00FF17C5" w:rsidP="001E456C">
      <w:pPr>
        <w:jc w:val="both"/>
        <w:rPr>
          <w:lang w:val="ru-RU"/>
        </w:rPr>
      </w:pPr>
    </w:p>
    <w:sectPr w:rsidR="00FF17C5" w:rsidRPr="001E456C" w:rsidSect="00693B8E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5799"/>
    <w:multiLevelType w:val="multilevel"/>
    <w:tmpl w:val="C79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2E91"/>
    <w:multiLevelType w:val="multilevel"/>
    <w:tmpl w:val="44B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459F2"/>
    <w:multiLevelType w:val="multilevel"/>
    <w:tmpl w:val="BCC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535"/>
    <w:multiLevelType w:val="multilevel"/>
    <w:tmpl w:val="C1A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23852"/>
    <w:multiLevelType w:val="multilevel"/>
    <w:tmpl w:val="A3B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26E99"/>
    <w:multiLevelType w:val="multilevel"/>
    <w:tmpl w:val="726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33985"/>
    <w:multiLevelType w:val="multilevel"/>
    <w:tmpl w:val="E8A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57178"/>
    <w:multiLevelType w:val="multilevel"/>
    <w:tmpl w:val="C9C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A4BFD"/>
    <w:multiLevelType w:val="multilevel"/>
    <w:tmpl w:val="FEC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57B0B"/>
    <w:multiLevelType w:val="multilevel"/>
    <w:tmpl w:val="3DCE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949EC"/>
    <w:multiLevelType w:val="multilevel"/>
    <w:tmpl w:val="6CF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854F9"/>
    <w:multiLevelType w:val="multilevel"/>
    <w:tmpl w:val="21E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17108"/>
    <w:multiLevelType w:val="multilevel"/>
    <w:tmpl w:val="315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37BFC"/>
    <w:multiLevelType w:val="multilevel"/>
    <w:tmpl w:val="A5E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2597A"/>
    <w:multiLevelType w:val="multilevel"/>
    <w:tmpl w:val="A9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66FA8"/>
    <w:multiLevelType w:val="multilevel"/>
    <w:tmpl w:val="A7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65A4C"/>
    <w:multiLevelType w:val="multilevel"/>
    <w:tmpl w:val="A6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C5094"/>
    <w:multiLevelType w:val="multilevel"/>
    <w:tmpl w:val="E2B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33419"/>
    <w:multiLevelType w:val="multilevel"/>
    <w:tmpl w:val="E52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587486">
    <w:abstractNumId w:val="0"/>
  </w:num>
  <w:num w:numId="2" w16cid:durableId="1285426685">
    <w:abstractNumId w:val="24"/>
  </w:num>
  <w:num w:numId="3" w16cid:durableId="1657877443">
    <w:abstractNumId w:val="16"/>
  </w:num>
  <w:num w:numId="4" w16cid:durableId="466247150">
    <w:abstractNumId w:val="2"/>
  </w:num>
  <w:num w:numId="5" w16cid:durableId="1625237749">
    <w:abstractNumId w:val="11"/>
  </w:num>
  <w:num w:numId="6" w16cid:durableId="695544276">
    <w:abstractNumId w:val="23"/>
  </w:num>
  <w:num w:numId="7" w16cid:durableId="1415785568">
    <w:abstractNumId w:val="19"/>
  </w:num>
  <w:num w:numId="8" w16cid:durableId="1322081340">
    <w:abstractNumId w:val="14"/>
  </w:num>
  <w:num w:numId="9" w16cid:durableId="1018386051">
    <w:abstractNumId w:val="5"/>
  </w:num>
  <w:num w:numId="10" w16cid:durableId="42599825">
    <w:abstractNumId w:val="7"/>
  </w:num>
  <w:num w:numId="11" w16cid:durableId="467095333">
    <w:abstractNumId w:val="12"/>
  </w:num>
  <w:num w:numId="12" w16cid:durableId="267394031">
    <w:abstractNumId w:val="25"/>
  </w:num>
  <w:num w:numId="13" w16cid:durableId="282812253">
    <w:abstractNumId w:val="18"/>
  </w:num>
  <w:num w:numId="14" w16cid:durableId="363284925">
    <w:abstractNumId w:val="6"/>
  </w:num>
  <w:num w:numId="15" w16cid:durableId="1692141976">
    <w:abstractNumId w:val="3"/>
  </w:num>
  <w:num w:numId="16" w16cid:durableId="759832570">
    <w:abstractNumId w:val="13"/>
  </w:num>
  <w:num w:numId="17" w16cid:durableId="1024212319">
    <w:abstractNumId w:val="20"/>
  </w:num>
  <w:num w:numId="18" w16cid:durableId="633753302">
    <w:abstractNumId w:val="8"/>
  </w:num>
  <w:num w:numId="19" w16cid:durableId="1022973509">
    <w:abstractNumId w:val="10"/>
  </w:num>
  <w:num w:numId="20" w16cid:durableId="917443522">
    <w:abstractNumId w:val="15"/>
  </w:num>
  <w:num w:numId="21" w16cid:durableId="597367212">
    <w:abstractNumId w:val="21"/>
  </w:num>
  <w:num w:numId="22" w16cid:durableId="256520683">
    <w:abstractNumId w:val="4"/>
  </w:num>
  <w:num w:numId="23" w16cid:durableId="1674528025">
    <w:abstractNumId w:val="17"/>
  </w:num>
  <w:num w:numId="24" w16cid:durableId="1685745160">
    <w:abstractNumId w:val="1"/>
  </w:num>
  <w:num w:numId="25" w16cid:durableId="1058210096">
    <w:abstractNumId w:val="22"/>
  </w:num>
  <w:num w:numId="26" w16cid:durableId="768425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CF"/>
    <w:rsid w:val="000B3F52"/>
    <w:rsid w:val="00172DC0"/>
    <w:rsid w:val="001E456C"/>
    <w:rsid w:val="002C59A4"/>
    <w:rsid w:val="003201FD"/>
    <w:rsid w:val="003A1537"/>
    <w:rsid w:val="004A2113"/>
    <w:rsid w:val="004B6FC3"/>
    <w:rsid w:val="005901B1"/>
    <w:rsid w:val="005C206F"/>
    <w:rsid w:val="00693B8E"/>
    <w:rsid w:val="007659E1"/>
    <w:rsid w:val="008D349A"/>
    <w:rsid w:val="008E7B50"/>
    <w:rsid w:val="009429F7"/>
    <w:rsid w:val="00A5097D"/>
    <w:rsid w:val="00A76CAC"/>
    <w:rsid w:val="00B835CF"/>
    <w:rsid w:val="00C21B42"/>
    <w:rsid w:val="00C55404"/>
    <w:rsid w:val="00D73028"/>
    <w:rsid w:val="00D91CA4"/>
    <w:rsid w:val="00DA5A33"/>
    <w:rsid w:val="00DB1F93"/>
    <w:rsid w:val="00FB6422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052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835CF"/>
    <w:rPr>
      <w:b/>
      <w:bCs/>
    </w:rPr>
  </w:style>
  <w:style w:type="paragraph" w:styleId="ad">
    <w:name w:val="Normal (Web)"/>
    <w:basedOn w:val="a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HP</cp:lastModifiedBy>
  <cp:revision>15</cp:revision>
  <cp:lastPrinted>2025-09-12T08:13:00Z</cp:lastPrinted>
  <dcterms:created xsi:type="dcterms:W3CDTF">2025-07-15T06:55:00Z</dcterms:created>
  <dcterms:modified xsi:type="dcterms:W3CDTF">2025-11-10T03:39:00Z</dcterms:modified>
</cp:coreProperties>
</file>