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99F3" w14:textId="77777777" w:rsidR="00697C7F" w:rsidRPr="00701D3D" w:rsidRDefault="00697C7F" w:rsidP="00697C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EAADB30" w14:textId="764380B7" w:rsidR="00697C7F" w:rsidRPr="00701D3D" w:rsidRDefault="000769E2" w:rsidP="00697C7F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МИНИСТЕРСТВО ЧРЕЗВЫЧАЙНЫХ СИТУАЦИЙ </w:t>
      </w:r>
      <w:r w:rsidR="00697C7F" w:rsidRPr="00701D3D">
        <w:rPr>
          <w:rFonts w:ascii="Times New Roman" w:hAnsi="Times New Roman" w:cs="Times New Roman"/>
          <w:b/>
          <w:bCs/>
          <w:color w:val="auto"/>
          <w:sz w:val="24"/>
          <w:szCs w:val="24"/>
        </w:rPr>
        <w:t>КЫРГЫЗСК</w:t>
      </w:r>
      <w:r w:rsidRPr="00701D3D">
        <w:rPr>
          <w:rFonts w:ascii="Times New Roman" w:hAnsi="Times New Roman" w:cs="Times New Roman"/>
          <w:b/>
          <w:bCs/>
          <w:color w:val="auto"/>
          <w:sz w:val="24"/>
          <w:szCs w:val="24"/>
        </w:rPr>
        <w:t>ОЙ</w:t>
      </w:r>
      <w:r w:rsidR="00697C7F" w:rsidRPr="00701D3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РЕСПУБЛИК</w:t>
      </w:r>
      <w:r w:rsidRPr="00701D3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</w:p>
    <w:p w14:paraId="26B1A61A" w14:textId="77777777" w:rsidR="000769E2" w:rsidRPr="00701D3D" w:rsidRDefault="000769E2" w:rsidP="000769E2">
      <w:pPr>
        <w:rPr>
          <w:rFonts w:ascii="Times New Roman" w:hAnsi="Times New Roman" w:cs="Times New Roman"/>
        </w:rPr>
      </w:pPr>
    </w:p>
    <w:p w14:paraId="3BA790D6" w14:textId="77777777" w:rsidR="00697C7F" w:rsidRPr="00701D3D" w:rsidRDefault="00697C7F" w:rsidP="0069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sz w:val="24"/>
          <w:szCs w:val="24"/>
        </w:rPr>
        <w:t>ПРОЕКТ «</w:t>
      </w:r>
      <w:r w:rsidRPr="00701D3D">
        <w:rPr>
          <w:rFonts w:ascii="Times New Roman" w:hAnsi="Times New Roman" w:cs="Times New Roman"/>
          <w:b/>
          <w:bCs/>
          <w:caps/>
          <w:sz w:val="24"/>
          <w:szCs w:val="24"/>
        </w:rPr>
        <w:t>устойчивое восстановление ландшафтов в Кыргызской Республике</w:t>
      </w:r>
      <w:r w:rsidRPr="00701D3D">
        <w:rPr>
          <w:rFonts w:ascii="Times New Roman" w:hAnsi="Times New Roman" w:cs="Times New Roman"/>
          <w:b/>
          <w:bCs/>
          <w:sz w:val="24"/>
          <w:szCs w:val="24"/>
        </w:rPr>
        <w:t>» (ПРОГРАММА RESILAND CA+)</w:t>
      </w:r>
    </w:p>
    <w:p w14:paraId="266C37C3" w14:textId="77777777" w:rsidR="00697C7F" w:rsidRPr="00701D3D" w:rsidRDefault="00697C7F" w:rsidP="0069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F1D10" w14:textId="77777777" w:rsidR="00697C7F" w:rsidRPr="00701D3D" w:rsidRDefault="00697C7F" w:rsidP="00697C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A34982" w14:textId="7F09BB5A" w:rsidR="00697C7F" w:rsidRPr="00701D3D" w:rsidRDefault="00697C7F" w:rsidP="00DD1ED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ТЕХНИЧЕСКОЕ ЗАДАНИЕ </w:t>
      </w:r>
    </w:p>
    <w:p w14:paraId="52318799" w14:textId="0D58A764" w:rsidR="00DD1ED3" w:rsidRPr="00701D3D" w:rsidRDefault="00DD1ED3" w:rsidP="00DD1ED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КООРДИНАТОР КОМПОНЕНТА </w:t>
      </w:r>
      <w:r w:rsidR="001E758B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</w:p>
    <w:p w14:paraId="533735B7" w14:textId="77777777" w:rsidR="00697C7F" w:rsidRPr="00701D3D" w:rsidRDefault="00697C7F" w:rsidP="0069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32BF1" w14:textId="4F325672" w:rsidR="00697C7F" w:rsidRPr="00701D3D" w:rsidRDefault="00CF6FA2" w:rsidP="00C9716A">
      <w:pPr>
        <w:pStyle w:val="a5"/>
        <w:numPr>
          <w:ilvl w:val="0"/>
          <w:numId w:val="6"/>
        </w:numPr>
        <w:spacing w:after="0" w:line="240" w:lineRule="auto"/>
        <w:ind w:hanging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1D3D">
        <w:rPr>
          <w:rFonts w:ascii="Times New Roman" w:hAnsi="Times New Roman" w:cs="Times New Roman"/>
          <w:b/>
          <w:sz w:val="24"/>
          <w:szCs w:val="24"/>
        </w:rPr>
        <w:t xml:space="preserve">ОБЩАЯ ИНФОРМАЦИЯ </w:t>
      </w:r>
    </w:p>
    <w:p w14:paraId="288EC922" w14:textId="77777777" w:rsidR="00697C7F" w:rsidRPr="00701D3D" w:rsidRDefault="00697C7F" w:rsidP="00697C7F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2E4B0E" w14:textId="7A7BECEA" w:rsidR="000769E2" w:rsidRPr="00701D3D" w:rsidRDefault="000769E2" w:rsidP="000769E2">
      <w:pPr>
        <w:spacing w:before="240" w:line="276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r w:rsidRPr="001D21B6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</w:rPr>
        <w:t>Пр</w:t>
      </w:r>
      <w:r w:rsidR="007C56E4" w:rsidRPr="001D21B6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</w:rPr>
        <w:t xml:space="preserve">оект «Устойчивое </w:t>
      </w:r>
      <w:r w:rsidR="007C56E4" w:rsidRPr="00104DC8">
        <w:rPr>
          <w:rFonts w:ascii="Times New Roman" w:hAnsi="Times New Roman" w:cs="Times New Roman"/>
          <w:b/>
          <w:bCs/>
          <w:noProof/>
          <w:sz w:val="24"/>
          <w:szCs w:val="24"/>
        </w:rPr>
        <w:t>восстановление ландшафтов в Кыргызской Республике</w:t>
      </w:r>
      <w:r w:rsidRPr="00104DC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(программа </w:t>
      </w:r>
      <w:r w:rsidRPr="00104DC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Resiland</w:t>
      </w:r>
      <w:r w:rsidRPr="00104DC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04DC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CA</w:t>
      </w:r>
      <w:r w:rsidRPr="00104DC8">
        <w:rPr>
          <w:rFonts w:ascii="Times New Roman" w:hAnsi="Times New Roman" w:cs="Times New Roman"/>
          <w:b/>
          <w:bCs/>
          <w:noProof/>
          <w:sz w:val="24"/>
          <w:szCs w:val="24"/>
        </w:rPr>
        <w:t>+)</w:t>
      </w:r>
      <w:r w:rsidR="007C56E4" w:rsidRPr="00104DC8">
        <w:rPr>
          <w:rFonts w:ascii="Times New Roman" w:hAnsi="Times New Roman" w:cs="Times New Roman"/>
          <w:b/>
          <w:bCs/>
          <w:noProof/>
          <w:sz w:val="24"/>
          <w:szCs w:val="24"/>
        </w:rPr>
        <w:t>»</w:t>
      </w:r>
      <w:r w:rsidR="007C56E4" w:rsidRPr="00104DC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04DC8">
        <w:rPr>
          <w:rFonts w:ascii="Times New Roman" w:hAnsi="Times New Roman" w:cs="Times New Roman"/>
          <w:noProof/>
          <w:sz w:val="24"/>
          <w:szCs w:val="24"/>
        </w:rPr>
        <w:t>был подготовлен в рамках программы Всемирного банка RESILAND CA+, направленной на улучшение</w:t>
      </w:r>
      <w:r w:rsidRPr="00701D3D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 xml:space="preserve"> устойчивости региональных ландшафтов в Центральной Азии. Программа восстановления устойчивых ландшафтов Центральной Азии Всемирного банка (RESILAND CA+ Program) была создана в 2019 году, чтобы предоставить странам Центральной Азии региональную платформу для повышения устойчивости ландшафтов и населения через восстановление ландшафтов. Эта зонтичная программа финансирует аналитические и консультационные услуги по восстановлению ландшафтов и поддерживает инвестиционные проекты в странах Центральной Азии, объединенные Региональной платформой обмена для высокоуровневого диалога по восстановлению ландшафтов. Региональный подход программы RESILAND CA+, где общие цели регионального сотрудничества реализуются через национальные инициативы, считается наиболее эффективным методом восстановления ландшафтов, поскольку общие приграничные территории являются очагами деградации земель, обезлесения и бедности, что делает национальные подходы менее эффективными.</w:t>
      </w:r>
    </w:p>
    <w:p w14:paraId="384D4B4E" w14:textId="3F197312" w:rsidR="00CF6FA2" w:rsidRPr="00701D3D" w:rsidRDefault="00CF6FA2" w:rsidP="00CF6FA2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sz w:val="24"/>
          <w:szCs w:val="24"/>
        </w:rPr>
        <w:t xml:space="preserve">Целями проекта являются: </w:t>
      </w:r>
      <w:r w:rsidRPr="00701D3D">
        <w:rPr>
          <w:rFonts w:ascii="Times New Roman" w:hAnsi="Times New Roman" w:cs="Times New Roman"/>
          <w:sz w:val="24"/>
          <w:szCs w:val="24"/>
        </w:rPr>
        <w:t xml:space="preserve">(i) увеличение площадей, находящихся под устойчивым управлением ландшафтом </w:t>
      </w:r>
      <w:r w:rsidR="000769E2" w:rsidRPr="00701D3D">
        <w:rPr>
          <w:rFonts w:ascii="Times New Roman" w:hAnsi="Times New Roman" w:cs="Times New Roman"/>
          <w:sz w:val="24"/>
          <w:szCs w:val="24"/>
        </w:rPr>
        <w:t>на</w:t>
      </w:r>
      <w:r w:rsidRPr="00701D3D">
        <w:rPr>
          <w:rFonts w:ascii="Times New Roman" w:hAnsi="Times New Roman" w:cs="Times New Roman"/>
          <w:sz w:val="24"/>
          <w:szCs w:val="24"/>
        </w:rPr>
        <w:t xml:space="preserve"> </w:t>
      </w:r>
      <w:r w:rsidR="000769E2" w:rsidRPr="00701D3D">
        <w:rPr>
          <w:rFonts w:ascii="Times New Roman" w:hAnsi="Times New Roman" w:cs="Times New Roman"/>
          <w:sz w:val="24"/>
          <w:szCs w:val="24"/>
        </w:rPr>
        <w:t>отобранных участках</w:t>
      </w:r>
      <w:r w:rsidRPr="00701D3D">
        <w:rPr>
          <w:rFonts w:ascii="Times New Roman" w:hAnsi="Times New Roman" w:cs="Times New Roman"/>
          <w:sz w:val="24"/>
          <w:szCs w:val="24"/>
        </w:rPr>
        <w:t xml:space="preserve"> Кыргызской Республики; и (</w:t>
      </w:r>
      <w:proofErr w:type="spellStart"/>
      <w:r w:rsidRPr="00701D3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701D3D">
        <w:rPr>
          <w:rFonts w:ascii="Times New Roman" w:hAnsi="Times New Roman" w:cs="Times New Roman"/>
          <w:sz w:val="24"/>
          <w:szCs w:val="24"/>
        </w:rPr>
        <w:t>) содейств</w:t>
      </w:r>
      <w:r w:rsidR="00104DC8">
        <w:rPr>
          <w:rFonts w:ascii="Times New Roman" w:hAnsi="Times New Roman" w:cs="Times New Roman"/>
          <w:sz w:val="24"/>
          <w:szCs w:val="24"/>
        </w:rPr>
        <w:t>ие</w:t>
      </w:r>
      <w:r w:rsidRPr="00701D3D">
        <w:rPr>
          <w:rFonts w:ascii="Times New Roman" w:hAnsi="Times New Roman" w:cs="Times New Roman"/>
          <w:sz w:val="24"/>
          <w:szCs w:val="24"/>
        </w:rPr>
        <w:t xml:space="preserve"> сотрудничеству Кыргызской Республики с другими странами Центральной Азии по восстановлению трансграничных ландшафтов.</w:t>
      </w:r>
    </w:p>
    <w:p w14:paraId="690EE69E" w14:textId="3259AD5D" w:rsidR="000769E2" w:rsidRPr="00701D3D" w:rsidRDefault="000769E2" w:rsidP="000769E2">
      <w:pPr>
        <w:pStyle w:val="aa"/>
      </w:pPr>
      <w:r w:rsidRPr="00701D3D">
        <w:t>Финансирование проекта KG-RESILAND составляет 52,4 миллионов долларов США. Финансовый инструмент –финансирование инвестиционных проектов (IPF), срок реализации проекта – пять лет.</w:t>
      </w:r>
    </w:p>
    <w:p w14:paraId="37EEAA13" w14:textId="355C90DE" w:rsidR="000769E2" w:rsidRPr="00701D3D" w:rsidRDefault="000769E2" w:rsidP="000769E2">
      <w:pPr>
        <w:pStyle w:val="aa"/>
        <w:rPr>
          <w:b/>
          <w:bCs/>
        </w:rPr>
      </w:pPr>
      <w:r w:rsidRPr="00701D3D">
        <w:rPr>
          <w:rStyle w:val="ab"/>
        </w:rPr>
        <w:t>Компоненты проекта:</w:t>
      </w:r>
      <w:r w:rsidRPr="00701D3D">
        <w:t xml:space="preserve"> Проект состоит из следующих трех взаимосвязанных компонентов, направленных на достижение вышеупомянутых целей.</w:t>
      </w:r>
    </w:p>
    <w:p w14:paraId="0DA58D72" w14:textId="77777777" w:rsidR="00CF6FA2" w:rsidRPr="00701D3D" w:rsidRDefault="00CF6FA2" w:rsidP="00CF6FA2">
      <w:pPr>
        <w:spacing w:before="240" w:line="276" w:lineRule="auto"/>
        <w:jc w:val="both"/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</w:rPr>
        <w:t xml:space="preserve">Компонент 1: </w:t>
      </w:r>
      <w:r w:rsidRPr="00701D3D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Укрепление институтов и регионального сотрудничества.</w:t>
      </w:r>
    </w:p>
    <w:p w14:paraId="477772FA" w14:textId="56C80E55" w:rsidR="000769E2" w:rsidRPr="00701D3D" w:rsidRDefault="00CF6FA2" w:rsidP="00CF6FA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3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01D3D">
        <w:rPr>
          <w:rFonts w:ascii="Times New Roman" w:hAnsi="Times New Roman" w:cs="Times New Roman"/>
          <w:sz w:val="24"/>
          <w:szCs w:val="24"/>
        </w:rPr>
        <w:t>омпонент 1 имеет национальную и региональную направленность, которая расширяет возможности правительства в области прогнозирования, мониторинга и готовности к уменьшению и смягчению последствий природных и климатических катастроф, тем самым повышая устойчивость ландшафтов и их восстановление</w:t>
      </w:r>
      <w:r w:rsidR="00F9394C" w:rsidRPr="00701D3D">
        <w:rPr>
          <w:rFonts w:ascii="Times New Roman" w:hAnsi="Times New Roman" w:cs="Times New Roman"/>
          <w:sz w:val="24"/>
          <w:szCs w:val="24"/>
        </w:rPr>
        <w:t xml:space="preserve"> (компоненты 1.1 и 1.2)</w:t>
      </w:r>
      <w:r w:rsidRPr="00701D3D">
        <w:rPr>
          <w:rFonts w:ascii="Times New Roman" w:hAnsi="Times New Roman" w:cs="Times New Roman"/>
          <w:sz w:val="24"/>
          <w:szCs w:val="24"/>
        </w:rPr>
        <w:t>, а также мероприятия, которые улучшают региональную осведомленность</w:t>
      </w:r>
      <w:r w:rsidR="00F9394C" w:rsidRPr="00701D3D">
        <w:rPr>
          <w:rFonts w:ascii="Times New Roman" w:hAnsi="Times New Roman" w:cs="Times New Roman"/>
          <w:sz w:val="24"/>
          <w:szCs w:val="24"/>
        </w:rPr>
        <w:t xml:space="preserve"> (компонент 1.3)</w:t>
      </w:r>
      <w:r w:rsidRPr="00701D3D">
        <w:rPr>
          <w:rFonts w:ascii="Times New Roman" w:hAnsi="Times New Roman" w:cs="Times New Roman"/>
          <w:sz w:val="24"/>
          <w:szCs w:val="24"/>
        </w:rPr>
        <w:t xml:space="preserve">, потенциал </w:t>
      </w:r>
      <w:r w:rsidRPr="00701D3D">
        <w:rPr>
          <w:rFonts w:ascii="Times New Roman" w:hAnsi="Times New Roman" w:cs="Times New Roman"/>
          <w:sz w:val="24"/>
          <w:szCs w:val="24"/>
        </w:rPr>
        <w:lastRenderedPageBreak/>
        <w:t xml:space="preserve">и сотрудничество в области трансграничной устойчивости </w:t>
      </w:r>
      <w:r w:rsidRPr="00701D3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ландшафтов</w:t>
      </w:r>
      <w:r w:rsidRPr="00701D3D">
        <w:rPr>
          <w:rFonts w:ascii="Times New Roman" w:hAnsi="Times New Roman" w:cs="Times New Roman"/>
          <w:sz w:val="24"/>
          <w:szCs w:val="24"/>
        </w:rPr>
        <w:t>. Деятельность на национальном уровне будет иметь региональное побочное воздействие на оценку и прогнозирование водных ресурсов, что имеет стратегическое значение для региона Центральной Азии.</w:t>
      </w:r>
    </w:p>
    <w:p w14:paraId="07013442" w14:textId="77777777" w:rsidR="00CF6FA2" w:rsidRPr="00701D3D" w:rsidRDefault="00CF6FA2" w:rsidP="00CF6FA2">
      <w:pPr>
        <w:spacing w:before="240" w:line="276" w:lineRule="auto"/>
        <w:jc w:val="both"/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</w:rPr>
        <w:t>Компонент 2: Повышение устойчивости ландшафтов и средств к существованию.</w:t>
      </w:r>
    </w:p>
    <w:p w14:paraId="543E7D66" w14:textId="018DC21A" w:rsidR="00CF6FA2" w:rsidRPr="00701D3D" w:rsidRDefault="00CF6FA2" w:rsidP="00CF6FA2">
      <w:pPr>
        <w:spacing w:before="240" w:line="276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r w:rsidRPr="00701D3D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В рамках проекта предусмотрены мероприятия направлены</w:t>
      </w:r>
      <w:r w:rsidR="00104DC8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>е</w:t>
      </w:r>
      <w:r w:rsidRPr="00701D3D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 xml:space="preserve">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ледников страны для обеспечения принятия более обоснованных решений по смягчению воздействия селей в долгосрочной перспективе.  </w:t>
      </w:r>
    </w:p>
    <w:p w14:paraId="7C5D9F72" w14:textId="77777777" w:rsidR="00CF6FA2" w:rsidRPr="00701D3D" w:rsidRDefault="00CF6FA2" w:rsidP="00CF6FA2">
      <w:pPr>
        <w:spacing w:before="24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701D3D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</w:rPr>
        <w:t xml:space="preserve">Компонент 3: </w:t>
      </w:r>
      <w:r w:rsidRPr="00701D3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Управление и координация проекта.</w:t>
      </w:r>
    </w:p>
    <w:p w14:paraId="1A402BA2" w14:textId="15D15A75" w:rsidR="001D21B6" w:rsidRPr="008947AB" w:rsidRDefault="00CF6FA2" w:rsidP="00F9394C">
      <w:pPr>
        <w:pStyle w:val="a5"/>
        <w:spacing w:before="240" w:after="0"/>
        <w:ind w:left="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4DC8">
        <w:rPr>
          <w:rFonts w:ascii="Times New Roman" w:hAnsi="Times New Roman" w:cs="Times New Roman"/>
          <w:sz w:val="24"/>
          <w:szCs w:val="24"/>
        </w:rPr>
        <w:t>Компонент будет финансировать дополнительные эксплуатационные расходы и другие приемлемые расходы, связанные с реализацией проекта</w:t>
      </w:r>
      <w:r w:rsidRPr="00B70978">
        <w:rPr>
          <w:rFonts w:ascii="Times New Roman" w:hAnsi="Times New Roman" w:cs="Times New Roman"/>
          <w:sz w:val="24"/>
          <w:szCs w:val="24"/>
        </w:rPr>
        <w:t>.</w:t>
      </w:r>
      <w:r w:rsidRPr="00B70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4714962"/>
      <w:r w:rsidRPr="00B70978">
        <w:rPr>
          <w:rFonts w:ascii="Times New Roman" w:hAnsi="Times New Roman" w:cs="Times New Roman"/>
          <w:sz w:val="24"/>
          <w:szCs w:val="24"/>
        </w:rPr>
        <w:t>Отдел реализации проектов при</w:t>
      </w:r>
      <w:r w:rsidR="00811071" w:rsidRPr="00B70978">
        <w:rPr>
          <w:rFonts w:ascii="Times New Roman" w:hAnsi="Times New Roman" w:cs="Times New Roman"/>
          <w:sz w:val="24"/>
          <w:szCs w:val="24"/>
        </w:rPr>
        <w:t xml:space="preserve"> МЧС КР</w:t>
      </w:r>
      <w:r w:rsidR="00345D06" w:rsidRPr="00B70978">
        <w:rPr>
          <w:rFonts w:ascii="Times New Roman" w:hAnsi="Times New Roman" w:cs="Times New Roman"/>
          <w:sz w:val="24"/>
          <w:szCs w:val="24"/>
        </w:rPr>
        <w:t xml:space="preserve"> будет выполнять такие функции по управлению проектом как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: </w:t>
      </w:r>
      <w:r w:rsidR="00B70978" w:rsidRPr="00B70978">
        <w:rPr>
          <w:rFonts w:ascii="Times New Roman" w:hAnsi="Times New Roman" w:cs="Times New Roman"/>
          <w:sz w:val="24"/>
          <w:szCs w:val="24"/>
        </w:rPr>
        <w:t xml:space="preserve">закупки, 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финансовый менеджмент (ФМ), </w:t>
      </w:r>
      <w:r w:rsidR="00345D06" w:rsidRPr="00B7097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F9394C" w:rsidRPr="00B70978">
        <w:rPr>
          <w:rFonts w:ascii="Times New Roman" w:hAnsi="Times New Roman" w:cs="Times New Roman"/>
          <w:sz w:val="24"/>
          <w:szCs w:val="24"/>
        </w:rPr>
        <w:t>экологическ</w:t>
      </w:r>
      <w:r w:rsidR="00345D06" w:rsidRPr="00B70978">
        <w:rPr>
          <w:rFonts w:ascii="Times New Roman" w:hAnsi="Times New Roman" w:cs="Times New Roman"/>
          <w:sz w:val="24"/>
          <w:szCs w:val="24"/>
        </w:rPr>
        <w:t>ими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 и социальн</w:t>
      </w:r>
      <w:r w:rsidR="00345D06" w:rsidRPr="00B70978">
        <w:rPr>
          <w:rFonts w:ascii="Times New Roman" w:hAnsi="Times New Roman" w:cs="Times New Roman"/>
          <w:sz w:val="24"/>
          <w:szCs w:val="24"/>
        </w:rPr>
        <w:t>ыми рисками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, мониторинг </w:t>
      </w:r>
      <w:r w:rsidR="00345D06" w:rsidRPr="00B70978">
        <w:rPr>
          <w:rFonts w:ascii="Times New Roman" w:hAnsi="Times New Roman" w:cs="Times New Roman"/>
          <w:sz w:val="24"/>
          <w:szCs w:val="24"/>
        </w:rPr>
        <w:t>и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 оценка</w:t>
      </w:r>
      <w:r w:rsidR="00345D06" w:rsidRPr="00B709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45D06" w:rsidRPr="00B70978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="00345D06" w:rsidRPr="00B70978">
        <w:rPr>
          <w:rFonts w:ascii="Times New Roman" w:hAnsi="Times New Roman" w:cs="Times New Roman"/>
          <w:sz w:val="24"/>
          <w:szCs w:val="24"/>
        </w:rPr>
        <w:t>)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, отчетность, коммуникация и механизм рассмотрения жалоб. ОРП </w:t>
      </w:r>
      <w:r w:rsidR="00345D06" w:rsidRPr="00B70978">
        <w:rPr>
          <w:rFonts w:ascii="Times New Roman" w:hAnsi="Times New Roman" w:cs="Times New Roman"/>
          <w:sz w:val="24"/>
          <w:szCs w:val="24"/>
        </w:rPr>
        <w:t xml:space="preserve">МЧС КР 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также будет ответственен за подготовку годовых рабочих планов и бюджетов для </w:t>
      </w:r>
      <w:r w:rsidR="00345D06" w:rsidRPr="00B70978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="00F9394C" w:rsidRPr="00B70978">
        <w:rPr>
          <w:rFonts w:ascii="Times New Roman" w:hAnsi="Times New Roman" w:cs="Times New Roman"/>
          <w:sz w:val="24"/>
          <w:szCs w:val="24"/>
        </w:rPr>
        <w:t xml:space="preserve">МЧС </w:t>
      </w:r>
      <w:r w:rsidR="00345D06" w:rsidRPr="00B70978">
        <w:rPr>
          <w:rFonts w:ascii="Times New Roman" w:hAnsi="Times New Roman" w:cs="Times New Roman"/>
          <w:sz w:val="24"/>
          <w:szCs w:val="24"/>
        </w:rPr>
        <w:t xml:space="preserve">КР и МФ КР, соответственно, за найм внешних аудиторов и за обеспечение сильного акцента на включение гендерного аспекта и участия граждан в мероприятиях проекта. </w:t>
      </w:r>
      <w:bookmarkEnd w:id="0"/>
    </w:p>
    <w:p w14:paraId="43094185" w14:textId="391B3F7E" w:rsidR="00B70978" w:rsidRDefault="00345D06" w:rsidP="00F9394C">
      <w:pPr>
        <w:pStyle w:val="a5"/>
        <w:spacing w:before="24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DC8">
        <w:rPr>
          <w:rFonts w:ascii="Times New Roman" w:hAnsi="Times New Roman" w:cs="Times New Roman"/>
          <w:sz w:val="24"/>
          <w:szCs w:val="24"/>
        </w:rPr>
        <w:t xml:space="preserve">Проект будет реализован ОРП МЧС КР. ОРП создан при МЧС. ОРП состоит из директора проекта, старшего специалиста по закупкам, финансового менеджера, ассистента проекта/переводчика, координаторов Компонентов и других </w:t>
      </w:r>
      <w:r w:rsidR="00CB4262">
        <w:rPr>
          <w:rFonts w:ascii="Times New Roman" w:hAnsi="Times New Roman" w:cs="Times New Roman"/>
          <w:sz w:val="24"/>
          <w:szCs w:val="24"/>
        </w:rPr>
        <w:t>специалистов.</w:t>
      </w:r>
    </w:p>
    <w:p w14:paraId="61123A68" w14:textId="5C6C9389" w:rsidR="00AB29D7" w:rsidRDefault="00AB29D7" w:rsidP="00F9394C">
      <w:pPr>
        <w:pStyle w:val="a5"/>
        <w:spacing w:before="24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МЧС </w:t>
      </w:r>
      <w:r w:rsidRPr="00AB29D7">
        <w:rPr>
          <w:rFonts w:ascii="Times New Roman" w:hAnsi="Times New Roman" w:cs="Times New Roman"/>
          <w:sz w:val="24"/>
          <w:szCs w:val="24"/>
        </w:rPr>
        <w:t>ищет специалиста, который сможет содействовать продвижению Компонента 2 совместно с МЧС и другими партнерами по реализации проекта в качестве координатора, обладающего энтузиазмом, опытом и навыками в области управления инженерными проектами.</w:t>
      </w:r>
    </w:p>
    <w:p w14:paraId="655F959E" w14:textId="77777777" w:rsidR="00CB4262" w:rsidRPr="00B70978" w:rsidRDefault="00CB4262" w:rsidP="00F9394C">
      <w:pPr>
        <w:pStyle w:val="a5"/>
        <w:spacing w:before="24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27A39D" w14:textId="6722A736" w:rsidR="00697C7F" w:rsidRPr="00701D3D" w:rsidRDefault="00DF3FB3" w:rsidP="00C9716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</w:rPr>
      </w:pPr>
      <w:r w:rsidRPr="00701D3D">
        <w:rPr>
          <w:rFonts w:ascii="Times New Roman" w:eastAsia="Times New Roman" w:hAnsi="Times New Roman" w:cs="Times New Roman"/>
          <w:b/>
          <w:color w:val="000000"/>
        </w:rPr>
        <w:t>ЦЕЛЬ ЗАДАНИЯ</w:t>
      </w:r>
    </w:p>
    <w:p w14:paraId="76796DE6" w14:textId="0A8E496F" w:rsidR="00C9716A" w:rsidRPr="00701D3D" w:rsidRDefault="00AB29D7" w:rsidP="00B4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AB29D7">
        <w:rPr>
          <w:rFonts w:ascii="Times New Roman" w:eastAsia="Times New Roman" w:hAnsi="Times New Roman" w:cs="Times New Roman"/>
          <w:sz w:val="24"/>
          <w:szCs w:val="24"/>
        </w:rPr>
        <w:t>Координатор компонента 2 будет руководить общей организацией, координацией, планированием, мониторингом хода работ и отчетностью, управлением контрактами и взаимодействием с заинтересованными сторонами в рамках мероприятий компонента 2, обеспечивая своевременное и эффективное осуществление в сотрудничестве со всеми заинтересованными сторонами, бенефициарами, техническими экспертами, консультантами, государственными партнерами и общинами.</w:t>
      </w:r>
      <w:r w:rsidR="008947AB">
        <w:rPr>
          <w:rFonts w:ascii="Times New Roman" w:eastAsia="Times New Roman" w:hAnsi="Times New Roman" w:cs="Times New Roman"/>
          <w:sz w:val="24"/>
          <w:szCs w:val="24"/>
        </w:rPr>
        <w:t xml:space="preserve"> Координатор будет работать под руководством МЧС и руководств</w:t>
      </w:r>
      <w:r w:rsidR="00104DC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947AB">
        <w:rPr>
          <w:rFonts w:ascii="Times New Roman" w:eastAsia="Times New Roman" w:hAnsi="Times New Roman" w:cs="Times New Roman"/>
          <w:sz w:val="24"/>
          <w:szCs w:val="24"/>
        </w:rPr>
        <w:t xml:space="preserve"> Проекта.</w:t>
      </w:r>
    </w:p>
    <w:p w14:paraId="208F6F9E" w14:textId="77777777" w:rsidR="00DD1ED3" w:rsidRPr="00701D3D" w:rsidRDefault="00DD1ED3" w:rsidP="00B4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464AEC" w:rsidRPr="00701D3D" w:rsidRDefault="00DF3FB3" w:rsidP="00C971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ОБЬЕМ УСЛУГ</w:t>
      </w:r>
    </w:p>
    <w:p w14:paraId="78118E6B" w14:textId="2DD14D93" w:rsidR="008947AB" w:rsidRPr="00064C1D" w:rsidRDefault="008947AB" w:rsidP="00C238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Координатор компонента 2 будет работать</w:t>
      </w:r>
      <w:r w:rsidR="00BA5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5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началом </w:t>
      </w:r>
      <w:r w:rsidR="00AB29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МЧС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руководства </w:t>
      </w:r>
      <w:r w:rsidR="00BA5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в тесной кооперации с </w:t>
      </w:r>
      <w:r w:rsidRPr="00064C1D">
        <w:rPr>
          <w:rFonts w:ascii="Times New Roman" w:eastAsia="Times New Roman" w:hAnsi="Times New Roman" w:cs="Times New Roman"/>
          <w:b/>
          <w:bCs/>
          <w:sz w:val="24"/>
          <w:szCs w:val="24"/>
        </w:rPr>
        <w:t>сотрудниками ОРП. Данные обязательства включают, н</w:t>
      </w:r>
      <w:r w:rsidR="00BA5907" w:rsidRPr="00064C1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64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ограничиваются следующим:</w:t>
      </w:r>
    </w:p>
    <w:p w14:paraId="411D4317" w14:textId="62407A61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осведомленным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со всеми запланированными мероприятиями Компонента 2 — включая определение объёма, проектирование и строительство зелёных, серых и гибридных решений, таких как посадка деревьев, биоинженерия почв и водных ресурсов, природно-ориентированные решения (NBS), а также инфраструктура для защиты от наводнений (например, дамбы, шпоры, дренажные каналы), а также определение объёма и реализация мероприятий по повышению уровня жизни — и обеспечивать контроль качества и гарантию качества этих мероприятий.</w:t>
      </w:r>
    </w:p>
    <w:p w14:paraId="1AA3ACDD" w14:textId="72E1FBA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Разрабатывать, поддерживать и обновлять рабочий план и рамочную систему результатов по Компоненту 2, согласованную с общим графиком реализации проекта.</w:t>
      </w:r>
    </w:p>
    <w:p w14:paraId="142B5628" w14:textId="497DADA5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Управлять и координировать деятельность в рамках Компонента 2 в тесном сотрудничестве с соответствующими министерствами и ведомствами, а также со всеми заинтересованными организациями, такими как </w:t>
      </w:r>
      <w:proofErr w:type="spellStart"/>
      <w:r w:rsidRPr="00750891">
        <w:rPr>
          <w:rFonts w:ascii="Times New Roman" w:eastAsia="Times New Roman" w:hAnsi="Times New Roman" w:cs="Times New Roman"/>
          <w:sz w:val="24"/>
          <w:szCs w:val="24"/>
        </w:rPr>
        <w:t>Гипрозем</w:t>
      </w:r>
      <w:proofErr w:type="spellEnd"/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, НАН КР, Министерство экономики и </w:t>
      </w:r>
      <w:r>
        <w:rPr>
          <w:rFonts w:ascii="Times New Roman" w:eastAsia="Times New Roman" w:hAnsi="Times New Roman" w:cs="Times New Roman"/>
          <w:sz w:val="24"/>
          <w:szCs w:val="24"/>
        </w:rPr>
        <w:t>коммерции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>, для получения их технического вклада.</w:t>
      </w:r>
    </w:p>
    <w:p w14:paraId="5D94F507" w14:textId="53461A51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Обеспечивать координационную поддержку, необходимую для проведения закупок по всем видам деятельности, связанным с исследованиями, проектированием, планированием, строительством и реализацией всех контрактов.</w:t>
      </w:r>
    </w:p>
    <w:p w14:paraId="3688E5BC" w14:textId="2879ACE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Координировать всех </w:t>
      </w:r>
      <w:proofErr w:type="spellStart"/>
      <w:r w:rsidRPr="00750891">
        <w:rPr>
          <w:rFonts w:ascii="Times New Roman" w:eastAsia="Times New Roman" w:hAnsi="Times New Roman" w:cs="Times New Roman"/>
          <w:sz w:val="24"/>
          <w:szCs w:val="24"/>
        </w:rPr>
        <w:t>межсекторальных</w:t>
      </w:r>
      <w:proofErr w:type="spellEnd"/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участников, включая МЧС, НАН КР, другие партнерские агентства проекта, местные органы власти, общественные организации и др., чтобы обеспечить </w:t>
      </w:r>
      <w:r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реализацию. Оказывать стратегическую и техническую поддержку при планировании закупок.</w:t>
      </w:r>
    </w:p>
    <w:p w14:paraId="3CE22F1E" w14:textId="20B0B2C7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Руководить подготовкой тендерной документации, процессами оценки и управлением контрактами, обеспечивая соблюдение руководящих принципов Всемирного банка по закупкам и своевременную реализацию закупок.</w:t>
      </w:r>
    </w:p>
    <w:p w14:paraId="4C367939" w14:textId="222B398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Оказывать помощь тендерному комитету при проведении отбора путём подготовки соответствующей документации, контактов с членами комитета, предоставления иной логистической и административной поддержки, а также представления рекомендаций по привлечению (при необходимости) дополнительных местных экспертов и составлению для них технических заданий (</w:t>
      </w:r>
      <w:proofErr w:type="spellStart"/>
      <w:r w:rsidRPr="00750891"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spellEnd"/>
      <w:r w:rsidRPr="007508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0D56C0D" w14:textId="4F6892C2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Руководить администрированием контрактов, связанных с Компонентом, постоянно контролировать выполнение работ и услуг в соответствии с рабочими планами, обеспечивать их соответствие контрактам, регулярно отчитываться перед МЧС и руководством </w:t>
      </w:r>
      <w:r>
        <w:rPr>
          <w:rFonts w:ascii="Times New Roman" w:eastAsia="Times New Roman" w:hAnsi="Times New Roman" w:cs="Times New Roman"/>
          <w:sz w:val="24"/>
          <w:szCs w:val="24"/>
        </w:rPr>
        <w:t>ОРП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о прогрессе, рекомендовать корректирующие меры и применять контрактные механизмы при необходимости.</w:t>
      </w:r>
    </w:p>
    <w:p w14:paraId="769F2196" w14:textId="3BE79862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все мероприятия по управлению контрактами в рамках Компонента 2 с строгим контролем исполнения контрактов в соответствии с рабочими планами, экологическими и социальными стандартами (ESMF, ESMP, ESIA) и другими требованиями. Регулярно взаимодействовать со специалистами по экологии и социальным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>ОРП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соблюдения контрактов с ESCP и ESMF.</w:t>
      </w:r>
    </w:p>
    <w:p w14:paraId="51D862CA" w14:textId="67BCB8A1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Содействовать решению проблем и внедрять управленческие подходы для устранения узких мест в реализации.</w:t>
      </w:r>
    </w:p>
    <w:p w14:paraId="7552BD6A" w14:textId="2D8B1C3F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Организовывать контроль качества всех результатов Компонента 2 совместно с соответствующими рабочими группами и/или экспертами.</w:t>
      </w:r>
    </w:p>
    <w:p w14:paraId="02398A24" w14:textId="5B459A4F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Оказывать помощь рабочим группам в анализе и оценке технических заданий и технических спецификаций для закупки соответствующих товаров и консультационных 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услуг, подготовке соответствующей документации, контактах с членами комитета, а также предоставлении логистической и административной поддержки.</w:t>
      </w:r>
    </w:p>
    <w:p w14:paraId="747539A7" w14:textId="06400620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Руководить подготовкой разделов по Компоненту 2 и далее для включения в отчёты о ходе выполнения проекта.</w:t>
      </w:r>
    </w:p>
    <w:p w14:paraId="5031ACD0" w14:textId="54C6FC8F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Контролировать реализацию мероприятий Компонента 2 и помогать в решении возникающих проблем.</w:t>
      </w:r>
    </w:p>
    <w:p w14:paraId="1CBF7CC2" w14:textId="6B31FEF3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Участвовать и поддерживать Рабочие группы проекта KG RESILAND в их деятельности, включая общую поддержку комитета при необходимости, включая техническую и логистическую помощь.</w:t>
      </w:r>
    </w:p>
    <w:p w14:paraId="7921E61B" w14:textId="767B367D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Обеспечивать своевременное представление отчётности и подготовку отчётов и проектной документации по Компоненту 2, особенно в части требований Всемирного банка по отчётности и запросов на выдачу согласований (</w:t>
      </w:r>
      <w:r>
        <w:rPr>
          <w:rFonts w:ascii="Times New Roman" w:eastAsia="Times New Roman" w:hAnsi="Times New Roman" w:cs="Times New Roman"/>
          <w:sz w:val="24"/>
          <w:szCs w:val="24"/>
        </w:rPr>
        <w:t>Не возражения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4858C87" w14:textId="2970030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Организовывать встречи (включая семинары, конференции, тренинги и т. д.), связанные с деятельностью по Компоненту 2, включая определение целевой аудитории, подготовку программы, повестки дня и документации, проведение сессий.</w:t>
      </w:r>
    </w:p>
    <w:p w14:paraId="326CCE1E" w14:textId="4BA19FE0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Координировать совместно с МЧС и всеми другими соответствующими организациями подготовку рабочих планов, регулярных отчётов, посещений строительных площадок, проведение мониторинга и оценки проектной деятельности и рамки результатов, подготовку отчётов о прогрессе проекта.</w:t>
      </w:r>
    </w:p>
    <w:p w14:paraId="132C1BC9" w14:textId="529105C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Управлять надзором за техническими консультантами в рамках Компонента 2, включая рассмотрение отчётов о ходе работ и продуктов, подготовленных консультантами.</w:t>
      </w:r>
    </w:p>
    <w:p w14:paraId="1E329B0E" w14:textId="3A7EFC10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Взаимодействовать и координировать с Всемирным банком все технические и административные вопросы Компонента 2, активно участвовать в миссиях Всемирного банка, предоставляя технический вклад.</w:t>
      </w:r>
    </w:p>
    <w:p w14:paraId="167321EF" w14:textId="5478D874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Сотрудничать со специалистом </w:t>
      </w:r>
      <w:r>
        <w:rPr>
          <w:rFonts w:ascii="Times New Roman" w:eastAsia="Times New Roman" w:hAnsi="Times New Roman" w:cs="Times New Roman"/>
          <w:sz w:val="24"/>
          <w:szCs w:val="24"/>
        </w:rPr>
        <w:t>ОРП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 по мониторингу и оценке для обеспечения согласованности с общей системой мониторинга и оценки проекта по данному Компоненту.</w:t>
      </w:r>
    </w:p>
    <w:p w14:paraId="59E989FE" w14:textId="02F7C14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Выявлять и передавать на рассмотрение риски своевременной и эффективной реализации, включая технические, экологические, социальные и институциональные риски.</w:t>
      </w:r>
    </w:p>
    <w:p w14:paraId="6F5FA9A4" w14:textId="2657CE8F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Сотрудничать со специалистом по PR по вопросам эффективной внутренней и внешней коммуникации, включая консультации с местными сообществами и информирование заинтересованных сторон.</w:t>
      </w:r>
    </w:p>
    <w:p w14:paraId="43FBE6A6" w14:textId="0CDE989A" w:rsidR="00750891" w:rsidRPr="00750891" w:rsidRDefault="00750891" w:rsidP="00750891">
      <w:pPr>
        <w:pStyle w:val="a5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 xml:space="preserve">Выполнять иные обязанности, связанные с основными мероприятиями в рамках Компонента 2, по запросу МЧС и руководства </w:t>
      </w:r>
      <w:r>
        <w:rPr>
          <w:rFonts w:ascii="Times New Roman" w:eastAsia="Times New Roman" w:hAnsi="Times New Roman" w:cs="Times New Roman"/>
          <w:sz w:val="24"/>
          <w:szCs w:val="24"/>
        </w:rPr>
        <w:t>ОРП</w:t>
      </w:r>
      <w:r w:rsidRPr="00750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783B1" w14:textId="77777777" w:rsidR="002D0EFA" w:rsidRPr="00701D3D" w:rsidRDefault="002D0EFA" w:rsidP="0024060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F" w14:textId="77777777" w:rsidR="00464AEC" w:rsidRPr="00701D3D" w:rsidRDefault="00DF3FB3" w:rsidP="002406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 w:rsidRPr="00701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ПРОДОЛЖИТЕЛЬНОСТЬ ЗАДАНИЯ </w:t>
      </w:r>
    </w:p>
    <w:p w14:paraId="7C2511D1" w14:textId="64939A48" w:rsidR="00432A97" w:rsidRDefault="00750891" w:rsidP="002406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Контракт будет заключён на двенадцать месяцев с трёхмесячным испытательным сроком, по завершении которого при условии удовлетворительной работы (в письменной форме) предусмотрена возможность продления контракта.</w:t>
      </w:r>
    </w:p>
    <w:p w14:paraId="0D929D44" w14:textId="77777777" w:rsidR="00750891" w:rsidRPr="00701D3D" w:rsidRDefault="00750891" w:rsidP="002406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E427D" w14:textId="77777777" w:rsidR="00432A97" w:rsidRPr="00701D3D" w:rsidRDefault="00432A97" w:rsidP="00432A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1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ПОДОТЧЕТНОСТЬ</w:t>
      </w:r>
    </w:p>
    <w:p w14:paraId="03A6B7D8" w14:textId="51A30152" w:rsidR="00432A97" w:rsidRPr="00701D3D" w:rsidRDefault="00432A97" w:rsidP="00432A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3D">
        <w:rPr>
          <w:rFonts w:ascii="Times New Roman" w:eastAsia="Times New Roman" w:hAnsi="Times New Roman" w:cs="Times New Roman"/>
          <w:sz w:val="24"/>
          <w:szCs w:val="24"/>
        </w:rPr>
        <w:t xml:space="preserve">Координатор Компонента </w:t>
      </w:r>
      <w:r w:rsidR="005A4E9E" w:rsidRPr="005A4E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1D3D">
        <w:rPr>
          <w:rFonts w:ascii="Times New Roman" w:eastAsia="Times New Roman" w:hAnsi="Times New Roman" w:cs="Times New Roman"/>
          <w:sz w:val="24"/>
          <w:szCs w:val="24"/>
        </w:rPr>
        <w:t xml:space="preserve"> будет подотчетен </w:t>
      </w:r>
      <w:r w:rsidR="00FA35F7">
        <w:rPr>
          <w:rFonts w:ascii="Times New Roman" w:eastAsia="Times New Roman" w:hAnsi="Times New Roman" w:cs="Times New Roman"/>
          <w:sz w:val="24"/>
          <w:szCs w:val="24"/>
        </w:rPr>
        <w:t xml:space="preserve">МЧС и </w:t>
      </w:r>
      <w:r w:rsidRPr="00701D3D">
        <w:rPr>
          <w:rFonts w:ascii="Times New Roman" w:eastAsia="Times New Roman" w:hAnsi="Times New Roman" w:cs="Times New Roman"/>
          <w:sz w:val="24"/>
          <w:szCs w:val="24"/>
        </w:rPr>
        <w:t xml:space="preserve">руководству </w:t>
      </w:r>
      <w:r w:rsidR="00CB4262">
        <w:rPr>
          <w:rFonts w:ascii="Times New Roman" w:eastAsia="Times New Roman" w:hAnsi="Times New Roman" w:cs="Times New Roman"/>
          <w:sz w:val="24"/>
          <w:szCs w:val="24"/>
        </w:rPr>
        <w:t xml:space="preserve">ОРП при </w:t>
      </w:r>
      <w:r w:rsidRPr="00701D3D">
        <w:rPr>
          <w:rFonts w:ascii="Times New Roman" w:eastAsia="Times New Roman" w:hAnsi="Times New Roman" w:cs="Times New Roman"/>
          <w:sz w:val="24"/>
          <w:szCs w:val="24"/>
        </w:rPr>
        <w:t>МЧС</w:t>
      </w:r>
      <w:r w:rsidR="00CB4262">
        <w:rPr>
          <w:rFonts w:ascii="Times New Roman" w:eastAsia="Times New Roman" w:hAnsi="Times New Roman" w:cs="Times New Roman"/>
          <w:sz w:val="24"/>
          <w:szCs w:val="24"/>
        </w:rPr>
        <w:t xml:space="preserve"> КР</w:t>
      </w:r>
      <w:r w:rsidRPr="00701D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FA89E7" w14:textId="77777777" w:rsidR="00432A97" w:rsidRPr="00701D3D" w:rsidRDefault="00432A97" w:rsidP="00432A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7BA20" w14:textId="5D36C256" w:rsidR="00432A97" w:rsidRPr="00701D3D" w:rsidRDefault="00432A97" w:rsidP="00432A97">
      <w:pPr>
        <w:pStyle w:val="a5"/>
        <w:numPr>
          <w:ilvl w:val="0"/>
          <w:numId w:val="6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3D">
        <w:rPr>
          <w:rFonts w:ascii="Times New Roman" w:eastAsia="Times New Roman" w:hAnsi="Times New Roman" w:cs="Times New Roman"/>
          <w:b/>
          <w:bCs/>
          <w:sz w:val="24"/>
          <w:szCs w:val="24"/>
        </w:rPr>
        <w:t>ВКЛАД ЗАКАЗЧИКА</w:t>
      </w:r>
    </w:p>
    <w:p w14:paraId="3F23B9CC" w14:textId="18CA4638" w:rsidR="00432A97" w:rsidRPr="00701D3D" w:rsidRDefault="00432A97" w:rsidP="00432A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3D">
        <w:rPr>
          <w:rFonts w:ascii="Times New Roman" w:eastAsia="Times New Roman" w:hAnsi="Times New Roman" w:cs="Times New Roman"/>
          <w:sz w:val="24"/>
          <w:szCs w:val="24"/>
        </w:rPr>
        <w:t xml:space="preserve">ОРП при МЧС КР предоставит необходимые анализы, отчеты и исследования, а также другие сопутствующие документы для обеспечения эффективного выполнения задач Проекта. </w:t>
      </w:r>
      <w:r w:rsidR="009C02C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01D3D">
        <w:rPr>
          <w:rFonts w:ascii="Times New Roman" w:eastAsia="Times New Roman" w:hAnsi="Times New Roman" w:cs="Times New Roman"/>
          <w:sz w:val="24"/>
          <w:szCs w:val="24"/>
        </w:rPr>
        <w:t xml:space="preserve"> обеспечит рабочее место и необходимое оборудование</w:t>
      </w:r>
      <w:r w:rsidR="009A1A06" w:rsidRPr="00701D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7F735" w14:textId="77777777" w:rsidR="00124AA8" w:rsidRPr="00701D3D" w:rsidRDefault="00124AA8" w:rsidP="002406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2" w14:textId="6D0BFA5C" w:rsidR="00464AEC" w:rsidRPr="00701D3D" w:rsidRDefault="00DF3FB3" w:rsidP="00124A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КВАЛИФИКАЦИОННЫЕ ТРЕБОВАНИЯ:</w:t>
      </w:r>
    </w:p>
    <w:p w14:paraId="37CDE5D4" w14:textId="59ABF7AC" w:rsidR="00432A97" w:rsidRDefault="00432A97" w:rsidP="00432A9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D3D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Координатор Компонента </w:t>
      </w:r>
      <w:r w:rsidR="005A4E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01D3D">
        <w:rPr>
          <w:rFonts w:ascii="Times New Roman" w:hAnsi="Times New Roman" w:cs="Times New Roman"/>
          <w:color w:val="000000"/>
          <w:sz w:val="24"/>
          <w:szCs w:val="24"/>
        </w:rPr>
        <w:t xml:space="preserve"> должен </w:t>
      </w:r>
      <w:r w:rsidR="0039570A">
        <w:rPr>
          <w:rFonts w:ascii="Times New Roman" w:hAnsi="Times New Roman" w:cs="Times New Roman"/>
          <w:color w:val="000000"/>
          <w:sz w:val="24"/>
          <w:szCs w:val="24"/>
        </w:rPr>
        <w:t>обладать</w:t>
      </w:r>
      <w:r w:rsidRPr="00701D3D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 w:rsidR="0039570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701D3D">
        <w:rPr>
          <w:rFonts w:ascii="Times New Roman" w:hAnsi="Times New Roman" w:cs="Times New Roman"/>
          <w:color w:val="000000"/>
          <w:sz w:val="24"/>
          <w:szCs w:val="24"/>
        </w:rPr>
        <w:t xml:space="preserve"> минимальны</w:t>
      </w:r>
      <w:r w:rsidR="0039570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701D3D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</w:t>
      </w:r>
      <w:r w:rsidR="0039570A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701D3D">
        <w:rPr>
          <w:rFonts w:ascii="Times New Roman" w:hAnsi="Times New Roman" w:cs="Times New Roman"/>
          <w:color w:val="000000"/>
          <w:sz w:val="24"/>
          <w:szCs w:val="24"/>
        </w:rPr>
        <w:t xml:space="preserve"> и опыт</w:t>
      </w:r>
      <w:r w:rsidR="0039570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701D3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66F5C0" w14:textId="2676F1B3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Высшее образование в области строительства, инженерии или смежных областях – 10 баллов;</w:t>
      </w:r>
    </w:p>
    <w:p w14:paraId="68EE9E0A" w14:textId="65DA15CE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Не менее 5 лет профессионального опыта работы в государственных учреждениях, включая опыт взаимодействия с органами местного самоуправления и сообществами. Опыт в области управления и координации проектов не менее 1 года будет считаться преимуществом – 20 баллов;</w:t>
      </w:r>
    </w:p>
    <w:p w14:paraId="2531D6ED" w14:textId="329BA5A3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Опыт работы в области гидрологии и проектирования/строительства гидротехнических сооружений – 20 баллов;</w:t>
      </w:r>
    </w:p>
    <w:p w14:paraId="040F0E27" w14:textId="7F2D38FC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Знание международных стандартов и действующих местных СНиПов по проектированию и строительству – 15 баллов;</w:t>
      </w:r>
    </w:p>
    <w:p w14:paraId="509EAFA8" w14:textId="3C45D21C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квалификационного сертификата на оказание соответствующих инженерных услуг, таких как крупномасштабные строительные работы – 15 баллов;</w:t>
      </w:r>
    </w:p>
    <w:p w14:paraId="72C5906D" w14:textId="03754146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Навыки работы с компьютерными программами (MS Office) и знание специализированного программного обеспечения, связанного с проектами (</w:t>
      </w:r>
      <w:proofErr w:type="spellStart"/>
      <w:r w:rsidRPr="00750891">
        <w:rPr>
          <w:rFonts w:ascii="Times New Roman" w:eastAsia="Times New Roman" w:hAnsi="Times New Roman" w:cs="Times New Roman"/>
          <w:sz w:val="24"/>
          <w:szCs w:val="24"/>
        </w:rPr>
        <w:t>AutoCAD</w:t>
      </w:r>
      <w:proofErr w:type="spellEnd"/>
      <w:r w:rsidRPr="00750891">
        <w:rPr>
          <w:rFonts w:ascii="Times New Roman" w:eastAsia="Times New Roman" w:hAnsi="Times New Roman" w:cs="Times New Roman"/>
          <w:sz w:val="24"/>
          <w:szCs w:val="24"/>
        </w:rPr>
        <w:t>, GIS) – 10 баллов;</w:t>
      </w:r>
    </w:p>
    <w:p w14:paraId="2042A1FB" w14:textId="3A6A7A1C" w:rsidR="00750891" w:rsidRPr="00750891" w:rsidRDefault="00750891" w:rsidP="00750891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891">
        <w:rPr>
          <w:rFonts w:ascii="Times New Roman" w:eastAsia="Times New Roman" w:hAnsi="Times New Roman" w:cs="Times New Roman"/>
          <w:sz w:val="24"/>
          <w:szCs w:val="24"/>
        </w:rPr>
        <w:t>Свободное владение кыргызским и русским языками. Владение английским языком является преимуществом – 10 баллов.</w:t>
      </w:r>
    </w:p>
    <w:p w14:paraId="35497001" w14:textId="77777777" w:rsidR="00750891" w:rsidRDefault="00750891" w:rsidP="00432A9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50891">
      <w:pgSz w:w="11906" w:h="16838"/>
      <w:pgMar w:top="1247" w:right="680" w:bottom="1276" w:left="158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3ECF" w14:textId="77777777" w:rsidR="00DA6420" w:rsidRDefault="00DA6420" w:rsidP="00CF6FA2">
      <w:pPr>
        <w:spacing w:after="0" w:line="240" w:lineRule="auto"/>
      </w:pPr>
      <w:r>
        <w:separator/>
      </w:r>
    </w:p>
  </w:endnote>
  <w:endnote w:type="continuationSeparator" w:id="0">
    <w:p w14:paraId="11DE9DAB" w14:textId="77777777" w:rsidR="00DA6420" w:rsidRDefault="00DA6420" w:rsidP="00CF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CC76" w14:textId="77777777" w:rsidR="00DA6420" w:rsidRDefault="00DA6420" w:rsidP="00CF6FA2">
      <w:pPr>
        <w:spacing w:after="0" w:line="240" w:lineRule="auto"/>
      </w:pPr>
      <w:r>
        <w:separator/>
      </w:r>
    </w:p>
  </w:footnote>
  <w:footnote w:type="continuationSeparator" w:id="0">
    <w:p w14:paraId="005A58E3" w14:textId="77777777" w:rsidR="00DA6420" w:rsidRDefault="00DA6420" w:rsidP="00CF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8BE"/>
    <w:multiLevelType w:val="hybridMultilevel"/>
    <w:tmpl w:val="9C92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C0F"/>
    <w:multiLevelType w:val="multilevel"/>
    <w:tmpl w:val="E17E2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6048FF"/>
    <w:multiLevelType w:val="multilevel"/>
    <w:tmpl w:val="254EA7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114848"/>
    <w:multiLevelType w:val="hybridMultilevel"/>
    <w:tmpl w:val="3ABED942"/>
    <w:lvl w:ilvl="0" w:tplc="C1F44BBE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1E14"/>
    <w:multiLevelType w:val="multilevel"/>
    <w:tmpl w:val="2528C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B955D0"/>
    <w:multiLevelType w:val="hybridMultilevel"/>
    <w:tmpl w:val="897CC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B5070"/>
    <w:multiLevelType w:val="hybridMultilevel"/>
    <w:tmpl w:val="37A2CBFC"/>
    <w:lvl w:ilvl="0" w:tplc="10D86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B3F26"/>
    <w:multiLevelType w:val="multilevel"/>
    <w:tmpl w:val="AE881B00"/>
    <w:lvl w:ilvl="0">
      <w:start w:val="1"/>
      <w:numFmt w:val="upperRoman"/>
      <w:lvlText w:val="%1."/>
      <w:lvlJc w:val="left"/>
      <w:pPr>
        <w:ind w:left="3556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A005D3"/>
    <w:multiLevelType w:val="hybridMultilevel"/>
    <w:tmpl w:val="4F3A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3811"/>
    <w:multiLevelType w:val="hybridMultilevel"/>
    <w:tmpl w:val="4D6A3A6E"/>
    <w:lvl w:ilvl="0" w:tplc="930818CA">
      <w:numFmt w:val="bullet"/>
      <w:lvlText w:val="·"/>
      <w:lvlJc w:val="left"/>
      <w:pPr>
        <w:ind w:left="1440" w:hanging="108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24A88"/>
    <w:multiLevelType w:val="hybridMultilevel"/>
    <w:tmpl w:val="027A3956"/>
    <w:lvl w:ilvl="0" w:tplc="D794D7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F064B"/>
    <w:multiLevelType w:val="multilevel"/>
    <w:tmpl w:val="4D483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C916F7"/>
    <w:multiLevelType w:val="hybridMultilevel"/>
    <w:tmpl w:val="69008E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EC"/>
    <w:rsid w:val="00064C1D"/>
    <w:rsid w:val="000769E2"/>
    <w:rsid w:val="000A3A87"/>
    <w:rsid w:val="00104DC8"/>
    <w:rsid w:val="00124AA8"/>
    <w:rsid w:val="00187D89"/>
    <w:rsid w:val="001D02C9"/>
    <w:rsid w:val="001D21B6"/>
    <w:rsid w:val="001E758B"/>
    <w:rsid w:val="00221BFE"/>
    <w:rsid w:val="00240606"/>
    <w:rsid w:val="00282C10"/>
    <w:rsid w:val="00285CF9"/>
    <w:rsid w:val="00292F26"/>
    <w:rsid w:val="002D0EFA"/>
    <w:rsid w:val="002F107E"/>
    <w:rsid w:val="00303073"/>
    <w:rsid w:val="00345D06"/>
    <w:rsid w:val="0039570A"/>
    <w:rsid w:val="003E130A"/>
    <w:rsid w:val="00412C43"/>
    <w:rsid w:val="004158CC"/>
    <w:rsid w:val="00432A97"/>
    <w:rsid w:val="00464AEC"/>
    <w:rsid w:val="00475AFE"/>
    <w:rsid w:val="0049525A"/>
    <w:rsid w:val="004F4EC2"/>
    <w:rsid w:val="0051724F"/>
    <w:rsid w:val="00563B62"/>
    <w:rsid w:val="005A48CE"/>
    <w:rsid w:val="005A4BBB"/>
    <w:rsid w:val="005A4E9E"/>
    <w:rsid w:val="005E6DBA"/>
    <w:rsid w:val="0061278F"/>
    <w:rsid w:val="006362D8"/>
    <w:rsid w:val="006724C0"/>
    <w:rsid w:val="00697C7F"/>
    <w:rsid w:val="006A6981"/>
    <w:rsid w:val="00701D3D"/>
    <w:rsid w:val="00750891"/>
    <w:rsid w:val="007B2F2C"/>
    <w:rsid w:val="007B3562"/>
    <w:rsid w:val="007C56E4"/>
    <w:rsid w:val="00811071"/>
    <w:rsid w:val="00821F28"/>
    <w:rsid w:val="008408EF"/>
    <w:rsid w:val="008735EE"/>
    <w:rsid w:val="008927AB"/>
    <w:rsid w:val="008947AB"/>
    <w:rsid w:val="009A1A06"/>
    <w:rsid w:val="009B0B73"/>
    <w:rsid w:val="009C02CE"/>
    <w:rsid w:val="009C5488"/>
    <w:rsid w:val="009C5B07"/>
    <w:rsid w:val="009F0E46"/>
    <w:rsid w:val="00A44EF5"/>
    <w:rsid w:val="00AB29D7"/>
    <w:rsid w:val="00AC3CC0"/>
    <w:rsid w:val="00B3042D"/>
    <w:rsid w:val="00B30769"/>
    <w:rsid w:val="00B34C5A"/>
    <w:rsid w:val="00B46125"/>
    <w:rsid w:val="00B64F6E"/>
    <w:rsid w:val="00B70978"/>
    <w:rsid w:val="00BA5907"/>
    <w:rsid w:val="00BC400E"/>
    <w:rsid w:val="00BE73B1"/>
    <w:rsid w:val="00C23865"/>
    <w:rsid w:val="00C80064"/>
    <w:rsid w:val="00C9716A"/>
    <w:rsid w:val="00CB4262"/>
    <w:rsid w:val="00CF6FA2"/>
    <w:rsid w:val="00D04F53"/>
    <w:rsid w:val="00D3287E"/>
    <w:rsid w:val="00D3763A"/>
    <w:rsid w:val="00D377CA"/>
    <w:rsid w:val="00D46D23"/>
    <w:rsid w:val="00DA3E7E"/>
    <w:rsid w:val="00DA5F57"/>
    <w:rsid w:val="00DA6420"/>
    <w:rsid w:val="00DB7B07"/>
    <w:rsid w:val="00DD1ED3"/>
    <w:rsid w:val="00DF3FB3"/>
    <w:rsid w:val="00E94E13"/>
    <w:rsid w:val="00EA03FA"/>
    <w:rsid w:val="00EE4388"/>
    <w:rsid w:val="00EE5976"/>
    <w:rsid w:val="00F06BA9"/>
    <w:rsid w:val="00F82E59"/>
    <w:rsid w:val="00F867AC"/>
    <w:rsid w:val="00F928D1"/>
    <w:rsid w:val="00F9394C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9C90"/>
  <w15:docId w15:val="{9A314B20-5787-45C3-8CEB-38A82370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0">
    <w:name w:val="Заголовок 1 Знак"/>
    <w:basedOn w:val="a0"/>
    <w:link w:val="1"/>
    <w:rsid w:val="00697C7F"/>
    <w:rPr>
      <w:color w:val="2F5496"/>
      <w:sz w:val="32"/>
      <w:szCs w:val="32"/>
    </w:rPr>
  </w:style>
  <w:style w:type="character" w:customStyle="1" w:styleId="normaltextrun">
    <w:name w:val="normaltextrun"/>
    <w:basedOn w:val="a0"/>
    <w:rsid w:val="00697C7F"/>
  </w:style>
  <w:style w:type="paragraph" w:styleId="a5">
    <w:name w:val="List Paragraph"/>
    <w:aliases w:val="List_Paragraph,Multilevel para_II,List Paragraph1,Numbered List Paragraph,List Paragraph (numbered (a)),List Paragraph Char Char Char,Use Case List Paragraph,Bullets,References,ReferencesCxSpLast,OBC Bullet,List Paragraph11,Citation List,Ha"/>
    <w:basedOn w:val="a"/>
    <w:link w:val="a6"/>
    <w:uiPriority w:val="34"/>
    <w:qFormat/>
    <w:rsid w:val="00697C7F"/>
    <w:pPr>
      <w:ind w:left="720"/>
      <w:contextualSpacing/>
    </w:pPr>
  </w:style>
  <w:style w:type="paragraph" w:styleId="a7">
    <w:name w:val="footnote text"/>
    <w:aliases w:val="FOOTNOTES,Footnote Text Char1,Footnote Text Char2 Char,Footnote Text Quote,Genev,fn,footnote text,footnote text Char,footnote text Char Char,footnote text1,ft,ft Char,ft Char Char,ft Char Char1,ft Char1,ft Char2,single space,single space1,9"/>
    <w:basedOn w:val="a"/>
    <w:link w:val="a8"/>
    <w:uiPriority w:val="99"/>
    <w:unhideWhenUsed/>
    <w:qFormat/>
    <w:rsid w:val="00CF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Текст сноски Знак"/>
    <w:aliases w:val="FOOTNOTES Знак,Footnote Text Char1 Знак,Footnote Text Char2 Char Знак,Footnote Text Quote Знак,Genev Знак,fn Знак,footnote text Знак,footnote text Char Знак,footnote text Char Char Знак,footnote text1 Знак,ft Знак,ft Char Знак,9 Знак"/>
    <w:basedOn w:val="a0"/>
    <w:link w:val="a7"/>
    <w:uiPriority w:val="99"/>
    <w:qFormat/>
    <w:rsid w:val="00CF6FA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9">
    <w:name w:val="footnote reference"/>
    <w:aliases w:val=" BVI fnr,Error-Fußnotenzeichen3,Error-Fußnotenzeichen5,Error-Fußnotenzeichen6,FR,Footnote Reference Number,Footnote Reference1,Footnote Reference_LVL6,Footnote Reference_LVL61,Footnote Reference_LVL62,Footnote Reference_LVL63,fr,ftref"/>
    <w:basedOn w:val="a0"/>
    <w:link w:val="CharChar1CharCharCharChar1CharCharCharCharCharCharCharChar"/>
    <w:uiPriority w:val="99"/>
    <w:unhideWhenUsed/>
    <w:qFormat/>
    <w:rsid w:val="00CF6FA2"/>
    <w:rPr>
      <w:vertAlign w:val="superscript"/>
    </w:rPr>
  </w:style>
  <w:style w:type="character" w:customStyle="1" w:styleId="a6">
    <w:name w:val="Абзац списка Знак"/>
    <w:aliases w:val="List_Paragraph Знак,Multilevel para_II Знак,List Paragraph1 Знак,Numbered List Paragraph Знак,List Paragraph (numbered (a)) Знак,List Paragraph Char Char Char Знак,Use Case List Paragraph Знак,Bullets Знак,References Знак,Ha Знак"/>
    <w:basedOn w:val="a0"/>
    <w:link w:val="a5"/>
    <w:uiPriority w:val="34"/>
    <w:qFormat/>
    <w:locked/>
    <w:rsid w:val="00CF6FA2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9"/>
    <w:uiPriority w:val="99"/>
    <w:rsid w:val="00CF6FA2"/>
    <w:pPr>
      <w:spacing w:line="240" w:lineRule="exact"/>
      <w:ind w:firstLine="360"/>
      <w:jc w:val="both"/>
    </w:pPr>
    <w:rPr>
      <w:vertAlign w:val="superscript"/>
    </w:rPr>
  </w:style>
  <w:style w:type="paragraph" w:styleId="aa">
    <w:name w:val="Normal (Web)"/>
    <w:basedOn w:val="a"/>
    <w:uiPriority w:val="99"/>
    <w:unhideWhenUsed/>
    <w:rsid w:val="0007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769E2"/>
    <w:rPr>
      <w:b/>
      <w:bCs/>
    </w:rPr>
  </w:style>
  <w:style w:type="paragraph" w:styleId="ac">
    <w:name w:val="Revision"/>
    <w:hidden/>
    <w:uiPriority w:val="99"/>
    <w:semiHidden/>
    <w:rsid w:val="00AB29D7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41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5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Nargiza</cp:lastModifiedBy>
  <cp:revision>7</cp:revision>
  <cp:lastPrinted>2025-05-29T07:46:00Z</cp:lastPrinted>
  <dcterms:created xsi:type="dcterms:W3CDTF">2025-06-19T05:26:00Z</dcterms:created>
  <dcterms:modified xsi:type="dcterms:W3CDTF">2025-09-30T04:57:00Z</dcterms:modified>
</cp:coreProperties>
</file>