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B5FF" w14:textId="414D62F3" w:rsidR="00112211" w:rsidRDefault="00112211" w:rsidP="00E5386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112211">
        <w:rPr>
          <w:rFonts w:ascii="Times New Roman" w:hAnsi="Times New Roman"/>
          <w:b/>
          <w:sz w:val="24"/>
          <w:szCs w:val="24"/>
          <w:lang w:val="ky-KG"/>
        </w:rPr>
        <w:t>Министерство энергетики Кыргызской Республики</w:t>
      </w:r>
    </w:p>
    <w:p w14:paraId="5CDC6D63" w14:textId="7DA7B549" w:rsidR="00315A7E" w:rsidRPr="00E53861" w:rsidRDefault="00315A7E" w:rsidP="00E538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861">
        <w:rPr>
          <w:rFonts w:ascii="Times New Roman" w:hAnsi="Times New Roman"/>
          <w:b/>
          <w:sz w:val="24"/>
          <w:szCs w:val="24"/>
        </w:rPr>
        <w:t>Проект</w:t>
      </w:r>
      <w:r w:rsidR="00050E6B">
        <w:rPr>
          <w:rFonts w:ascii="Times New Roman" w:hAnsi="Times New Roman"/>
          <w:b/>
          <w:sz w:val="24"/>
          <w:szCs w:val="24"/>
        </w:rPr>
        <w:t>:</w:t>
      </w:r>
      <w:r w:rsidRPr="00E53861">
        <w:rPr>
          <w:rFonts w:ascii="Times New Roman" w:hAnsi="Times New Roman"/>
          <w:b/>
          <w:sz w:val="24"/>
          <w:szCs w:val="24"/>
        </w:rPr>
        <w:t xml:space="preserve"> «Техническая помощь для проекта Камбаратинской ГЭС-1»</w:t>
      </w:r>
    </w:p>
    <w:p w14:paraId="169CF4A4" w14:textId="77777777" w:rsidR="00050E6B" w:rsidRDefault="00050E6B" w:rsidP="00523B4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490F06" w14:textId="77777777" w:rsidR="00050E6B" w:rsidRDefault="00523B44" w:rsidP="00050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  <w:bookmarkStart w:id="0" w:name="_Hlk114038129"/>
    </w:p>
    <w:p w14:paraId="035C9074" w14:textId="542F72E1" w:rsidR="00523B44" w:rsidRDefault="00050E6B" w:rsidP="00050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</w:t>
      </w:r>
      <w:r w:rsidR="00523B44">
        <w:rPr>
          <w:rFonts w:ascii="Times New Roman" w:hAnsi="Times New Roman"/>
          <w:b/>
          <w:sz w:val="24"/>
          <w:szCs w:val="24"/>
        </w:rPr>
        <w:t>пециалист</w:t>
      </w:r>
      <w:r>
        <w:rPr>
          <w:rFonts w:ascii="Times New Roman" w:hAnsi="Times New Roman"/>
          <w:b/>
          <w:sz w:val="24"/>
          <w:szCs w:val="24"/>
        </w:rPr>
        <w:t>а</w:t>
      </w:r>
      <w:r w:rsidR="00523B44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523B44">
        <w:rPr>
          <w:rFonts w:ascii="Times New Roman" w:hAnsi="Times New Roman"/>
          <w:b/>
          <w:sz w:val="24"/>
          <w:szCs w:val="24"/>
          <w:lang w:val="ky-KG"/>
        </w:rPr>
        <w:t xml:space="preserve">по </w:t>
      </w:r>
      <w:r w:rsidR="00523B44">
        <w:rPr>
          <w:rFonts w:ascii="Times New Roman" w:hAnsi="Times New Roman"/>
          <w:b/>
          <w:sz w:val="24"/>
          <w:szCs w:val="24"/>
        </w:rPr>
        <w:t>социальным вопросам</w:t>
      </w:r>
    </w:p>
    <w:p w14:paraId="4A3451B5" w14:textId="77777777" w:rsidR="00050E6B" w:rsidRDefault="00050E6B" w:rsidP="00050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1E76DA" w14:textId="1F65CD40" w:rsidR="00523B44" w:rsidRPr="00050E6B" w:rsidRDefault="00523B44" w:rsidP="00050E6B">
      <w:pPr>
        <w:pStyle w:val="a4"/>
        <w:numPr>
          <w:ilvl w:val="0"/>
          <w:numId w:val="5"/>
        </w:numPr>
        <w:suppressAutoHyphens/>
        <w:jc w:val="both"/>
        <w:rPr>
          <w:b/>
        </w:rPr>
      </w:pPr>
      <w:r w:rsidRPr="00050E6B">
        <w:rPr>
          <w:b/>
        </w:rPr>
        <w:t>Введение</w:t>
      </w:r>
    </w:p>
    <w:p w14:paraId="6BBEB0EF" w14:textId="77777777" w:rsidR="007304FC" w:rsidRPr="007304FC" w:rsidRDefault="007304FC" w:rsidP="007304FC">
      <w:pPr>
        <w:pStyle w:val="a4"/>
        <w:spacing w:before="240" w:line="276" w:lineRule="auto"/>
        <w:ind w:left="0" w:firstLine="709"/>
        <w:jc w:val="both"/>
        <w:rPr>
          <w:rFonts w:eastAsiaTheme="minorHAnsi"/>
          <w:lang w:val="ru-RU"/>
        </w:rPr>
      </w:pPr>
      <w:r w:rsidRPr="007304FC">
        <w:rPr>
          <w:rFonts w:eastAsiaTheme="minorHAnsi"/>
          <w:lang w:val="ru-RU"/>
        </w:rPr>
        <w:t>Министерство энергетики Кыргызской Республики реализует проект Всемирного банка «</w:t>
      </w:r>
      <w:r w:rsidRPr="007304FC">
        <w:rPr>
          <w:bCs/>
          <w:lang w:val="ru-RU"/>
        </w:rPr>
        <w:t>Техническая помощь проекту строительства Камбаратинской ГЭС-1</w:t>
      </w:r>
      <w:r w:rsidRPr="007304FC">
        <w:rPr>
          <w:rFonts w:eastAsiaTheme="minorHAnsi"/>
          <w:lang w:val="ru-RU"/>
        </w:rPr>
        <w:t>». Также в ближайшее время ожидается инициация новых проектов для Камбаратинской ГЭС-1. Для реализации данных проектов был создан Отдел управления проектами (ОУП К-1).</w:t>
      </w:r>
    </w:p>
    <w:p w14:paraId="44642CC2" w14:textId="77777777" w:rsidR="00523B44" w:rsidRDefault="00523B44" w:rsidP="00523B44">
      <w:pPr>
        <w:pStyle w:val="a4"/>
        <w:spacing w:line="276" w:lineRule="auto"/>
        <w:ind w:left="1080"/>
        <w:rPr>
          <w:b/>
          <w:lang w:val="ru-RU"/>
        </w:rPr>
      </w:pPr>
    </w:p>
    <w:p w14:paraId="79C3E896" w14:textId="77777777" w:rsidR="007304FC" w:rsidRDefault="007304FC" w:rsidP="00523B44">
      <w:pPr>
        <w:pStyle w:val="a4"/>
        <w:spacing w:line="276" w:lineRule="auto"/>
        <w:ind w:left="1080"/>
        <w:rPr>
          <w:b/>
          <w:lang w:val="ru-RU"/>
        </w:rPr>
      </w:pPr>
    </w:p>
    <w:p w14:paraId="2FDFA1AF" w14:textId="4E0D8F7E" w:rsidR="00523B44" w:rsidRPr="00050E6B" w:rsidRDefault="00523B44" w:rsidP="00050E6B">
      <w:pPr>
        <w:pStyle w:val="a4"/>
        <w:numPr>
          <w:ilvl w:val="0"/>
          <w:numId w:val="5"/>
        </w:numPr>
        <w:suppressAutoHyphens/>
        <w:jc w:val="both"/>
        <w:rPr>
          <w:b/>
          <w:lang w:val="ru-RU"/>
        </w:rPr>
      </w:pPr>
      <w:r w:rsidRPr="00050E6B">
        <w:rPr>
          <w:b/>
          <w:lang w:val="ru-RU"/>
        </w:rPr>
        <w:t>Цель и описание проекта</w:t>
      </w:r>
    </w:p>
    <w:p w14:paraId="36285E77" w14:textId="77777777" w:rsidR="007304FC" w:rsidRDefault="007304FC" w:rsidP="006B51E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1732DE" w14:textId="77777777" w:rsidR="007304FC" w:rsidRPr="007304FC" w:rsidRDefault="007304FC" w:rsidP="007304FC">
      <w:pPr>
        <w:pStyle w:val="a4"/>
        <w:spacing w:line="276" w:lineRule="auto"/>
        <w:ind w:left="0" w:firstLine="708"/>
        <w:jc w:val="both"/>
        <w:rPr>
          <w:bCs/>
          <w:lang w:val="ru-RU"/>
        </w:rPr>
      </w:pPr>
      <w:r w:rsidRPr="007304FC">
        <w:rPr>
          <w:bCs/>
          <w:lang w:val="ru-RU"/>
        </w:rPr>
        <w:t xml:space="preserve">Проект «Техническая помощь для проекта Камбаратинской ГЭС-1» </w:t>
      </w:r>
      <w:bookmarkStart w:id="1" w:name="_Hlk174450249"/>
      <w:r w:rsidRPr="007304FC">
        <w:rPr>
          <w:bCs/>
          <w:lang w:val="ru-RU"/>
        </w:rPr>
        <w:t xml:space="preserve">(ТП </w:t>
      </w:r>
      <w:r>
        <w:rPr>
          <w:bCs/>
        </w:rPr>
        <w:t>K</w:t>
      </w:r>
      <w:r w:rsidRPr="007304FC">
        <w:rPr>
          <w:bCs/>
          <w:lang w:val="ru-RU"/>
        </w:rPr>
        <w:t xml:space="preserve">-1, </w:t>
      </w:r>
      <w:r>
        <w:rPr>
          <w:bCs/>
        </w:rPr>
        <w:t>P</w:t>
      </w:r>
      <w:r w:rsidRPr="007304FC">
        <w:rPr>
          <w:bCs/>
          <w:lang w:val="ru-RU"/>
        </w:rPr>
        <w:t>181086)</w:t>
      </w:r>
      <w:bookmarkEnd w:id="1"/>
      <w:r w:rsidRPr="007304FC">
        <w:rPr>
          <w:bCs/>
          <w:lang w:val="ru-RU"/>
        </w:rPr>
        <w:t>, финансируемый Международной ассоциацией развития на сумму 5,0 млн долларов США (далее – Проект), направлен на помощь в актуализации предыдущих исследований для подтверждения технико-экономического обоснования, а также укрепления эколого-социальной основы проекта строительства Камбаратинской ГЭС-1.</w:t>
      </w:r>
    </w:p>
    <w:p w14:paraId="78075380" w14:textId="77777777" w:rsidR="007304FC" w:rsidRPr="007304FC" w:rsidRDefault="007304FC" w:rsidP="007304FC">
      <w:pPr>
        <w:pStyle w:val="a4"/>
        <w:spacing w:line="276" w:lineRule="auto"/>
        <w:ind w:left="0" w:firstLine="708"/>
        <w:jc w:val="both"/>
        <w:rPr>
          <w:bCs/>
          <w:lang w:val="ru-RU"/>
        </w:rPr>
      </w:pPr>
      <w:r w:rsidRPr="007304FC">
        <w:rPr>
          <w:bCs/>
          <w:lang w:val="ru-RU"/>
        </w:rPr>
        <w:t>Дополнительное финансирование в размере 13,6 миллионов долларов США направлено на завершение начатых работ в рамках проекта, а также отбор панели экспертов, разработку макроэкономически устойчивого плана финансирования и коммерческой структуры проекта строительства Камбаратинской ГЭС-1.</w:t>
      </w:r>
    </w:p>
    <w:p w14:paraId="4C1B4212" w14:textId="77777777" w:rsidR="007304FC" w:rsidRPr="007304FC" w:rsidRDefault="007304FC" w:rsidP="007304FC">
      <w:pPr>
        <w:pStyle w:val="a4"/>
        <w:spacing w:line="276" w:lineRule="auto"/>
        <w:ind w:left="0" w:firstLine="708"/>
        <w:jc w:val="both"/>
        <w:rPr>
          <w:bCs/>
          <w:lang w:val="ru-RU"/>
        </w:rPr>
      </w:pPr>
      <w:r w:rsidRPr="007304FC">
        <w:rPr>
          <w:bCs/>
          <w:lang w:val="ru-RU"/>
        </w:rPr>
        <w:t>Всемирный Банк также инициировал подготовку Многоэтапного программного подхода Программы устойчивой и трансформационной энергетики «Камбаратинская ГЭС-1» (</w:t>
      </w:r>
      <w:r w:rsidRPr="007233EF">
        <w:rPr>
          <w:bCs/>
        </w:rPr>
        <w:t>K</w:t>
      </w:r>
      <w:r w:rsidRPr="007304FC">
        <w:rPr>
          <w:bCs/>
          <w:lang w:val="ru-RU"/>
        </w:rPr>
        <w:t>1-</w:t>
      </w:r>
      <w:r w:rsidRPr="007233EF">
        <w:rPr>
          <w:bCs/>
        </w:rPr>
        <w:t>STEP</w:t>
      </w:r>
      <w:r w:rsidRPr="007304FC">
        <w:rPr>
          <w:bCs/>
          <w:lang w:val="ru-RU"/>
        </w:rPr>
        <w:t xml:space="preserve">, </w:t>
      </w:r>
      <w:r w:rsidRPr="007233EF">
        <w:rPr>
          <w:bCs/>
        </w:rPr>
        <w:t>P</w:t>
      </w:r>
      <w:r w:rsidRPr="007304FC">
        <w:rPr>
          <w:bCs/>
          <w:lang w:val="ru-RU"/>
        </w:rPr>
        <w:t>504168) (общий объем поэтапного финансирования: 500 миллионов долларов США), направленного на увеличение доступного энергоснабжения, улучшение управления энергетикой и водными ресурсами и переход к экологически чистой энергетике в Кыргызской Республике и Центральной Азии в целом.</w:t>
      </w:r>
    </w:p>
    <w:p w14:paraId="78C27FA6" w14:textId="77777777" w:rsidR="007304FC" w:rsidRDefault="007304FC" w:rsidP="006B51E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00F782C" w14:textId="77777777" w:rsidR="00523B44" w:rsidRPr="00F37507" w:rsidRDefault="00523B44" w:rsidP="007304FC">
      <w:pPr>
        <w:pStyle w:val="a4"/>
        <w:suppressAutoHyphens/>
        <w:jc w:val="both"/>
        <w:rPr>
          <w:b/>
          <w:lang w:val="ru-RU"/>
        </w:rPr>
      </w:pPr>
      <w:r w:rsidRPr="00F37507">
        <w:rPr>
          <w:b/>
          <w:lang w:val="ru-RU"/>
        </w:rPr>
        <w:t>Проект состоит из следующих компонентов:</w:t>
      </w:r>
    </w:p>
    <w:p w14:paraId="183BFD1B" w14:textId="77777777" w:rsidR="00523B44" w:rsidRDefault="00523B44" w:rsidP="00523B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FE177A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/>
          <w:sz w:val="24"/>
          <w:szCs w:val="24"/>
        </w:rPr>
        <w:t xml:space="preserve">Компонент 1. </w:t>
      </w:r>
      <w:r w:rsidRPr="007304FC">
        <w:rPr>
          <w:rFonts w:ascii="Times New Roman" w:hAnsi="Times New Roman"/>
          <w:bCs/>
          <w:sz w:val="24"/>
          <w:szCs w:val="24"/>
        </w:rPr>
        <w:t>Актуализация предыдущих исследований для подтверждения технико-экономического обоснования.</w:t>
      </w:r>
    </w:p>
    <w:p w14:paraId="1ED780FC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Cs/>
          <w:sz w:val="24"/>
          <w:szCs w:val="24"/>
        </w:rPr>
        <w:t>Ожидается, что в рамках этого компонента будет обновлено существующее технико-экономическое обоснование, которое выявит пробелы в предыдущих исследованиях, при необходимости будут проведены дополнительные мероприятия, возможно, включая физическое моделирование, обследования, исследование участка и необходимые лабораторные испытания, подтверждающие и завершающие выбор типа плотины, чтобы актуализировать ТЭО и сделать его «приемлемым для банков».</w:t>
      </w:r>
    </w:p>
    <w:p w14:paraId="4C7BF8F8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B0B2F7D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/>
          <w:sz w:val="24"/>
          <w:szCs w:val="24"/>
        </w:rPr>
        <w:t xml:space="preserve">Компонент 2. </w:t>
      </w:r>
      <w:r w:rsidRPr="007304FC">
        <w:rPr>
          <w:rFonts w:ascii="Times New Roman" w:hAnsi="Times New Roman"/>
          <w:bCs/>
          <w:sz w:val="24"/>
          <w:szCs w:val="24"/>
        </w:rPr>
        <w:t>Укрепление экологической-социальной основы и аспекта совместного использования выгод Камбаратинской ГЭС-1.</w:t>
      </w:r>
    </w:p>
    <w:p w14:paraId="0729AFBF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Cs/>
          <w:sz w:val="24"/>
          <w:szCs w:val="24"/>
        </w:rPr>
        <w:lastRenderedPageBreak/>
        <w:t>В рамках данного компонента будут рассмотрены существующие экологические и социальные исследования, проведены дополнительные мероприятия, включая изучение биоразнообразия по мере необходимости, проведены консультации с различными заинтересованными сторонами и обновлены экологические и социальные документы в соответствии с требованиями Экологической и социальной основы Всемирного банка (</w:t>
      </w:r>
      <w:r w:rsidRPr="007304FC">
        <w:rPr>
          <w:rFonts w:ascii="Times New Roman" w:hAnsi="Times New Roman"/>
          <w:bCs/>
          <w:sz w:val="24"/>
          <w:szCs w:val="24"/>
          <w:lang w:val="en-US"/>
        </w:rPr>
        <w:t>ESF</w:t>
      </w:r>
      <w:r w:rsidRPr="007304FC">
        <w:rPr>
          <w:rFonts w:ascii="Times New Roman" w:hAnsi="Times New Roman"/>
          <w:bCs/>
          <w:sz w:val="24"/>
          <w:szCs w:val="24"/>
        </w:rPr>
        <w:t>). Этот компонент также поможет разработать реализуемый механизм совместного использования выгод с местным сообществом для обеспечения справедливого и устойчивого развития и реализации в долгосрочной перспективе.</w:t>
      </w:r>
    </w:p>
    <w:p w14:paraId="6547E3FD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2024431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/>
          <w:sz w:val="24"/>
          <w:szCs w:val="24"/>
        </w:rPr>
        <w:t xml:space="preserve">Компонент 3. </w:t>
      </w:r>
      <w:r w:rsidRPr="007304FC">
        <w:rPr>
          <w:rFonts w:ascii="Times New Roman" w:hAnsi="Times New Roman"/>
          <w:bCs/>
          <w:sz w:val="24"/>
          <w:szCs w:val="24"/>
        </w:rPr>
        <w:t>Разработка макроэкономического устойчивого плана финансирования и коммерческой структуры.</w:t>
      </w:r>
    </w:p>
    <w:p w14:paraId="7BFED920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Cs/>
          <w:sz w:val="24"/>
          <w:szCs w:val="24"/>
        </w:rPr>
        <w:t>Данный компонент будет дополнительно поддерживать оценку и выбор вариантов финансирования, включая инвесторов в акционерный капитал, коммерческое, двустороннее и многостороннее заемное финансирование, а также поможет в рассмотрении и предложении соглашений о распределении выгод и рисков между различными заинтересованными сторонами.</w:t>
      </w:r>
    </w:p>
    <w:p w14:paraId="7ADC8BD8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9EDDAF8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/>
          <w:sz w:val="24"/>
          <w:szCs w:val="24"/>
        </w:rPr>
        <w:t xml:space="preserve">Компонент 4. </w:t>
      </w:r>
      <w:r w:rsidRPr="007304FC">
        <w:rPr>
          <w:rFonts w:ascii="Times New Roman" w:hAnsi="Times New Roman"/>
          <w:bCs/>
          <w:sz w:val="24"/>
          <w:szCs w:val="24"/>
        </w:rPr>
        <w:t xml:space="preserve">Поддержка реализации проекта и наращивание потенциала </w:t>
      </w:r>
    </w:p>
    <w:p w14:paraId="34F665E3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04FC">
        <w:rPr>
          <w:rFonts w:ascii="Times New Roman" w:hAnsi="Times New Roman"/>
          <w:bCs/>
          <w:sz w:val="24"/>
          <w:szCs w:val="24"/>
        </w:rPr>
        <w:t>Данный компонент будет поддерживать реализацию проекта и наращивание потенциала.</w:t>
      </w:r>
    </w:p>
    <w:p w14:paraId="6BAF90CD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952F26C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04FC">
        <w:rPr>
          <w:rFonts w:ascii="Times New Roman" w:hAnsi="Times New Roman"/>
          <w:sz w:val="24"/>
          <w:szCs w:val="24"/>
        </w:rPr>
        <w:t>Министерство энергетики Кыргызской Республики будет выступать исполнительным агентством.</w:t>
      </w:r>
    </w:p>
    <w:p w14:paraId="0E2AED15" w14:textId="77777777" w:rsidR="007304FC" w:rsidRPr="007304FC" w:rsidRDefault="007304FC" w:rsidP="00730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04FC">
        <w:rPr>
          <w:rFonts w:ascii="Times New Roman" w:hAnsi="Times New Roman"/>
          <w:sz w:val="24"/>
          <w:szCs w:val="24"/>
        </w:rPr>
        <w:t>Отдел управления проекта (далее-ОУП К-1) при Министерстве энергетики Кыргызской Республики будет заниматься реализацией проекта.</w:t>
      </w:r>
    </w:p>
    <w:p w14:paraId="7AA66EEE" w14:textId="77777777" w:rsidR="007304FC" w:rsidRDefault="007304FC" w:rsidP="00523B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1444C1" w14:textId="77777777" w:rsidR="007304FC" w:rsidRDefault="007304FC" w:rsidP="00523B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9C641" w14:textId="1CB6B1D6" w:rsidR="00523B44" w:rsidRPr="00B744E0" w:rsidRDefault="00523B44" w:rsidP="00B744E0">
      <w:pPr>
        <w:pStyle w:val="a4"/>
        <w:numPr>
          <w:ilvl w:val="0"/>
          <w:numId w:val="5"/>
        </w:numPr>
        <w:suppressAutoHyphens/>
        <w:jc w:val="both"/>
        <w:rPr>
          <w:b/>
          <w:lang w:val="ru-RU"/>
        </w:rPr>
      </w:pPr>
      <w:r w:rsidRPr="00B744E0">
        <w:rPr>
          <w:b/>
          <w:lang w:val="ru-RU"/>
        </w:rPr>
        <w:t>Цель зада</w:t>
      </w:r>
      <w:r w:rsidR="00050E6B" w:rsidRPr="00B744E0">
        <w:rPr>
          <w:b/>
          <w:lang w:val="ru-RU"/>
        </w:rPr>
        <w:t>ния</w:t>
      </w:r>
    </w:p>
    <w:p w14:paraId="04E79677" w14:textId="1C3659A3" w:rsidR="00523B44" w:rsidRDefault="00523B44" w:rsidP="00523B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данной деятельности является оказание помощи Министерству энергетики Кыргызской Республики (далее – МЭ КР) по </w:t>
      </w:r>
      <w:r>
        <w:rPr>
          <w:rFonts w:ascii="Times New Roman" w:hAnsi="Times New Roman"/>
          <w:sz w:val="24"/>
          <w:szCs w:val="24"/>
          <w:lang w:val="ky-KG"/>
        </w:rPr>
        <w:t>реализации Проекта и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="007973D1" w:rsidRPr="007973D1">
        <w:rPr>
          <w:rFonts w:ascii="Times New Roman" w:hAnsi="Times New Roman"/>
          <w:sz w:val="24"/>
          <w:szCs w:val="24"/>
        </w:rPr>
        <w:t xml:space="preserve">Экологических и социальных рамок </w:t>
      </w:r>
      <w:r w:rsidR="007973D1">
        <w:rPr>
          <w:rFonts w:ascii="Times New Roman" w:hAnsi="Times New Roman"/>
          <w:sz w:val="24"/>
          <w:szCs w:val="24"/>
        </w:rPr>
        <w:t xml:space="preserve">(ЭСР) </w:t>
      </w:r>
      <w:r w:rsidR="007973D1" w:rsidRPr="007973D1">
        <w:rPr>
          <w:rFonts w:ascii="Times New Roman" w:hAnsi="Times New Roman"/>
          <w:sz w:val="24"/>
          <w:szCs w:val="24"/>
        </w:rPr>
        <w:t>Всемирного Банка</w:t>
      </w:r>
      <w:r>
        <w:rPr>
          <w:rFonts w:ascii="Times New Roman" w:hAnsi="Times New Roman"/>
          <w:sz w:val="24"/>
          <w:szCs w:val="24"/>
        </w:rPr>
        <w:t>, а также согласно законам и положениям Кыргызской Республики и</w:t>
      </w:r>
      <w:r w:rsidR="007973D1" w:rsidRPr="007973D1">
        <w:rPr>
          <w:rFonts w:ascii="Times New Roman" w:hAnsi="Times New Roman"/>
          <w:sz w:val="24"/>
          <w:szCs w:val="24"/>
        </w:rPr>
        <w:t xml:space="preserve"> </w:t>
      </w:r>
      <w:r w:rsidR="007973D1">
        <w:rPr>
          <w:rFonts w:ascii="Times New Roman" w:hAnsi="Times New Roman"/>
          <w:sz w:val="24"/>
          <w:szCs w:val="24"/>
        </w:rPr>
        <w:t xml:space="preserve">в соответствии с </w:t>
      </w:r>
      <w:r w:rsidR="007973D1" w:rsidRPr="007973D1">
        <w:rPr>
          <w:rFonts w:ascii="Times New Roman" w:hAnsi="Times New Roman"/>
          <w:sz w:val="24"/>
          <w:szCs w:val="24"/>
        </w:rPr>
        <w:t>положени</w:t>
      </w:r>
      <w:r w:rsidR="007973D1">
        <w:rPr>
          <w:rFonts w:ascii="Times New Roman" w:hAnsi="Times New Roman"/>
          <w:sz w:val="24"/>
          <w:szCs w:val="24"/>
        </w:rPr>
        <w:t>ями</w:t>
      </w:r>
      <w:r w:rsidR="007973D1" w:rsidRPr="007973D1">
        <w:rPr>
          <w:rFonts w:ascii="Times New Roman" w:hAnsi="Times New Roman"/>
          <w:sz w:val="24"/>
          <w:szCs w:val="24"/>
        </w:rPr>
        <w:t xml:space="preserve"> Плана Экологических и Социальных Обязательств (ПЭСО)</w:t>
      </w:r>
      <w:r w:rsidR="007973D1">
        <w:rPr>
          <w:rFonts w:ascii="Times New Roman" w:hAnsi="Times New Roman"/>
          <w:sz w:val="24"/>
          <w:szCs w:val="24"/>
        </w:rPr>
        <w:t xml:space="preserve">, являющегося частью </w:t>
      </w:r>
      <w:r>
        <w:rPr>
          <w:rFonts w:ascii="Times New Roman" w:hAnsi="Times New Roman"/>
          <w:sz w:val="24"/>
          <w:szCs w:val="24"/>
        </w:rPr>
        <w:t>Соглашения о финансировании между Кыргызской Республики и Международной Ассоциацией Развития.</w:t>
      </w:r>
    </w:p>
    <w:p w14:paraId="43840775" w14:textId="77777777" w:rsidR="00523B44" w:rsidRDefault="00523B44" w:rsidP="00523B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1EDE22" w14:textId="30F8FBE8" w:rsidR="00523B44" w:rsidRPr="00B744E0" w:rsidRDefault="00523B44" w:rsidP="00B744E0">
      <w:pPr>
        <w:pStyle w:val="a4"/>
        <w:numPr>
          <w:ilvl w:val="0"/>
          <w:numId w:val="5"/>
        </w:numPr>
        <w:suppressAutoHyphens/>
        <w:jc w:val="both"/>
        <w:rPr>
          <w:b/>
          <w:lang w:val="ru-RU"/>
        </w:rPr>
      </w:pPr>
      <w:r w:rsidRPr="00B744E0">
        <w:rPr>
          <w:b/>
          <w:lang w:val="ru-RU"/>
        </w:rPr>
        <w:t xml:space="preserve">Объем </w:t>
      </w:r>
      <w:r w:rsidR="00050E6B" w:rsidRPr="00B744E0">
        <w:rPr>
          <w:b/>
          <w:lang w:val="ru-RU"/>
        </w:rPr>
        <w:t>работ</w:t>
      </w:r>
    </w:p>
    <w:p w14:paraId="2A3C94E5" w14:textId="22D9A3C8" w:rsidR="00523B44" w:rsidRPr="00050E6B" w:rsidRDefault="00050E6B" w:rsidP="003558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обязанности</w:t>
      </w:r>
      <w:r w:rsidRPr="00050E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050E6B">
        <w:rPr>
          <w:rFonts w:ascii="Times New Roman" w:hAnsi="Times New Roman"/>
          <w:bCs/>
          <w:sz w:val="24"/>
          <w:szCs w:val="24"/>
        </w:rPr>
        <w:t>пециалист</w:t>
      </w:r>
      <w:r>
        <w:rPr>
          <w:rFonts w:ascii="Times New Roman" w:hAnsi="Times New Roman"/>
          <w:bCs/>
          <w:sz w:val="24"/>
          <w:szCs w:val="24"/>
        </w:rPr>
        <w:t>а</w:t>
      </w:r>
      <w:r w:rsidRPr="00050E6B">
        <w:rPr>
          <w:rFonts w:ascii="Times New Roman" w:hAnsi="Times New Roman"/>
          <w:bCs/>
          <w:sz w:val="24"/>
          <w:szCs w:val="24"/>
        </w:rPr>
        <w:t xml:space="preserve"> </w:t>
      </w:r>
      <w:r w:rsidRPr="00050E6B">
        <w:rPr>
          <w:rFonts w:ascii="Times New Roman" w:hAnsi="Times New Roman"/>
          <w:bCs/>
          <w:sz w:val="24"/>
          <w:szCs w:val="24"/>
          <w:lang w:val="ky-KG"/>
        </w:rPr>
        <w:t xml:space="preserve">по </w:t>
      </w:r>
      <w:r w:rsidRPr="00050E6B">
        <w:rPr>
          <w:rFonts w:ascii="Times New Roman" w:hAnsi="Times New Roman"/>
          <w:bCs/>
          <w:sz w:val="24"/>
          <w:szCs w:val="24"/>
        </w:rPr>
        <w:t>социальным вопросам</w:t>
      </w:r>
      <w:r>
        <w:rPr>
          <w:rFonts w:ascii="Times New Roman" w:hAnsi="Times New Roman"/>
          <w:bCs/>
          <w:sz w:val="24"/>
          <w:szCs w:val="24"/>
        </w:rPr>
        <w:t xml:space="preserve"> вход</w:t>
      </w:r>
      <w:r w:rsidR="007973D1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т </w:t>
      </w:r>
      <w:r w:rsidR="00523B44">
        <w:rPr>
          <w:rFonts w:ascii="Times New Roman" w:hAnsi="Times New Roman"/>
          <w:sz w:val="24"/>
          <w:szCs w:val="24"/>
        </w:rPr>
        <w:t>и не ограничива</w:t>
      </w:r>
      <w:r w:rsidR="007973D1">
        <w:rPr>
          <w:rFonts w:ascii="Times New Roman" w:hAnsi="Times New Roman"/>
          <w:sz w:val="24"/>
          <w:szCs w:val="24"/>
        </w:rPr>
        <w:t>ют</w:t>
      </w:r>
      <w:r w:rsidR="00523B44">
        <w:rPr>
          <w:rFonts w:ascii="Times New Roman" w:hAnsi="Times New Roman"/>
          <w:sz w:val="24"/>
          <w:szCs w:val="24"/>
        </w:rPr>
        <w:t>ся следующ</w:t>
      </w:r>
      <w:r w:rsidR="007973D1">
        <w:rPr>
          <w:rFonts w:ascii="Times New Roman" w:hAnsi="Times New Roman"/>
          <w:sz w:val="24"/>
          <w:szCs w:val="24"/>
        </w:rPr>
        <w:t>им</w:t>
      </w:r>
      <w:r w:rsidR="00523B44">
        <w:rPr>
          <w:rFonts w:ascii="Times New Roman" w:hAnsi="Times New Roman"/>
          <w:sz w:val="24"/>
          <w:szCs w:val="24"/>
        </w:rPr>
        <w:t>:</w:t>
      </w:r>
    </w:p>
    <w:p w14:paraId="7128E729" w14:textId="741CF03D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 xml:space="preserve">Оказание поддержки ОУП в </w:t>
      </w:r>
      <w:r w:rsidR="007973D1" w:rsidRPr="007973D1">
        <w:rPr>
          <w:lang w:val="ru-RU"/>
        </w:rPr>
        <w:t>обеспечени</w:t>
      </w:r>
      <w:r w:rsidR="007973D1">
        <w:rPr>
          <w:lang w:val="ru-RU"/>
        </w:rPr>
        <w:t>и</w:t>
      </w:r>
      <w:r w:rsidR="007973D1" w:rsidRPr="007973D1">
        <w:rPr>
          <w:lang w:val="ru-RU"/>
        </w:rPr>
        <w:t xml:space="preserve"> высококачественной подготовки проекта Камбаратинской ГЭС-1 в соответствии с социальными стандартами </w:t>
      </w:r>
      <w:r w:rsidR="007973D1">
        <w:rPr>
          <w:lang w:val="ru-RU"/>
        </w:rPr>
        <w:t xml:space="preserve">ЭСР ВБ </w:t>
      </w:r>
      <w:r w:rsidR="007973D1" w:rsidRPr="007973D1">
        <w:rPr>
          <w:lang w:val="ru-RU"/>
        </w:rPr>
        <w:t>и соответствующими национальными требованиями.</w:t>
      </w:r>
    </w:p>
    <w:p w14:paraId="49390528" w14:textId="7A4ADCA9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 xml:space="preserve">Оказание содействия ОУП в </w:t>
      </w:r>
      <w:r w:rsidR="007973D1" w:rsidRPr="007973D1">
        <w:rPr>
          <w:lang w:val="ru-RU"/>
        </w:rPr>
        <w:t>обеспечени</w:t>
      </w:r>
      <w:r w:rsidR="007973D1">
        <w:rPr>
          <w:lang w:val="ru-RU"/>
        </w:rPr>
        <w:t>и</w:t>
      </w:r>
      <w:r w:rsidR="007973D1" w:rsidRPr="007973D1">
        <w:rPr>
          <w:lang w:val="ru-RU"/>
        </w:rPr>
        <w:t xml:space="preserve"> реализации проекта в соответствии с </w:t>
      </w:r>
      <w:r w:rsidR="007973D1">
        <w:rPr>
          <w:lang w:val="ru-RU"/>
        </w:rPr>
        <w:t>ПЭСО</w:t>
      </w:r>
      <w:r w:rsidR="007973D1" w:rsidRPr="007973D1">
        <w:rPr>
          <w:lang w:val="ru-RU"/>
        </w:rPr>
        <w:t xml:space="preserve"> и регулярн</w:t>
      </w:r>
      <w:r w:rsidR="007973D1">
        <w:rPr>
          <w:lang w:val="ru-RU"/>
        </w:rPr>
        <w:t>ой</w:t>
      </w:r>
      <w:r w:rsidR="007973D1" w:rsidRPr="007973D1">
        <w:rPr>
          <w:lang w:val="ru-RU"/>
        </w:rPr>
        <w:t xml:space="preserve"> отчетност</w:t>
      </w:r>
      <w:r w:rsidR="007973D1">
        <w:rPr>
          <w:lang w:val="ru-RU"/>
        </w:rPr>
        <w:t>и</w:t>
      </w:r>
      <w:r w:rsidR="007973D1" w:rsidRPr="007973D1">
        <w:rPr>
          <w:lang w:val="ru-RU"/>
        </w:rPr>
        <w:t xml:space="preserve"> о мониторинге перед Всемирным банком</w:t>
      </w:r>
      <w:r>
        <w:rPr>
          <w:lang w:val="ru-RU"/>
        </w:rPr>
        <w:t xml:space="preserve">. </w:t>
      </w:r>
    </w:p>
    <w:p w14:paraId="3E8AF35F" w14:textId="1EAA7F92" w:rsidR="007973D1" w:rsidRDefault="007973D1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 w:rsidRPr="007973D1">
        <w:rPr>
          <w:lang w:val="ru-RU"/>
        </w:rPr>
        <w:t xml:space="preserve">Обеспечить соответствие требованиям </w:t>
      </w:r>
      <w:r>
        <w:rPr>
          <w:lang w:val="ru-RU"/>
        </w:rPr>
        <w:t>ЭСР</w:t>
      </w:r>
      <w:r w:rsidRPr="007973D1">
        <w:rPr>
          <w:lang w:val="ru-RU"/>
        </w:rPr>
        <w:t xml:space="preserve"> социальных оценок и оценки </w:t>
      </w:r>
      <w:r>
        <w:rPr>
          <w:lang w:val="ru-RU"/>
        </w:rPr>
        <w:t>отвода</w:t>
      </w:r>
      <w:r w:rsidRPr="007973D1">
        <w:rPr>
          <w:lang w:val="ru-RU"/>
        </w:rPr>
        <w:t xml:space="preserve"> зем</w:t>
      </w:r>
      <w:r>
        <w:rPr>
          <w:lang w:val="ru-RU"/>
        </w:rPr>
        <w:t>е</w:t>
      </w:r>
      <w:r w:rsidRPr="007973D1">
        <w:rPr>
          <w:lang w:val="ru-RU"/>
        </w:rPr>
        <w:t>л</w:t>
      </w:r>
      <w:r>
        <w:rPr>
          <w:lang w:val="ru-RU"/>
        </w:rPr>
        <w:t>ь</w:t>
      </w:r>
      <w:r w:rsidRPr="007973D1">
        <w:rPr>
          <w:lang w:val="ru-RU"/>
        </w:rPr>
        <w:t xml:space="preserve">, которые будут проводиться Консультантом по оценке экологических и социальных последствий (Консультант по </w:t>
      </w:r>
      <w:r>
        <w:t>ESIA</w:t>
      </w:r>
      <w:r w:rsidRPr="007973D1">
        <w:rPr>
          <w:lang w:val="ru-RU"/>
        </w:rPr>
        <w:t xml:space="preserve">), что включает в себя подготовку </w:t>
      </w:r>
      <w:r w:rsidRPr="007973D1">
        <w:rPr>
          <w:lang w:val="ru-RU"/>
        </w:rPr>
        <w:lastRenderedPageBreak/>
        <w:t>следующих документов: Оценка экологических и социальных последствий (</w:t>
      </w:r>
      <w:r>
        <w:t>ESIA</w:t>
      </w:r>
      <w:r w:rsidRPr="007973D1">
        <w:rPr>
          <w:lang w:val="ru-RU"/>
        </w:rPr>
        <w:t xml:space="preserve">), План экологического и социального управления (ESMP), План взаимодействия с заинтересованными сторонами (SEP), включая механизм рассмотрения жалоб на уровне проекта, Процедуры управления трудовыми ресурсами (LMP) и техническое задание на подготовку Плана действий по переселению (RAP, включая анализ масштабов </w:t>
      </w:r>
      <w:r>
        <w:rPr>
          <w:lang w:val="ru-RU"/>
        </w:rPr>
        <w:t>отвода</w:t>
      </w:r>
      <w:r w:rsidRPr="007973D1">
        <w:rPr>
          <w:lang w:val="ru-RU"/>
        </w:rPr>
        <w:t xml:space="preserve"> зем</w:t>
      </w:r>
      <w:r>
        <w:rPr>
          <w:lang w:val="ru-RU"/>
        </w:rPr>
        <w:t>ель</w:t>
      </w:r>
      <w:r w:rsidRPr="007973D1">
        <w:rPr>
          <w:lang w:val="ru-RU"/>
        </w:rPr>
        <w:t>, физическое/экономическое перемещение и необходимость разработки отдельного плана действий по переселению (</w:t>
      </w:r>
      <w:r>
        <w:t>RAP</w:t>
      </w:r>
      <w:r w:rsidRPr="007973D1">
        <w:rPr>
          <w:lang w:val="ru-RU"/>
        </w:rPr>
        <w:t>) для конкретного решения этих проблем.</w:t>
      </w:r>
    </w:p>
    <w:p w14:paraId="10062157" w14:textId="2E77F5FE" w:rsidR="00523B44" w:rsidRDefault="007973D1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>Координ</w:t>
      </w:r>
      <w:r w:rsidR="00523B44">
        <w:rPr>
          <w:lang w:val="ru-RU"/>
        </w:rPr>
        <w:t xml:space="preserve">ация </w:t>
      </w:r>
      <w:r>
        <w:rPr>
          <w:lang w:val="ru-RU"/>
        </w:rPr>
        <w:t xml:space="preserve">и документирование </w:t>
      </w:r>
      <w:r w:rsidR="00523B44">
        <w:rPr>
          <w:lang w:val="ru-RU"/>
        </w:rPr>
        <w:t xml:space="preserve">общественных консультаций по </w:t>
      </w:r>
      <w:r>
        <w:rPr>
          <w:lang w:val="ru-RU"/>
        </w:rPr>
        <w:t>предварительным инструментам ЭСР</w:t>
      </w:r>
      <w:r w:rsidR="00523B44">
        <w:rPr>
          <w:lang w:val="ru-RU"/>
        </w:rPr>
        <w:t xml:space="preserve">, обеспечение их публикации до консультаций и </w:t>
      </w:r>
      <w:r w:rsidR="00E60C95">
        <w:rPr>
          <w:lang w:val="ru-RU"/>
        </w:rPr>
        <w:t>раскрытия финализированных</w:t>
      </w:r>
      <w:r w:rsidR="00523B44">
        <w:rPr>
          <w:lang w:val="ru-RU"/>
        </w:rPr>
        <w:t xml:space="preserve"> документов, поддержание регулярных контактов со всеми сторонами, заинтересованными в реализации проектных мероприятий в целом, и обеспечение осведомленности заинтересованных сторон и сообществ путем проведения общественных консультаций с населением, местными учреждениями и общественными организациями. </w:t>
      </w:r>
    </w:p>
    <w:p w14:paraId="5639C060" w14:textId="30266358" w:rsidR="00523B44" w:rsidRDefault="00E60C95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>Предоставление комментариев, рекомендаций по в</w:t>
      </w:r>
      <w:r w:rsidR="00523B44">
        <w:rPr>
          <w:lang w:val="ru-RU"/>
        </w:rPr>
        <w:t>ключени</w:t>
      </w:r>
      <w:r>
        <w:rPr>
          <w:lang w:val="ru-RU"/>
        </w:rPr>
        <w:t>ю</w:t>
      </w:r>
      <w:r w:rsidR="00523B44">
        <w:rPr>
          <w:lang w:val="ru-RU"/>
        </w:rPr>
        <w:t xml:space="preserve"> соответствующих результатов работы (включая социальные риски, </w:t>
      </w:r>
      <w:r>
        <w:rPr>
          <w:lang w:val="ru-RU"/>
        </w:rPr>
        <w:t xml:space="preserve">отвод земель, </w:t>
      </w:r>
      <w:r w:rsidR="00523B44">
        <w:rPr>
          <w:lang w:val="ru-RU"/>
        </w:rPr>
        <w:t xml:space="preserve">вовлечение граждан, гендерные аспекты и факторы возникновения конфликтов) в проектные документы, как того требуют </w:t>
      </w:r>
      <w:r>
        <w:rPr>
          <w:lang w:val="ru-RU"/>
        </w:rPr>
        <w:t>ЭСР</w:t>
      </w:r>
      <w:r w:rsidR="00523B44">
        <w:rPr>
          <w:lang w:val="ru-RU"/>
        </w:rPr>
        <w:t xml:space="preserve"> Всемирного банка и </w:t>
      </w:r>
      <w:r>
        <w:rPr>
          <w:lang w:val="ru-RU"/>
        </w:rPr>
        <w:t>местное законодательство</w:t>
      </w:r>
      <w:r w:rsidR="00523B44">
        <w:rPr>
          <w:lang w:val="ru-RU"/>
        </w:rPr>
        <w:t xml:space="preserve">. </w:t>
      </w:r>
    </w:p>
    <w:p w14:paraId="0095FE71" w14:textId="77777777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 xml:space="preserve">Участие в разработке информационной системы управления и организация работы по сбору, вводу и обработки данных. </w:t>
      </w:r>
    </w:p>
    <w:p w14:paraId="154EE72E" w14:textId="2A392D5E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 xml:space="preserve">Координация деятельности с ключевыми заинтересованными сторонами, национальными и местными правительственными департаментами/агентствами. </w:t>
      </w:r>
    </w:p>
    <w:p w14:paraId="0F07970C" w14:textId="7710878B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 xml:space="preserve">Оказание поддержки в ведении мониторинга и предоставление отчетности по </w:t>
      </w:r>
      <w:r w:rsidR="00E60C95">
        <w:rPr>
          <w:lang w:val="ru-RU"/>
        </w:rPr>
        <w:t xml:space="preserve">управлению </w:t>
      </w:r>
      <w:r>
        <w:rPr>
          <w:lang w:val="ru-RU"/>
        </w:rPr>
        <w:t>социальным</w:t>
      </w:r>
      <w:r w:rsidR="00E60C95">
        <w:rPr>
          <w:lang w:val="ru-RU"/>
        </w:rPr>
        <w:t>и</w:t>
      </w:r>
      <w:r>
        <w:rPr>
          <w:lang w:val="ru-RU"/>
        </w:rPr>
        <w:t xml:space="preserve"> </w:t>
      </w:r>
      <w:r w:rsidR="00E60C95">
        <w:rPr>
          <w:lang w:val="ru-RU"/>
        </w:rPr>
        <w:t xml:space="preserve">рисками и отводу земель </w:t>
      </w:r>
      <w:r>
        <w:rPr>
          <w:lang w:val="ru-RU"/>
        </w:rPr>
        <w:t>государственным органам и Всемирному банку.</w:t>
      </w:r>
    </w:p>
    <w:p w14:paraId="313A6357" w14:textId="21758F3A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 xml:space="preserve">Контроль за выполнением подрядными организациями требований </w:t>
      </w:r>
      <w:r w:rsidR="00E60C95">
        <w:rPr>
          <w:lang w:val="ru-RU"/>
        </w:rPr>
        <w:t xml:space="preserve">ЭСР ВБ и соответствующего </w:t>
      </w:r>
      <w:r>
        <w:rPr>
          <w:lang w:val="ru-RU"/>
        </w:rPr>
        <w:t xml:space="preserve">законодательства Кыргызской Республики </w:t>
      </w:r>
      <w:r w:rsidR="00E60C95">
        <w:rPr>
          <w:lang w:val="ru-RU"/>
        </w:rPr>
        <w:t xml:space="preserve">включая </w:t>
      </w:r>
      <w:r>
        <w:rPr>
          <w:lang w:val="ru-RU"/>
        </w:rPr>
        <w:t>процедур</w:t>
      </w:r>
      <w:r w:rsidR="00E60C95">
        <w:rPr>
          <w:lang w:val="ru-RU"/>
        </w:rPr>
        <w:t>ы</w:t>
      </w:r>
      <w:r>
        <w:rPr>
          <w:lang w:val="ru-RU"/>
        </w:rPr>
        <w:t xml:space="preserve"> управления трудовыми ресурсами.</w:t>
      </w:r>
    </w:p>
    <w:p w14:paraId="2801D6BD" w14:textId="610D4C5F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 w:line="276" w:lineRule="auto"/>
        <w:jc w:val="both"/>
        <w:rPr>
          <w:lang w:val="ru-RU"/>
        </w:rPr>
      </w:pPr>
      <w:r>
        <w:rPr>
          <w:lang w:val="ru-RU"/>
        </w:rPr>
        <w:t>Исполнение других обязанностей, связанных с</w:t>
      </w:r>
      <w:r w:rsidR="00E60C95">
        <w:rPr>
          <w:lang w:val="ru-RU"/>
        </w:rPr>
        <w:t xml:space="preserve"> управлением рисками и отводом земель в рамках </w:t>
      </w:r>
      <w:r>
        <w:rPr>
          <w:lang w:val="ru-RU"/>
        </w:rPr>
        <w:t>проекта, порученные Директором ОУП</w:t>
      </w:r>
      <w:r w:rsidR="00E60C95">
        <w:rPr>
          <w:lang w:val="ru-RU"/>
        </w:rPr>
        <w:t xml:space="preserve"> К-1</w:t>
      </w:r>
      <w:r>
        <w:rPr>
          <w:lang w:val="ru-RU"/>
        </w:rPr>
        <w:t xml:space="preserve">. </w:t>
      </w:r>
    </w:p>
    <w:p w14:paraId="6997CF7C" w14:textId="759C5624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>Обновлять документы</w:t>
      </w:r>
      <w:r w:rsidR="00E60C95">
        <w:rPr>
          <w:lang w:val="ru-RU"/>
        </w:rPr>
        <w:t xml:space="preserve">: </w:t>
      </w:r>
      <w:r>
        <w:rPr>
          <w:lang w:val="ru-RU"/>
        </w:rPr>
        <w:t xml:space="preserve">Структура экологического и социального управления (СЭСУ), </w:t>
      </w:r>
      <w:r w:rsidR="00E60C95">
        <w:rPr>
          <w:lang w:val="ru-RU"/>
        </w:rPr>
        <w:t xml:space="preserve">Механизм Рассмотрения Жалоб (МРЖ), </w:t>
      </w:r>
      <w:r>
        <w:rPr>
          <w:lang w:val="ru-RU"/>
        </w:rPr>
        <w:t>План взаимодействия с заинтересованными сторонами (ПВЗС), План управления трудовыми ресурсами (ПУТР) по мере необходимости</w:t>
      </w:r>
      <w:r w:rsidR="00E60C95">
        <w:rPr>
          <w:lang w:val="ru-RU"/>
        </w:rPr>
        <w:t>. ПУТР совместно со специалистом по охране труда</w:t>
      </w:r>
      <w:r>
        <w:rPr>
          <w:lang w:val="ru-RU"/>
        </w:rPr>
        <w:t>;</w:t>
      </w:r>
    </w:p>
    <w:p w14:paraId="11940DC1" w14:textId="4FD38F99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 xml:space="preserve">Обеспечить, чтобы проектная деятельность осуществлялась в соответствии с ПУОСС, СЭСУ, </w:t>
      </w:r>
      <w:r w:rsidR="009A62E6">
        <w:rPr>
          <w:lang w:val="ru-RU"/>
        </w:rPr>
        <w:t xml:space="preserve">МРЖ, </w:t>
      </w:r>
      <w:r>
        <w:rPr>
          <w:lang w:val="ru-RU"/>
        </w:rPr>
        <w:t>ПВЗС</w:t>
      </w:r>
      <w:r w:rsidR="009A62E6">
        <w:rPr>
          <w:lang w:val="ru-RU"/>
        </w:rPr>
        <w:t xml:space="preserve"> </w:t>
      </w:r>
      <w:r w:rsidR="009A62E6">
        <w:rPr>
          <w:lang w:val="ru-RU"/>
        </w:rPr>
        <w:t>совместно со специалистом по охране труда</w:t>
      </w:r>
      <w:r>
        <w:rPr>
          <w:lang w:val="ru-RU"/>
        </w:rPr>
        <w:t>;</w:t>
      </w:r>
    </w:p>
    <w:p w14:paraId="77E06F10" w14:textId="756B04B4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>Участие в разработке</w:t>
      </w:r>
      <w:r w:rsidR="009A62E6">
        <w:rPr>
          <w:lang w:val="ru-RU"/>
        </w:rPr>
        <w:t>/обновлении</w:t>
      </w:r>
      <w:r>
        <w:rPr>
          <w:lang w:val="ru-RU"/>
        </w:rPr>
        <w:t xml:space="preserve"> Техническ</w:t>
      </w:r>
      <w:r w:rsidR="009A62E6">
        <w:rPr>
          <w:lang w:val="ru-RU"/>
        </w:rPr>
        <w:t>их</w:t>
      </w:r>
      <w:r>
        <w:rPr>
          <w:lang w:val="ru-RU"/>
        </w:rPr>
        <w:t xml:space="preserve"> задания, процессе отбора консультантов и координации работы отобранных консультантов в отношении социальных стандартов</w:t>
      </w:r>
      <w:r w:rsidR="009A62E6">
        <w:rPr>
          <w:lang w:val="ru-RU"/>
        </w:rPr>
        <w:t xml:space="preserve"> и стандартов отвода земель</w:t>
      </w:r>
      <w:r>
        <w:rPr>
          <w:lang w:val="ru-RU"/>
        </w:rPr>
        <w:t>;</w:t>
      </w:r>
    </w:p>
    <w:p w14:paraId="7811C3BA" w14:textId="5CFDB226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>Обеспечить, чтобы заинтересованные стороны проекта и члены сообщества были осведомлены и участвовали в обсуждении проекта, включая обсуждение мер по смягчению последствий, предлагаемых для устранения потенциальных социальных и экологических последствий,</w:t>
      </w:r>
      <w:r w:rsidR="009A62E6">
        <w:rPr>
          <w:lang w:val="ru-RU"/>
        </w:rPr>
        <w:t xml:space="preserve"> последствий с отводом земель,</w:t>
      </w:r>
      <w:r>
        <w:rPr>
          <w:lang w:val="ru-RU"/>
        </w:rPr>
        <w:t xml:space="preserve"> связанных с инвестициями</w:t>
      </w:r>
      <w:r w:rsidR="009A62E6">
        <w:rPr>
          <w:lang w:val="ru-RU"/>
        </w:rPr>
        <w:t xml:space="preserve"> включая управление жалобами</w:t>
      </w:r>
      <w:r>
        <w:rPr>
          <w:lang w:val="ru-RU"/>
        </w:rPr>
        <w:t>;</w:t>
      </w:r>
    </w:p>
    <w:p w14:paraId="5C8EADC8" w14:textId="45419E0F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>Планировать</w:t>
      </w:r>
      <w:r w:rsidR="009A62E6">
        <w:rPr>
          <w:lang w:val="ru-RU"/>
        </w:rPr>
        <w:t>,</w:t>
      </w:r>
      <w:r>
        <w:rPr>
          <w:lang w:val="ru-RU"/>
        </w:rPr>
        <w:t xml:space="preserve"> осуществлять </w:t>
      </w:r>
      <w:r w:rsidR="009A62E6">
        <w:rPr>
          <w:lang w:val="ru-RU"/>
        </w:rPr>
        <w:t xml:space="preserve">и документировать </w:t>
      </w:r>
      <w:r>
        <w:rPr>
          <w:lang w:val="ru-RU"/>
        </w:rPr>
        <w:t>мероприятия по взаимодействию с заинтересованными</w:t>
      </w:r>
      <w:r w:rsidR="009A62E6">
        <w:rPr>
          <w:lang w:val="ru-RU"/>
        </w:rPr>
        <w:t xml:space="preserve"> </w:t>
      </w:r>
      <w:r>
        <w:rPr>
          <w:lang w:val="ru-RU"/>
        </w:rPr>
        <w:t xml:space="preserve">сторонами </w:t>
      </w:r>
      <w:r w:rsidR="009A62E6">
        <w:rPr>
          <w:lang w:val="ru-RU"/>
        </w:rPr>
        <w:t>и управлению жалобами</w:t>
      </w:r>
      <w:r w:rsidR="009A62E6">
        <w:rPr>
          <w:lang w:val="ru-RU"/>
        </w:rPr>
        <w:t xml:space="preserve"> </w:t>
      </w:r>
      <w:r>
        <w:rPr>
          <w:lang w:val="ru-RU"/>
        </w:rPr>
        <w:t>в соответствии с ПВЗС;</w:t>
      </w:r>
    </w:p>
    <w:p w14:paraId="68ADAB32" w14:textId="09ACDE98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lastRenderedPageBreak/>
        <w:t xml:space="preserve">Мониторинг и обеспечение реализации </w:t>
      </w:r>
      <w:r w:rsidR="009A62E6">
        <w:rPr>
          <w:lang w:val="ru-RU"/>
        </w:rPr>
        <w:t xml:space="preserve">проекта в соответствии со стандартами </w:t>
      </w:r>
      <w:r>
        <w:rPr>
          <w:lang w:val="ru-RU"/>
        </w:rPr>
        <w:t xml:space="preserve">социальных мер </w:t>
      </w:r>
      <w:r w:rsidR="009A62E6">
        <w:rPr>
          <w:lang w:val="ru-RU"/>
        </w:rPr>
        <w:t xml:space="preserve">и отводу земель, </w:t>
      </w:r>
      <w:r>
        <w:rPr>
          <w:lang w:val="ru-RU"/>
        </w:rPr>
        <w:t xml:space="preserve">и представление регулярных отчетов о мониторинге во Всемирный банк, как это определено в </w:t>
      </w:r>
      <w:r w:rsidR="009A62E6">
        <w:rPr>
          <w:lang w:val="ru-RU"/>
        </w:rPr>
        <w:t>ПЭСО</w:t>
      </w:r>
      <w:r>
        <w:rPr>
          <w:lang w:val="ru-RU"/>
        </w:rPr>
        <w:t>.</w:t>
      </w:r>
    </w:p>
    <w:p w14:paraId="698D7953" w14:textId="7C14D37A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>Осуществление периодических посещений объектов Проекта для мониторинга реализации социальных мер</w:t>
      </w:r>
      <w:r w:rsidR="009A62E6">
        <w:rPr>
          <w:lang w:val="ru-RU"/>
        </w:rPr>
        <w:t xml:space="preserve"> и стандартов по отводу земель</w:t>
      </w:r>
      <w:r>
        <w:rPr>
          <w:lang w:val="ru-RU"/>
        </w:rPr>
        <w:t>;</w:t>
      </w:r>
    </w:p>
    <w:p w14:paraId="73744F06" w14:textId="1DD5B79A" w:rsidR="00523B44" w:rsidRDefault="009A62E6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 w:rsidRPr="009A62E6">
        <w:rPr>
          <w:lang w:val="ru-RU"/>
        </w:rPr>
        <w:t>Утвердить и контролировать соблюдение работниками проекта (включая сотрудников ОУП и консультантов) Кодекса поведения, принятого для Проекта – по согласованию со специалистом по охране труда</w:t>
      </w:r>
      <w:r w:rsidR="00523B44">
        <w:rPr>
          <w:lang w:val="ru-RU"/>
        </w:rPr>
        <w:t>;</w:t>
      </w:r>
    </w:p>
    <w:p w14:paraId="50088C45" w14:textId="2751B50B" w:rsidR="00523B44" w:rsidRDefault="00523B44" w:rsidP="00523B44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>Подписать и соблюдать Кодекс поведения, включая меры по предотвращению сексуальной эксплуатации/сексуальных домогательств (SEA/SH);</w:t>
      </w:r>
    </w:p>
    <w:p w14:paraId="60C7F72E" w14:textId="414887A2" w:rsidR="00523B44" w:rsidRDefault="00523B44" w:rsidP="00050E6B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>
        <w:rPr>
          <w:lang w:val="ru-RU"/>
        </w:rPr>
        <w:t>Обеспечить своевременное рассмотрение и рассмотрение обращений и предложений, в том числе запросов, полученных от заинтересованных сторон и целевых проектных сообществ, связанных с проектной деятельностью.</w:t>
      </w:r>
    </w:p>
    <w:p w14:paraId="43A889B5" w14:textId="0A389CF8" w:rsidR="009A62E6" w:rsidRPr="009A62E6" w:rsidRDefault="009A62E6" w:rsidP="009A62E6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 w:rsidRPr="009A62E6">
        <w:rPr>
          <w:lang w:val="ru-RU"/>
        </w:rPr>
        <w:t xml:space="preserve">Информировать Всемирный банк о любых значительных социальных инцидентах, связанных с приобретением земли, в течение указанного периода времени и обеспечивать принятие дальнейших соответствующих мер в соответствии с </w:t>
      </w:r>
      <w:r>
        <w:rPr>
          <w:lang w:val="ru-RU"/>
        </w:rPr>
        <w:t>ПЭСО</w:t>
      </w:r>
      <w:r w:rsidRPr="009A62E6">
        <w:rPr>
          <w:lang w:val="ru-RU"/>
        </w:rPr>
        <w:t>;</w:t>
      </w:r>
    </w:p>
    <w:p w14:paraId="37813643" w14:textId="33B7AF75" w:rsidR="009A62E6" w:rsidRDefault="009A62E6" w:rsidP="009A62E6">
      <w:pPr>
        <w:pStyle w:val="a4"/>
        <w:numPr>
          <w:ilvl w:val="0"/>
          <w:numId w:val="2"/>
        </w:numPr>
        <w:shd w:val="clear" w:color="auto" w:fill="FFFFFF"/>
        <w:suppressAutoHyphens/>
        <w:spacing w:after="120"/>
        <w:jc w:val="both"/>
        <w:rPr>
          <w:lang w:val="ru-RU"/>
        </w:rPr>
      </w:pPr>
      <w:r w:rsidRPr="009A62E6">
        <w:rPr>
          <w:lang w:val="ru-RU"/>
        </w:rPr>
        <w:t>Координация механизма рассмотрения жалоб по проекту как для проектной деятельности, так и для работников Проекта, обеспечение своевременного рассмотрения апелляций и предложений, включая запросы, полученные от заинтересованных сторон и целевых сообществ проекта, связанные с проектной деятельностью.</w:t>
      </w:r>
    </w:p>
    <w:p w14:paraId="168827A6" w14:textId="77777777" w:rsidR="00356D71" w:rsidRPr="00356D71" w:rsidRDefault="00356D71" w:rsidP="00356D71">
      <w:pPr>
        <w:shd w:val="clear" w:color="auto" w:fill="FFFFFF"/>
        <w:suppressAutoHyphens/>
        <w:spacing w:after="120"/>
        <w:jc w:val="both"/>
      </w:pPr>
    </w:p>
    <w:p w14:paraId="4739E3C2" w14:textId="53C04B8F" w:rsidR="00523B44" w:rsidRPr="00B744E0" w:rsidRDefault="00050E6B" w:rsidP="00B744E0">
      <w:pPr>
        <w:pStyle w:val="a4"/>
        <w:numPr>
          <w:ilvl w:val="0"/>
          <w:numId w:val="5"/>
        </w:numPr>
        <w:suppressAutoHyphens/>
        <w:jc w:val="both"/>
        <w:rPr>
          <w:b/>
          <w:lang w:val="ru-RU"/>
        </w:rPr>
      </w:pPr>
      <w:r>
        <w:rPr>
          <w:b/>
          <w:lang w:val="ru-RU"/>
        </w:rPr>
        <w:t xml:space="preserve">Сроки </w:t>
      </w:r>
    </w:p>
    <w:p w14:paraId="445ACBA1" w14:textId="66933693" w:rsidR="00050E6B" w:rsidRPr="00050E6B" w:rsidRDefault="00050E6B" w:rsidP="00050E6B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50E6B">
        <w:rPr>
          <w:rFonts w:ascii="Times New Roman" w:eastAsia="Times New Roman" w:hAnsi="Times New Roman"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 Контракт может быть продлен сверх первоначального срока при условии удовлетворительной работы</w:t>
      </w:r>
      <w:r w:rsidR="004053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E6B">
        <w:rPr>
          <w:rFonts w:ascii="Times New Roman" w:eastAsia="Times New Roman" w:hAnsi="Times New Roman"/>
          <w:sz w:val="24"/>
          <w:szCs w:val="24"/>
        </w:rPr>
        <w:t>и на основе взаимного согласия сторон контракта.</w:t>
      </w:r>
    </w:p>
    <w:p w14:paraId="120105F4" w14:textId="63AFD8FF" w:rsidR="00523B44" w:rsidRPr="00B744E0" w:rsidRDefault="00DC47FC" w:rsidP="00B744E0">
      <w:pPr>
        <w:pStyle w:val="a4"/>
        <w:numPr>
          <w:ilvl w:val="0"/>
          <w:numId w:val="5"/>
        </w:numPr>
        <w:suppressAutoHyphens/>
        <w:jc w:val="both"/>
        <w:rPr>
          <w:b/>
          <w:lang w:val="ru-RU"/>
        </w:rPr>
      </w:pPr>
      <w:r>
        <w:rPr>
          <w:b/>
          <w:lang w:val="ru-RU"/>
        </w:rPr>
        <w:t xml:space="preserve">Институциональные механизмы   </w:t>
      </w:r>
    </w:p>
    <w:p w14:paraId="4C4E2AB3" w14:textId="5D16014D" w:rsidR="00523B44" w:rsidRDefault="00523B44" w:rsidP="00523B44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Специалист по социальным вопросам</w:t>
      </w:r>
      <w:r>
        <w:rPr>
          <w:rFonts w:ascii="Times New Roman" w:eastAsia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управлению будет работать в тесном сотрудничестве с ОУП</w:t>
      </w:r>
      <w:r w:rsidR="009A62E6">
        <w:rPr>
          <w:rFonts w:ascii="Times New Roman" w:eastAsia="Times New Roman" w:hAnsi="Times New Roman"/>
          <w:sz w:val="24"/>
          <w:szCs w:val="24"/>
          <w:lang w:val="ky-KG"/>
        </w:rPr>
        <w:t>, в особенности со специалистами по экологии и охране труда,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A62E6">
        <w:rPr>
          <w:rFonts w:ascii="Times New Roman" w:eastAsia="Times New Roman" w:hAnsi="Times New Roman"/>
          <w:sz w:val="24"/>
          <w:szCs w:val="24"/>
          <w:lang w:val="ky-KG"/>
        </w:rPr>
        <w:t>а 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A62E6">
        <w:rPr>
          <w:rFonts w:ascii="Times New Roman" w:eastAsia="Times New Roman" w:hAnsi="Times New Roman"/>
          <w:sz w:val="24"/>
          <w:szCs w:val="24"/>
          <w:lang w:val="ky-KG"/>
        </w:rPr>
        <w:t>Отдела продвижения и мониторинга проектов</w:t>
      </w:r>
      <w:r>
        <w:rPr>
          <w:rFonts w:ascii="Times New Roman" w:eastAsia="Times New Roman" w:hAnsi="Times New Roman"/>
          <w:sz w:val="24"/>
          <w:szCs w:val="24"/>
        </w:rPr>
        <w:t xml:space="preserve"> Министерства энергетики КР по вопросам </w:t>
      </w:r>
      <w:r w:rsidR="009A62E6">
        <w:rPr>
          <w:rFonts w:ascii="Times New Roman" w:eastAsia="Times New Roman" w:hAnsi="Times New Roman"/>
          <w:sz w:val="24"/>
          <w:szCs w:val="24"/>
          <w:lang w:val="ky-KG"/>
        </w:rPr>
        <w:t>социальных аспектов и отвода земель</w:t>
      </w:r>
      <w:r w:rsidR="005852AE">
        <w:rPr>
          <w:rFonts w:ascii="Times New Roman" w:eastAsia="Times New Roman" w:hAnsi="Times New Roman"/>
          <w:sz w:val="24"/>
          <w:szCs w:val="24"/>
          <w:lang w:val="ky-KG"/>
        </w:rPr>
        <w:t>, своевременного документирования ключевых аспектов относящихся к управлению проектом</w:t>
      </w:r>
      <w:r>
        <w:rPr>
          <w:rFonts w:ascii="Times New Roman" w:eastAsia="Times New Roman" w:hAnsi="Times New Roman"/>
          <w:sz w:val="24"/>
          <w:szCs w:val="24"/>
        </w:rPr>
        <w:t xml:space="preserve">, а также регулярно отчитываться перед директором ОУП и будет предоставлять ежемесячные отчеты о ходе реализации мероприятий по управлению проектом директору ОУП. </w:t>
      </w:r>
    </w:p>
    <w:p w14:paraId="6DC8E353" w14:textId="7E1542F5" w:rsidR="00523B44" w:rsidRPr="00DC47FC" w:rsidRDefault="00DC47FC" w:rsidP="00B744E0">
      <w:pPr>
        <w:pStyle w:val="a4"/>
        <w:numPr>
          <w:ilvl w:val="0"/>
          <w:numId w:val="5"/>
        </w:numPr>
        <w:suppressAutoHyphens/>
        <w:jc w:val="both"/>
        <w:rPr>
          <w:b/>
          <w:lang w:val="ru-RU"/>
        </w:rPr>
      </w:pPr>
      <w:r>
        <w:rPr>
          <w:b/>
          <w:lang w:val="ru-RU"/>
        </w:rPr>
        <w:t xml:space="preserve">Ресурсы </w:t>
      </w:r>
    </w:p>
    <w:p w14:paraId="4EC5E03C" w14:textId="44B24EAA" w:rsidR="00523B44" w:rsidRDefault="00197E66" w:rsidP="00523B44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Исполнительное Агентство</w:t>
      </w:r>
      <w:r w:rsidR="00523B44">
        <w:rPr>
          <w:rFonts w:ascii="Times New Roman" w:eastAsia="Times New Roman" w:hAnsi="Times New Roman"/>
          <w:sz w:val="24"/>
          <w:szCs w:val="24"/>
        </w:rPr>
        <w:t xml:space="preserve"> предоставит рабочее место, необходимое оборудование, все соответствующие отчеты и исследования, а также проектные документы в целях обеспечения эффективной реализации задач проекта. Предоставленные материалы, данные, отчеты и документы могут содержать информацию, связанную с текущей ситуацией в области экспертизы в стране и новых инициатив в сфере энергетики и другие соответствующие базы данных, и документы (Всемирный Банк/Министерство энергетики КР).</w:t>
      </w:r>
      <w:r w:rsidR="00DC47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384C05" w14:textId="77777777" w:rsidR="00523B44" w:rsidRDefault="00523B44" w:rsidP="00B744E0">
      <w:pPr>
        <w:pStyle w:val="a4"/>
        <w:numPr>
          <w:ilvl w:val="0"/>
          <w:numId w:val="5"/>
        </w:numPr>
        <w:suppressAutoHyphens/>
        <w:jc w:val="both"/>
        <w:rPr>
          <w:b/>
          <w:lang w:val="ru-RU"/>
        </w:rPr>
      </w:pPr>
      <w:r>
        <w:rPr>
          <w:b/>
          <w:lang w:val="ru-RU"/>
        </w:rPr>
        <w:t>Квалификационные требования и критерии оценки:</w:t>
      </w:r>
    </w:p>
    <w:p w14:paraId="3779151E" w14:textId="3738104D" w:rsidR="00523B44" w:rsidRDefault="00523B44" w:rsidP="00523B44">
      <w:pPr>
        <w:pStyle w:val="a4"/>
        <w:numPr>
          <w:ilvl w:val="0"/>
          <w:numId w:val="4"/>
        </w:numPr>
        <w:shd w:val="clear" w:color="auto" w:fill="FFFFFF"/>
        <w:suppressAutoHyphens/>
        <w:spacing w:after="225" w:line="276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Высшее образование в соответствующей сфере, такие как </w:t>
      </w:r>
      <w:r w:rsidR="005852AE">
        <w:rPr>
          <w:lang w:val="ru-RU"/>
        </w:rPr>
        <w:t xml:space="preserve">социальные науки, </w:t>
      </w:r>
      <w:r>
        <w:rPr>
          <w:lang w:val="ru-RU"/>
        </w:rPr>
        <w:t xml:space="preserve">социальная мобилизация/развитие сообществ, планирование землепользования, право, управление земельными вопросами, экономика или другое </w:t>
      </w:r>
      <w:r w:rsidR="002A218F">
        <w:rPr>
          <w:lang w:val="ru-RU"/>
        </w:rPr>
        <w:t>-</w:t>
      </w:r>
      <w:r>
        <w:rPr>
          <w:lang w:val="ru-RU"/>
        </w:rPr>
        <w:t>20 баллов</w:t>
      </w:r>
      <w:r w:rsidR="002A218F">
        <w:rPr>
          <w:lang w:val="ru-RU"/>
        </w:rPr>
        <w:t>;</w:t>
      </w:r>
    </w:p>
    <w:p w14:paraId="3B2BE0F0" w14:textId="1F92A169" w:rsidR="00523B44" w:rsidRDefault="00523B44" w:rsidP="00523B44">
      <w:pPr>
        <w:pStyle w:val="a4"/>
        <w:numPr>
          <w:ilvl w:val="0"/>
          <w:numId w:val="4"/>
        </w:numPr>
        <w:shd w:val="clear" w:color="auto" w:fill="FFFFFF"/>
        <w:suppressAutoHyphens/>
        <w:spacing w:after="225" w:line="276" w:lineRule="auto"/>
        <w:jc w:val="both"/>
        <w:rPr>
          <w:lang w:val="ru-RU"/>
        </w:rPr>
      </w:pPr>
      <w:r>
        <w:rPr>
          <w:lang w:val="ru-RU"/>
        </w:rPr>
        <w:t xml:space="preserve">Минимум </w:t>
      </w:r>
      <w:r w:rsidR="005852AE">
        <w:rPr>
          <w:lang w:val="ru-RU"/>
        </w:rPr>
        <w:t>5 лет</w:t>
      </w:r>
      <w:r>
        <w:rPr>
          <w:lang w:val="ru-RU"/>
        </w:rPr>
        <w:t xml:space="preserve"> опыта работы в оказании консультационных услуг по социальным защитным мерам</w:t>
      </w:r>
      <w:r w:rsidR="005852AE">
        <w:rPr>
          <w:lang w:val="ru-RU"/>
        </w:rPr>
        <w:t xml:space="preserve"> и отводу земель (меры по социально защите)</w:t>
      </w:r>
      <w:r>
        <w:rPr>
          <w:lang w:val="ru-RU"/>
        </w:rPr>
        <w:t xml:space="preserve"> согласно политике международных донорских организаций и подготовке аналитических отчетов и записок</w:t>
      </w:r>
      <w:r w:rsidR="002A218F">
        <w:rPr>
          <w:lang w:val="ru-RU"/>
        </w:rPr>
        <w:t>-</w:t>
      </w:r>
      <w:r>
        <w:rPr>
          <w:lang w:val="ru-RU"/>
        </w:rPr>
        <w:t>30 баллов</w:t>
      </w:r>
      <w:r w:rsidR="002A218F">
        <w:rPr>
          <w:lang w:val="ru-RU"/>
        </w:rPr>
        <w:t>;</w:t>
      </w:r>
    </w:p>
    <w:p w14:paraId="1D612424" w14:textId="44C40CD8" w:rsidR="00523B44" w:rsidRDefault="00523B44" w:rsidP="00523B44">
      <w:pPr>
        <w:pStyle w:val="a4"/>
        <w:numPr>
          <w:ilvl w:val="0"/>
          <w:numId w:val="4"/>
        </w:numPr>
        <w:shd w:val="clear" w:color="auto" w:fill="FFFFFF"/>
        <w:suppressAutoHyphens/>
        <w:spacing w:after="225" w:line="276" w:lineRule="auto"/>
        <w:jc w:val="both"/>
        <w:rPr>
          <w:lang w:val="ru-RU"/>
        </w:rPr>
      </w:pPr>
      <w:r>
        <w:rPr>
          <w:lang w:val="ru-RU"/>
        </w:rPr>
        <w:t>Опыт работы в проектах, финансируемыми международными донорскими организациями, не менее 3 лет</w:t>
      </w:r>
      <w:r w:rsidR="002A218F">
        <w:rPr>
          <w:lang w:val="ru-RU"/>
        </w:rPr>
        <w:t>-</w:t>
      </w:r>
      <w:r>
        <w:rPr>
          <w:lang w:val="ru-RU"/>
        </w:rPr>
        <w:t>20 баллов</w:t>
      </w:r>
      <w:r w:rsidR="002A218F">
        <w:rPr>
          <w:lang w:val="ru-RU"/>
        </w:rPr>
        <w:t>;</w:t>
      </w:r>
    </w:p>
    <w:p w14:paraId="32B44176" w14:textId="57F86141" w:rsidR="00523B44" w:rsidRDefault="00523B44" w:rsidP="00523B44">
      <w:pPr>
        <w:pStyle w:val="a4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Знание законодательства Кыргызской Республики, а также основ и стандартов Всемирного банка по социальным вопросам (либо других международных финансовых институтов) </w:t>
      </w:r>
      <w:r w:rsidR="002A218F">
        <w:rPr>
          <w:lang w:val="ru-RU"/>
        </w:rPr>
        <w:t>-</w:t>
      </w:r>
      <w:r>
        <w:rPr>
          <w:lang w:val="ru-RU"/>
        </w:rPr>
        <w:t>20 баллов</w:t>
      </w:r>
      <w:r w:rsidR="002A218F">
        <w:rPr>
          <w:lang w:val="ru-RU"/>
        </w:rPr>
        <w:t>;</w:t>
      </w:r>
    </w:p>
    <w:p w14:paraId="4840112D" w14:textId="1B99E178" w:rsidR="00523B44" w:rsidRDefault="00523B44" w:rsidP="00523B44">
      <w:pPr>
        <w:pStyle w:val="a4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Опыт подготовки </w:t>
      </w:r>
      <w:r w:rsidR="005852AE">
        <w:rPr>
          <w:lang w:val="ru-RU"/>
        </w:rPr>
        <w:t>и реализации инструментов по отводу земель</w:t>
      </w:r>
      <w:r>
        <w:rPr>
          <w:lang w:val="ru-RU"/>
        </w:rPr>
        <w:t>, переселению</w:t>
      </w:r>
      <w:r w:rsidR="005852AE">
        <w:rPr>
          <w:lang w:val="ru-RU"/>
        </w:rPr>
        <w:t>, управлению трудовыми ресурсами, вовлечению заинтересованных сторон</w:t>
      </w:r>
      <w:r>
        <w:rPr>
          <w:lang w:val="ru-RU"/>
        </w:rPr>
        <w:t xml:space="preserve"> и </w:t>
      </w:r>
      <w:r w:rsidR="005852AE">
        <w:rPr>
          <w:lang w:val="ru-RU"/>
        </w:rPr>
        <w:t xml:space="preserve">управлению жалобами </w:t>
      </w:r>
      <w:r w:rsidR="002A218F">
        <w:rPr>
          <w:lang w:val="ru-RU"/>
        </w:rPr>
        <w:t>-</w:t>
      </w:r>
      <w:r w:rsidR="00DC47FC">
        <w:rPr>
          <w:lang w:val="ru-RU"/>
        </w:rPr>
        <w:t>5</w:t>
      </w:r>
      <w:r w:rsidR="006607C7" w:rsidRPr="002A218F">
        <w:rPr>
          <w:lang w:val="ru-RU"/>
        </w:rPr>
        <w:t xml:space="preserve"> </w:t>
      </w:r>
      <w:r w:rsidR="006607C7">
        <w:rPr>
          <w:lang w:val="ru-RU"/>
        </w:rPr>
        <w:t>баллов</w:t>
      </w:r>
      <w:r>
        <w:rPr>
          <w:lang w:val="ru-RU"/>
        </w:rPr>
        <w:t>;</w:t>
      </w:r>
    </w:p>
    <w:p w14:paraId="68E70BBE" w14:textId="3ED5D314" w:rsidR="0035589C" w:rsidRDefault="00523B44" w:rsidP="004A5E67">
      <w:pPr>
        <w:pStyle w:val="a4"/>
        <w:numPr>
          <w:ilvl w:val="0"/>
          <w:numId w:val="4"/>
        </w:numPr>
        <w:shd w:val="clear" w:color="auto" w:fill="FFFFFF"/>
        <w:suppressAutoHyphens/>
        <w:spacing w:after="225" w:line="276" w:lineRule="auto"/>
        <w:jc w:val="both"/>
      </w:pPr>
      <w:r>
        <w:rPr>
          <w:lang w:val="ru-RU"/>
        </w:rPr>
        <w:t>Владение</w:t>
      </w:r>
      <w:r>
        <w:t xml:space="preserve"> </w:t>
      </w:r>
      <w:r>
        <w:rPr>
          <w:lang w:val="ru-RU"/>
        </w:rPr>
        <w:t>компьютером</w:t>
      </w:r>
      <w:r>
        <w:t xml:space="preserve"> (Windows, MS Office, Internet Explorer)</w:t>
      </w:r>
      <w:r w:rsidR="002A218F" w:rsidRPr="002A218F">
        <w:t>-</w:t>
      </w:r>
      <w:r w:rsidR="006607C7" w:rsidRPr="006607C7">
        <w:t>5</w:t>
      </w:r>
      <w:r>
        <w:t xml:space="preserve"> </w:t>
      </w:r>
      <w:r>
        <w:rPr>
          <w:lang w:val="ru-RU"/>
        </w:rPr>
        <w:t>баллов</w:t>
      </w:r>
      <w:r w:rsidR="002A218F" w:rsidRPr="002A218F">
        <w:t>.</w:t>
      </w:r>
      <w:bookmarkStart w:id="2" w:name="_Hlk170925278"/>
    </w:p>
    <w:p w14:paraId="2C0F7936" w14:textId="77777777" w:rsidR="00B21613" w:rsidRDefault="00B21613" w:rsidP="00B21613">
      <w:pPr>
        <w:pStyle w:val="a4"/>
        <w:shd w:val="clear" w:color="auto" w:fill="FFFFFF"/>
        <w:suppressAutoHyphens/>
        <w:spacing w:after="225" w:line="276" w:lineRule="auto"/>
        <w:jc w:val="both"/>
      </w:pPr>
    </w:p>
    <w:p w14:paraId="65648893" w14:textId="1699D4CF" w:rsidR="00B72FD1" w:rsidRPr="0035589C" w:rsidRDefault="00523B44" w:rsidP="0035589C">
      <w:pPr>
        <w:pStyle w:val="a4"/>
        <w:shd w:val="clear" w:color="auto" w:fill="FFFFFF"/>
        <w:suppressAutoHyphens/>
        <w:spacing w:after="225" w:line="276" w:lineRule="auto"/>
        <w:jc w:val="both"/>
        <w:rPr>
          <w:lang w:val="ru-RU"/>
        </w:rPr>
      </w:pPr>
      <w:r w:rsidRPr="0035589C">
        <w:rPr>
          <w:b/>
          <w:bCs/>
          <w:lang w:val="ru-RU"/>
        </w:rPr>
        <w:t>Только наиболее подходящие кандидаты будут приглашены на собеседование</w:t>
      </w:r>
      <w:bookmarkEnd w:id="2"/>
    </w:p>
    <w:sectPr w:rsidR="00B72FD1" w:rsidRPr="0035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86F"/>
    <w:multiLevelType w:val="hybridMultilevel"/>
    <w:tmpl w:val="A532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38A"/>
    <w:multiLevelType w:val="hybridMultilevel"/>
    <w:tmpl w:val="21C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605C"/>
    <w:multiLevelType w:val="hybridMultilevel"/>
    <w:tmpl w:val="B950DF36"/>
    <w:lvl w:ilvl="0" w:tplc="AE72F196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4489D"/>
    <w:multiLevelType w:val="hybridMultilevel"/>
    <w:tmpl w:val="FD2E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134FD"/>
    <w:multiLevelType w:val="hybridMultilevel"/>
    <w:tmpl w:val="FCC256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34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271594">
    <w:abstractNumId w:val="3"/>
  </w:num>
  <w:num w:numId="3" w16cid:durableId="3721930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221969">
    <w:abstractNumId w:val="0"/>
  </w:num>
  <w:num w:numId="5" w16cid:durableId="34669893">
    <w:abstractNumId w:val="1"/>
  </w:num>
  <w:num w:numId="6" w16cid:durableId="1535919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6D"/>
    <w:rsid w:val="00050E6B"/>
    <w:rsid w:val="00112211"/>
    <w:rsid w:val="00197E66"/>
    <w:rsid w:val="00211571"/>
    <w:rsid w:val="002A218F"/>
    <w:rsid w:val="00315A7E"/>
    <w:rsid w:val="0035589C"/>
    <w:rsid w:val="00356D71"/>
    <w:rsid w:val="00360E3C"/>
    <w:rsid w:val="003A5B53"/>
    <w:rsid w:val="004053A7"/>
    <w:rsid w:val="00523B44"/>
    <w:rsid w:val="005852AE"/>
    <w:rsid w:val="005939A8"/>
    <w:rsid w:val="006607C7"/>
    <w:rsid w:val="006B51EA"/>
    <w:rsid w:val="007304FC"/>
    <w:rsid w:val="007973D1"/>
    <w:rsid w:val="00863DBD"/>
    <w:rsid w:val="009A62E6"/>
    <w:rsid w:val="00A2636D"/>
    <w:rsid w:val="00A61D40"/>
    <w:rsid w:val="00B21613"/>
    <w:rsid w:val="00B72FD1"/>
    <w:rsid w:val="00B744E0"/>
    <w:rsid w:val="00DC47FC"/>
    <w:rsid w:val="00E53861"/>
    <w:rsid w:val="00E60C95"/>
    <w:rsid w:val="00F005AB"/>
    <w:rsid w:val="00F37507"/>
    <w:rsid w:val="00F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2D34"/>
  <w15:docId w15:val="{851CBD05-1B1F-445D-8F69-B5A579F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44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4"/>
    <w:uiPriority w:val="34"/>
    <w:qFormat/>
    <w:locked/>
    <w:rsid w:val="00523B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3"/>
    <w:uiPriority w:val="34"/>
    <w:qFormat/>
    <w:rsid w:val="00523B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2024-08-29T19:59:00Z</dcterms:created>
  <dcterms:modified xsi:type="dcterms:W3CDTF">2024-08-29T20:00:00Z</dcterms:modified>
</cp:coreProperties>
</file>