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BCB39" w14:textId="77777777" w:rsidR="00827C7B" w:rsidRPr="00EE4CC1" w:rsidRDefault="00827C7B" w:rsidP="00EE4C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A8AA65" w14:textId="77777777" w:rsidR="003C25BE" w:rsidRPr="00EE4CC1" w:rsidRDefault="006626EB" w:rsidP="00EE4CC1">
      <w:pPr>
        <w:spacing w:after="0" w:line="240" w:lineRule="auto"/>
        <w:jc w:val="center"/>
        <w:rPr>
          <w:rStyle w:val="af"/>
          <w:rFonts w:ascii="Times New Roman" w:hAnsi="Times New Roman"/>
          <w:sz w:val="24"/>
          <w:szCs w:val="24"/>
        </w:rPr>
      </w:pPr>
      <w:r w:rsidRPr="00EE4CC1">
        <w:rPr>
          <w:rStyle w:val="af"/>
          <w:rFonts w:ascii="Times New Roman" w:hAnsi="Times New Roman"/>
          <w:sz w:val="24"/>
          <w:szCs w:val="24"/>
        </w:rPr>
        <w:t xml:space="preserve">Агентство Развития и Инвестирования Сообществ </w:t>
      </w:r>
      <w:r w:rsidR="00275F2B" w:rsidRPr="00EE4CC1">
        <w:rPr>
          <w:rStyle w:val="af"/>
          <w:rFonts w:ascii="Times New Roman" w:hAnsi="Times New Roman"/>
          <w:sz w:val="24"/>
          <w:szCs w:val="24"/>
        </w:rPr>
        <w:t>(</w:t>
      </w:r>
      <w:r w:rsidR="00E57577" w:rsidRPr="00EE4CC1">
        <w:rPr>
          <w:rStyle w:val="af"/>
          <w:rFonts w:ascii="Times New Roman" w:hAnsi="Times New Roman"/>
          <w:sz w:val="24"/>
          <w:szCs w:val="24"/>
        </w:rPr>
        <w:t>АРИС</w:t>
      </w:r>
      <w:r w:rsidR="00275F2B" w:rsidRPr="00EE4CC1">
        <w:rPr>
          <w:rStyle w:val="af"/>
          <w:rFonts w:ascii="Times New Roman" w:hAnsi="Times New Roman"/>
          <w:sz w:val="24"/>
          <w:szCs w:val="24"/>
        </w:rPr>
        <w:t xml:space="preserve">) </w:t>
      </w:r>
    </w:p>
    <w:p w14:paraId="247BEEE0" w14:textId="77777777" w:rsidR="00BF5907" w:rsidRDefault="00BF5907" w:rsidP="00EE4CC1">
      <w:pPr>
        <w:spacing w:after="0" w:line="240" w:lineRule="auto"/>
        <w:jc w:val="center"/>
        <w:rPr>
          <w:rStyle w:val="af"/>
          <w:rFonts w:ascii="Times New Roman" w:hAnsi="Times New Roman"/>
          <w:sz w:val="24"/>
          <w:szCs w:val="24"/>
        </w:rPr>
      </w:pPr>
    </w:p>
    <w:p w14:paraId="5B42482E" w14:textId="2E52405D" w:rsidR="003C25BE" w:rsidRPr="00EE4CC1" w:rsidRDefault="00A72196" w:rsidP="00EE4CC1">
      <w:pPr>
        <w:spacing w:after="0" w:line="240" w:lineRule="auto"/>
        <w:jc w:val="center"/>
        <w:rPr>
          <w:rStyle w:val="af"/>
          <w:rFonts w:ascii="Times New Roman" w:hAnsi="Times New Roman"/>
          <w:sz w:val="24"/>
          <w:szCs w:val="24"/>
        </w:rPr>
      </w:pPr>
      <w:r>
        <w:rPr>
          <w:rStyle w:val="af"/>
          <w:rFonts w:ascii="Times New Roman" w:hAnsi="Times New Roman"/>
          <w:sz w:val="24"/>
          <w:szCs w:val="24"/>
        </w:rPr>
        <w:t xml:space="preserve">Второй </w:t>
      </w:r>
      <w:r w:rsidR="003C25BE" w:rsidRPr="00EE4CC1">
        <w:rPr>
          <w:rStyle w:val="af"/>
          <w:rFonts w:ascii="Times New Roman" w:hAnsi="Times New Roman"/>
          <w:sz w:val="24"/>
          <w:szCs w:val="24"/>
        </w:rPr>
        <w:t xml:space="preserve">Проект Регионального Экономического Развития </w:t>
      </w:r>
    </w:p>
    <w:p w14:paraId="794064D2" w14:textId="5EFF1169" w:rsidR="00275F2B" w:rsidRPr="00EE4CC1" w:rsidRDefault="00275F2B" w:rsidP="00EE4CC1">
      <w:pPr>
        <w:spacing w:after="0" w:line="240" w:lineRule="auto"/>
        <w:jc w:val="center"/>
        <w:rPr>
          <w:rStyle w:val="af"/>
          <w:rFonts w:ascii="Times New Roman" w:hAnsi="Times New Roman"/>
          <w:sz w:val="24"/>
          <w:szCs w:val="24"/>
        </w:rPr>
      </w:pPr>
    </w:p>
    <w:p w14:paraId="6E5165E5" w14:textId="7C5C3340" w:rsidR="00275F2B" w:rsidRPr="00EE4CC1" w:rsidRDefault="00E57577" w:rsidP="00EE4CC1">
      <w:pPr>
        <w:spacing w:after="0" w:line="240" w:lineRule="auto"/>
        <w:jc w:val="center"/>
        <w:rPr>
          <w:rStyle w:val="af"/>
          <w:rFonts w:ascii="Times New Roman" w:hAnsi="Times New Roman"/>
          <w:sz w:val="24"/>
          <w:szCs w:val="24"/>
        </w:rPr>
      </w:pPr>
      <w:r w:rsidRPr="00EE4CC1">
        <w:rPr>
          <w:rStyle w:val="af"/>
          <w:rFonts w:ascii="Times New Roman" w:hAnsi="Times New Roman"/>
          <w:sz w:val="24"/>
          <w:szCs w:val="24"/>
        </w:rPr>
        <w:t xml:space="preserve">Техническое задание </w:t>
      </w:r>
    </w:p>
    <w:p w14:paraId="43BEE758" w14:textId="77777777" w:rsidR="00275F2B" w:rsidRPr="00EE4CC1" w:rsidRDefault="00275F2B" w:rsidP="00EE4CC1">
      <w:pPr>
        <w:spacing w:after="0" w:line="240" w:lineRule="auto"/>
        <w:jc w:val="center"/>
        <w:rPr>
          <w:rStyle w:val="af"/>
          <w:rFonts w:ascii="Times New Roman" w:hAnsi="Times New Roman"/>
          <w:sz w:val="24"/>
          <w:szCs w:val="24"/>
        </w:rPr>
      </w:pPr>
    </w:p>
    <w:p w14:paraId="3E5A42D1" w14:textId="276E200F" w:rsidR="00772CA6" w:rsidRPr="00EE4CC1" w:rsidRDefault="005B147D" w:rsidP="00EE4CC1">
      <w:pPr>
        <w:spacing w:after="0" w:line="240" w:lineRule="auto"/>
        <w:jc w:val="center"/>
        <w:rPr>
          <w:rStyle w:val="af"/>
          <w:rFonts w:ascii="Times New Roman" w:hAnsi="Times New Roman"/>
          <w:sz w:val="24"/>
          <w:szCs w:val="24"/>
        </w:rPr>
      </w:pPr>
      <w:r w:rsidRPr="00EE4CC1">
        <w:rPr>
          <w:rStyle w:val="af"/>
          <w:rFonts w:ascii="Times New Roman" w:hAnsi="Times New Roman"/>
          <w:sz w:val="24"/>
          <w:szCs w:val="24"/>
        </w:rPr>
        <w:t>Специалист по мониторингу</w:t>
      </w:r>
      <w:r w:rsidR="003C25BE" w:rsidRPr="00EE4CC1">
        <w:rPr>
          <w:rStyle w:val="af"/>
          <w:rFonts w:ascii="Times New Roman" w:hAnsi="Times New Roman"/>
          <w:sz w:val="24"/>
          <w:szCs w:val="24"/>
        </w:rPr>
        <w:t xml:space="preserve"> и </w:t>
      </w:r>
      <w:r w:rsidRPr="00EE4CC1">
        <w:rPr>
          <w:rStyle w:val="af"/>
          <w:rFonts w:ascii="Times New Roman" w:hAnsi="Times New Roman"/>
          <w:sz w:val="24"/>
          <w:szCs w:val="24"/>
        </w:rPr>
        <w:t xml:space="preserve">оценке </w:t>
      </w:r>
    </w:p>
    <w:p w14:paraId="0EB42959" w14:textId="77777777" w:rsidR="005B147D" w:rsidRPr="00EE4CC1" w:rsidRDefault="005B147D" w:rsidP="00EE4C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7C21236" w14:textId="59C84156" w:rsidR="00772CA6" w:rsidRPr="00EE4CC1" w:rsidRDefault="00827C7B" w:rsidP="00EE4CC1">
      <w:pPr>
        <w:pStyle w:val="aa"/>
        <w:numPr>
          <w:ilvl w:val="0"/>
          <w:numId w:val="40"/>
        </w:numPr>
        <w:jc w:val="both"/>
        <w:rPr>
          <w:rStyle w:val="af"/>
        </w:rPr>
      </w:pPr>
      <w:r w:rsidRPr="00EE4CC1">
        <w:rPr>
          <w:rStyle w:val="af"/>
        </w:rPr>
        <w:t xml:space="preserve">Информация о проекте </w:t>
      </w:r>
      <w:r w:rsidR="00E57577" w:rsidRPr="00EE4CC1">
        <w:rPr>
          <w:rStyle w:val="af"/>
        </w:rPr>
        <w:t xml:space="preserve"> </w:t>
      </w:r>
    </w:p>
    <w:p w14:paraId="5B4163A1" w14:textId="77777777" w:rsidR="00772CA6" w:rsidRPr="00EE4CC1" w:rsidRDefault="00772CA6" w:rsidP="00EE4C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F6E71A" w14:textId="77777777" w:rsidR="00A72196" w:rsidRPr="00B02E4E" w:rsidRDefault="00A72196" w:rsidP="00A7219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2E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Цель развития проекта (ЦРП) ПРЭР-2 заключается в улучшении доступа к основным муниципальным услугам, повышении конкурентоспособности отдельных сельскохозяйственных цепочек добавленной стоимости и повышении активности МСП в Баткенской области. Для достижения поставленной цели ПРЭР-2 состоит из следующих компонентов:</w:t>
      </w:r>
    </w:p>
    <w:p w14:paraId="3A0C8DBD" w14:textId="77777777" w:rsidR="00A72196" w:rsidRPr="00B02E4E" w:rsidRDefault="00A72196" w:rsidP="00A7219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EA65578" w14:textId="77777777" w:rsidR="00A72196" w:rsidRPr="00B02E4E" w:rsidRDefault="00A72196" w:rsidP="00A7219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02E4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y-KG" w:eastAsia="ru-RU"/>
        </w:rPr>
        <w:t>Компонент</w:t>
      </w:r>
      <w:r w:rsidRPr="00B02E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1: Поддержка муниципальной инфраструктуры, основных государственных услуг и наращивание потенциала </w:t>
      </w:r>
    </w:p>
    <w:p w14:paraId="1E298CDA" w14:textId="77777777" w:rsidR="00A72196" w:rsidRPr="00B02E4E" w:rsidRDefault="00A72196" w:rsidP="00A7219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2E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Проект поможет определить приоритеты улучшения муниципальной инфраструктуры и муниципальных услуг для обеспечения минимального уровня жизни в выбранных районах. Этот компонент будет включать в себя мероприятия по оказанию помощи в восстановлении и реконструкции общественных объектов и пространств в целевых районах Баткенской области. Типы инфраструктуры, поддерживаемые проектом, могут включать: (</w:t>
      </w:r>
      <w:proofErr w:type="spellStart"/>
      <w:r w:rsidRPr="00B02E4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</w:t>
      </w:r>
      <w:proofErr w:type="spellEnd"/>
      <w:r w:rsidRPr="00B02E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канализацию и водоснабжение, ливневые и дренажные системы, (</w:t>
      </w:r>
      <w:r w:rsidRPr="00B02E4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ii</w:t>
      </w:r>
      <w:r w:rsidRPr="00B02E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муниципальные и региональные дороги, тротуары и уличное освещение для улучшения доступа к основным муниципальным услугам и рынкам, (</w:t>
      </w:r>
      <w:r w:rsidRPr="00B02E4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iii</w:t>
      </w:r>
      <w:r w:rsidRPr="00B02E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школы и детские сады, (</w:t>
      </w:r>
      <w:r w:rsidRPr="00B02E4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iv</w:t>
      </w:r>
      <w:r w:rsidRPr="00B02E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другие муниципальные объекты, такие как парки и общественные места, представляющие большой общественный интерес.</w:t>
      </w:r>
    </w:p>
    <w:p w14:paraId="3B0D39C6" w14:textId="77777777" w:rsidR="00A72196" w:rsidRPr="00B02E4E" w:rsidRDefault="00A72196" w:rsidP="00A7219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2E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Проекты государственно-частного сотрудничества (ГЧС) будут способствовать привлечению частных инвестиций в целевые отрасли и регионы. ГЧС может финансировать улучшение государственной инфраструктуры для создания благоприятных условий для мобилизации частного капитала по всему региону, где предприятия частного сектора готовы инвестировать, но нуждаются в дополнительной общественной инфраструктуре, чтобы сделать свои инвестиции жизнеспособными (например, общественная инфраструктура в непосредственной близости от объекта инвестиций, дорога/тротуар, водопровод/канализация и </w:t>
      </w:r>
      <w:proofErr w:type="spellStart"/>
      <w:r w:rsidRPr="00B02E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тд</w:t>
      </w:r>
      <w:proofErr w:type="spellEnd"/>
      <w:r w:rsidRPr="00B02E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.).</w:t>
      </w:r>
    </w:p>
    <w:p w14:paraId="056E2BB6" w14:textId="77777777" w:rsidR="00A72196" w:rsidRPr="00B02E4E" w:rsidRDefault="00A72196" w:rsidP="00A7219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E8FA33B" w14:textId="77777777" w:rsidR="00A72196" w:rsidRPr="00B02E4E" w:rsidRDefault="00A72196" w:rsidP="00A7219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02E4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y-KG" w:eastAsia="ru-RU"/>
        </w:rPr>
        <w:t>Компонент</w:t>
      </w:r>
      <w:r w:rsidRPr="00B02E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2: Повышение конкурентоспособности сельского хозяйства </w:t>
      </w:r>
    </w:p>
    <w:p w14:paraId="1775FE87" w14:textId="77777777" w:rsidR="00A72196" w:rsidRPr="00B02E4E" w:rsidRDefault="00A72196" w:rsidP="00A7219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2E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рамках данного компонента предусмотрена модернизация объектов Министерства сельского хозяйства КР, связанных с функциями обеспечения безопасности и качества сельскохозяйственной и пищевой продукции, дополняя текущие инвестиции в модернизацию потенциала санитарно-фитосанитарного контроля для приведения его в соответствие стандартам ЕАЭС и ВТО.</w:t>
      </w:r>
    </w:p>
    <w:p w14:paraId="24B250B2" w14:textId="77777777" w:rsidR="00A72196" w:rsidRPr="00B02E4E" w:rsidRDefault="00A72196" w:rsidP="00A7219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2E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Компонент будет способствовать развитию отдельных агропродовольственных кластеров для улучшения производства и повышения производительности мелких сельскохозяйственных производителей.</w:t>
      </w:r>
    </w:p>
    <w:p w14:paraId="67CE735C" w14:textId="77777777" w:rsidR="00A72196" w:rsidRPr="00B02E4E" w:rsidRDefault="00A72196" w:rsidP="00A7219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62C8130" w14:textId="77777777" w:rsidR="00A72196" w:rsidRPr="00B02E4E" w:rsidRDefault="00A72196" w:rsidP="00A7219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02E4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y-KG" w:eastAsia="ru-RU"/>
        </w:rPr>
        <w:t>Компонент</w:t>
      </w:r>
      <w:r w:rsidRPr="00B02E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3: Содействие местному экономическому развитию через Программу малых грантов</w:t>
      </w:r>
    </w:p>
    <w:p w14:paraId="2464F671" w14:textId="77777777" w:rsidR="00A72196" w:rsidRPr="00B02E4E" w:rsidRDefault="00A72196" w:rsidP="00A7219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2E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Чтобы стимулировать местное экономическое развитие за счет совершенствования методов ведения бизнеса, Проект будет поддерживать развитие малого и среднего бизнеса </w:t>
      </w:r>
      <w:r w:rsidRPr="00B02E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 помощью обучения и программы малых грантов. Программа малых грантов будет поддерживать запуск новых предприятий, а также диверсификацию и расширение услуг, предлагаемых существующими МСП. Программа будет следовать поэтапному подходу, в ходе которого выбранные участники пройдут комплексную программу обучения, среди прочего, по тому, как начать и вести бизнес, как справиться с рисками, связанными с климатом, и внедрить энергоэффективные технические решения и любую другую идею зеленой инфраструктуры в своих бизнес-планах. Те, кто успешно завершит программу обучения, будут иметь право подать заявку на грантовое финансирование.</w:t>
      </w:r>
    </w:p>
    <w:p w14:paraId="504F0506" w14:textId="77777777" w:rsidR="00A72196" w:rsidRPr="00B02E4E" w:rsidRDefault="00A72196" w:rsidP="00A7219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28084F6" w14:textId="77777777" w:rsidR="00A72196" w:rsidRPr="00B02E4E" w:rsidRDefault="00A72196" w:rsidP="00A72196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02E4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y-KG" w:eastAsia="ru-RU"/>
        </w:rPr>
        <w:t>Компонент</w:t>
      </w:r>
      <w:r w:rsidRPr="00B02E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4: Компонент реагирования на непредвиденные чрезвычайные ситуации (</w:t>
      </w:r>
      <w:r w:rsidRPr="00B02E4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CERC</w:t>
      </w:r>
      <w:r w:rsidRPr="00B02E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) </w:t>
      </w:r>
    </w:p>
    <w:p w14:paraId="17797350" w14:textId="77777777" w:rsidR="00A72196" w:rsidRPr="00B02E4E" w:rsidRDefault="00A72196" w:rsidP="00A7219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2E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Этот нулевой компонент предназначен для улучшения способности Кыргызской Республики реагировать на стихийные бедствия. После соответствующего кризиса или чрезвычайной ситуации, включая стихийные бедствия, связанные с изменением климата, получатель может обратиться к Банку с просьбой перераспределить средства проекта для поддержки реагирования на чрезвычайные ситуации и восстановления. Этот компонент будет опираться на незадействованные ресурсы кредита/гранта в рамках проекта из других компонентов проекта для покрытия чрезвычайных ситуаций. Чрезвычайная ситуация, имеющая право на финансирование, — это событие, которое вызвало или может привести к серьезным неблагоприятным экономическим и/или социальным последствиям для Заемщика, связанным с бедствием.</w:t>
      </w:r>
    </w:p>
    <w:p w14:paraId="29498268" w14:textId="77777777" w:rsidR="00A72196" w:rsidRPr="00B02E4E" w:rsidRDefault="00A72196" w:rsidP="00A7219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41C9F0F" w14:textId="77777777" w:rsidR="00A72196" w:rsidRPr="00B02E4E" w:rsidRDefault="00A72196" w:rsidP="00A721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E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Проект реализуется Агентством развития и инвестирования сообществ Кыргызской Республики (АРИС)</w:t>
      </w:r>
      <w:r w:rsidRPr="00B02E4E">
        <w:rPr>
          <w:rFonts w:ascii="Times New Roman" w:hAnsi="Times New Roman"/>
          <w:sz w:val="24"/>
          <w:szCs w:val="24"/>
        </w:rPr>
        <w:t xml:space="preserve">. </w:t>
      </w:r>
    </w:p>
    <w:p w14:paraId="590EBCAB" w14:textId="77777777" w:rsidR="00A72196" w:rsidRPr="00B02E4E" w:rsidRDefault="00A72196" w:rsidP="00A72196">
      <w:pPr>
        <w:rPr>
          <w:rStyle w:val="af"/>
          <w:rFonts w:ascii="Times New Roman" w:eastAsia="Times New Roman" w:hAnsi="Times New Roman"/>
          <w:sz w:val="24"/>
          <w:szCs w:val="24"/>
        </w:rPr>
      </w:pPr>
    </w:p>
    <w:p w14:paraId="273B3741" w14:textId="59E13A88" w:rsidR="00772CA6" w:rsidRPr="00B02E4E" w:rsidRDefault="00E57577" w:rsidP="00EE4CC1">
      <w:pPr>
        <w:pStyle w:val="aa"/>
        <w:numPr>
          <w:ilvl w:val="0"/>
          <w:numId w:val="40"/>
        </w:numPr>
        <w:jc w:val="both"/>
        <w:rPr>
          <w:rStyle w:val="af"/>
        </w:rPr>
      </w:pPr>
      <w:r w:rsidRPr="00B02E4E">
        <w:rPr>
          <w:rStyle w:val="af"/>
        </w:rPr>
        <w:t xml:space="preserve">Цель задания </w:t>
      </w:r>
      <w:r w:rsidR="007B41FB" w:rsidRPr="00B02E4E">
        <w:rPr>
          <w:rStyle w:val="af"/>
        </w:rPr>
        <w:t xml:space="preserve"> </w:t>
      </w:r>
    </w:p>
    <w:p w14:paraId="25C38665" w14:textId="77777777" w:rsidR="00772CA6" w:rsidRPr="00B02E4E" w:rsidRDefault="00772CA6" w:rsidP="00EE4CC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BD40ED4" w14:textId="411B8CE8" w:rsidR="0058235C" w:rsidRPr="00B02E4E" w:rsidRDefault="00256CDF" w:rsidP="00EE4CC1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256CDF">
        <w:rPr>
          <w:rFonts w:ascii="Times New Roman" w:eastAsia="Times New Roman" w:hAnsi="Times New Roman"/>
          <w:sz w:val="24"/>
          <w:szCs w:val="24"/>
        </w:rPr>
        <w:t>Основной задачей специалиста по мониторингу и оценке (</w:t>
      </w:r>
      <w:proofErr w:type="spellStart"/>
      <w:r w:rsidRPr="00256CDF">
        <w:rPr>
          <w:rFonts w:ascii="Times New Roman" w:eastAsia="Times New Roman" w:hAnsi="Times New Roman"/>
          <w:sz w:val="24"/>
          <w:szCs w:val="24"/>
        </w:rPr>
        <w:t>МиО</w:t>
      </w:r>
      <w:proofErr w:type="spellEnd"/>
      <w:r w:rsidRPr="00256CDF">
        <w:rPr>
          <w:rFonts w:ascii="Times New Roman" w:eastAsia="Times New Roman" w:hAnsi="Times New Roman"/>
          <w:sz w:val="24"/>
          <w:szCs w:val="24"/>
        </w:rPr>
        <w:t xml:space="preserve">) является поддержка эффективного планирования, мониторинга, оценки и отчетности о деятельности проекта в рамках ПРЭР-2, обеспечивая соответствие реализации ЦРП и требованиям Всемирного банка. </w:t>
      </w:r>
      <w:proofErr w:type="spellStart"/>
      <w:r w:rsidRPr="00256CDF">
        <w:rPr>
          <w:rFonts w:ascii="Times New Roman" w:eastAsia="Times New Roman" w:hAnsi="Times New Roman"/>
          <w:sz w:val="24"/>
          <w:szCs w:val="24"/>
        </w:rPr>
        <w:t>МиО</w:t>
      </w:r>
      <w:proofErr w:type="spellEnd"/>
      <w:r w:rsidRPr="00256CDF">
        <w:rPr>
          <w:rFonts w:ascii="Times New Roman" w:eastAsia="Times New Roman" w:hAnsi="Times New Roman"/>
          <w:sz w:val="24"/>
          <w:szCs w:val="24"/>
        </w:rPr>
        <w:t xml:space="preserve"> будет отвечать за ведение матрицу результатов, отслеживание показателей эффективности, поддержку сбора и анализа данных, а также участие в принятии решений на основе фактических данных для повышения качества, эффективности и воздействия проекта</w:t>
      </w:r>
      <w:r w:rsidR="0058235C" w:rsidRPr="00B02E4E">
        <w:rPr>
          <w:rFonts w:ascii="Times New Roman" w:eastAsia="Times New Roman" w:hAnsi="Times New Roman"/>
          <w:iCs/>
          <w:sz w:val="24"/>
          <w:szCs w:val="24"/>
        </w:rPr>
        <w:t xml:space="preserve">. </w:t>
      </w:r>
    </w:p>
    <w:p w14:paraId="590789A3" w14:textId="392A0379" w:rsidR="007B41FB" w:rsidRPr="00B02E4E" w:rsidRDefault="00416FE9" w:rsidP="00EE4CC1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B02E4E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</w:p>
    <w:p w14:paraId="2E7843A8" w14:textId="2771F7C2" w:rsidR="00772CA6" w:rsidRPr="00B02E4E" w:rsidRDefault="00E57577" w:rsidP="00EE4CC1">
      <w:pPr>
        <w:pStyle w:val="aa"/>
        <w:numPr>
          <w:ilvl w:val="0"/>
          <w:numId w:val="40"/>
        </w:numPr>
        <w:jc w:val="both"/>
        <w:rPr>
          <w:rStyle w:val="af"/>
        </w:rPr>
      </w:pPr>
      <w:proofErr w:type="spellStart"/>
      <w:r w:rsidRPr="00B02E4E">
        <w:rPr>
          <w:rStyle w:val="af"/>
        </w:rPr>
        <w:t>Объем</w:t>
      </w:r>
      <w:proofErr w:type="spellEnd"/>
      <w:r w:rsidRPr="00B02E4E">
        <w:rPr>
          <w:rStyle w:val="af"/>
        </w:rPr>
        <w:t xml:space="preserve"> услуг </w:t>
      </w:r>
      <w:r w:rsidR="00C14127" w:rsidRPr="00B02E4E">
        <w:rPr>
          <w:rStyle w:val="af"/>
        </w:rPr>
        <w:t xml:space="preserve"> </w:t>
      </w:r>
    </w:p>
    <w:p w14:paraId="56C8473E" w14:textId="6B17766D" w:rsidR="00CA4C15" w:rsidRPr="00B02E4E" w:rsidRDefault="00CA4C15" w:rsidP="00EE4C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C61ECBD" w14:textId="56BCBFBA" w:rsidR="00772CA6" w:rsidRDefault="00EF7289" w:rsidP="00EE4C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E4E">
        <w:rPr>
          <w:rFonts w:ascii="Times New Roman" w:hAnsi="Times New Roman"/>
          <w:sz w:val="24"/>
          <w:szCs w:val="24"/>
        </w:rPr>
        <w:t xml:space="preserve">Для достижения </w:t>
      </w:r>
      <w:r w:rsidR="00256CDF">
        <w:rPr>
          <w:rFonts w:ascii="Times New Roman" w:hAnsi="Times New Roman"/>
          <w:sz w:val="24"/>
          <w:szCs w:val="24"/>
        </w:rPr>
        <w:t xml:space="preserve">поставленной </w:t>
      </w:r>
      <w:r w:rsidRPr="00B02E4E">
        <w:rPr>
          <w:rFonts w:ascii="Times New Roman" w:hAnsi="Times New Roman"/>
          <w:sz w:val="24"/>
          <w:szCs w:val="24"/>
        </w:rPr>
        <w:t>цели задания</w:t>
      </w:r>
      <w:r w:rsidR="00256CDF">
        <w:rPr>
          <w:rFonts w:ascii="Times New Roman" w:hAnsi="Times New Roman"/>
          <w:sz w:val="24"/>
          <w:szCs w:val="24"/>
        </w:rPr>
        <w:t xml:space="preserve">, </w:t>
      </w:r>
      <w:r w:rsidR="006442DA" w:rsidRPr="00B02E4E">
        <w:rPr>
          <w:rFonts w:ascii="Times New Roman" w:hAnsi="Times New Roman"/>
          <w:sz w:val="24"/>
          <w:szCs w:val="24"/>
        </w:rPr>
        <w:t>Специалист по мониторингу и оценке</w:t>
      </w:r>
      <w:r w:rsidRPr="00B02E4E">
        <w:rPr>
          <w:rFonts w:ascii="Times New Roman" w:hAnsi="Times New Roman"/>
          <w:sz w:val="24"/>
          <w:szCs w:val="24"/>
        </w:rPr>
        <w:t xml:space="preserve"> </w:t>
      </w:r>
      <w:r w:rsidR="006442DA" w:rsidRPr="00B02E4E">
        <w:rPr>
          <w:rFonts w:ascii="Times New Roman" w:hAnsi="Times New Roman"/>
          <w:sz w:val="24"/>
          <w:szCs w:val="24"/>
        </w:rPr>
        <w:t xml:space="preserve">должен </w:t>
      </w:r>
      <w:r w:rsidRPr="00B02E4E">
        <w:rPr>
          <w:rFonts w:ascii="Times New Roman" w:hAnsi="Times New Roman"/>
          <w:sz w:val="24"/>
          <w:szCs w:val="24"/>
        </w:rPr>
        <w:t>выполнить следующ</w:t>
      </w:r>
      <w:r w:rsidR="00EE7B18" w:rsidRPr="00B02E4E">
        <w:rPr>
          <w:rFonts w:ascii="Times New Roman" w:hAnsi="Times New Roman"/>
          <w:sz w:val="24"/>
          <w:szCs w:val="24"/>
        </w:rPr>
        <w:t>и</w:t>
      </w:r>
      <w:r w:rsidR="00256CDF">
        <w:rPr>
          <w:rFonts w:ascii="Times New Roman" w:hAnsi="Times New Roman"/>
          <w:sz w:val="24"/>
          <w:szCs w:val="24"/>
        </w:rPr>
        <w:t>е задачи</w:t>
      </w:r>
      <w:r w:rsidRPr="00B02E4E">
        <w:rPr>
          <w:rFonts w:ascii="Times New Roman" w:hAnsi="Times New Roman"/>
          <w:sz w:val="24"/>
          <w:szCs w:val="24"/>
        </w:rPr>
        <w:t>:</w:t>
      </w:r>
    </w:p>
    <w:p w14:paraId="7828759A" w14:textId="77777777" w:rsidR="00256CDF" w:rsidRDefault="00256CDF" w:rsidP="00EE4C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9AC206" w14:textId="2CC73E34" w:rsidR="00256CDF" w:rsidRPr="00256CDF" w:rsidRDefault="00256CDF" w:rsidP="00256CDF">
      <w:pPr>
        <w:spacing w:after="0" w:line="240" w:lineRule="auto"/>
        <w:jc w:val="both"/>
        <w:rPr>
          <w:rStyle w:val="af"/>
        </w:rPr>
      </w:pPr>
      <w:r w:rsidRPr="00256CDF">
        <w:rPr>
          <w:rStyle w:val="af"/>
        </w:rPr>
        <w:t>Обзор документов и планирование</w:t>
      </w:r>
    </w:p>
    <w:p w14:paraId="6739FF10" w14:textId="77777777" w:rsidR="00256CDF" w:rsidRPr="00256CDF" w:rsidRDefault="00256CDF" w:rsidP="00256C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123AC5" w14:textId="4D4D3056" w:rsidR="00256CDF" w:rsidRPr="00256CDF" w:rsidRDefault="00256CDF" w:rsidP="00256C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CDF">
        <w:rPr>
          <w:rFonts w:ascii="Times New Roman" w:hAnsi="Times New Roman"/>
          <w:sz w:val="24"/>
          <w:szCs w:val="24"/>
          <w:lang w:val="en-US"/>
        </w:rPr>
        <w:t>a</w:t>
      </w:r>
      <w:r w:rsidRPr="00256CDF">
        <w:rPr>
          <w:rFonts w:ascii="Times New Roman" w:hAnsi="Times New Roman"/>
          <w:sz w:val="24"/>
          <w:szCs w:val="24"/>
        </w:rPr>
        <w:t>.</w:t>
      </w:r>
      <w:r w:rsidRPr="00256CDF">
        <w:rPr>
          <w:rFonts w:ascii="Times New Roman" w:hAnsi="Times New Roman"/>
          <w:sz w:val="24"/>
          <w:szCs w:val="24"/>
        </w:rPr>
        <w:tab/>
        <w:t>Пересмотреть всю соответствующую проектную документацию, включая проектные соглашения, документ об оценке проекта, отчёты о ходе реализации и другие отчёты, матрицу результатов и т. д.</w:t>
      </w:r>
    </w:p>
    <w:p w14:paraId="54656232" w14:textId="067AE2E5" w:rsidR="00256CDF" w:rsidRPr="00256CDF" w:rsidRDefault="00256CDF" w:rsidP="00256C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CDF">
        <w:rPr>
          <w:rFonts w:ascii="Times New Roman" w:hAnsi="Times New Roman"/>
          <w:sz w:val="24"/>
          <w:szCs w:val="24"/>
          <w:lang w:val="en-US"/>
        </w:rPr>
        <w:t>b</w:t>
      </w:r>
      <w:r w:rsidRPr="00256CDF">
        <w:rPr>
          <w:rFonts w:ascii="Times New Roman" w:hAnsi="Times New Roman"/>
          <w:sz w:val="24"/>
          <w:szCs w:val="24"/>
        </w:rPr>
        <w:t>.</w:t>
      </w:r>
      <w:r w:rsidRPr="00256CDF">
        <w:rPr>
          <w:rFonts w:ascii="Times New Roman" w:hAnsi="Times New Roman"/>
          <w:sz w:val="24"/>
          <w:szCs w:val="24"/>
        </w:rPr>
        <w:tab/>
        <w:t xml:space="preserve">Планировать и </w:t>
      </w:r>
      <w:r>
        <w:rPr>
          <w:rFonts w:ascii="Times New Roman" w:hAnsi="Times New Roman"/>
          <w:sz w:val="24"/>
          <w:szCs w:val="24"/>
        </w:rPr>
        <w:t xml:space="preserve">разработать </w:t>
      </w:r>
      <w:r w:rsidRPr="00256CDF">
        <w:rPr>
          <w:rFonts w:ascii="Times New Roman" w:hAnsi="Times New Roman"/>
          <w:sz w:val="24"/>
          <w:szCs w:val="24"/>
        </w:rPr>
        <w:t xml:space="preserve">мероприятия по мониторингу и оценке для сбора соответствующих данных, определяющих ход реализации </w:t>
      </w:r>
      <w:r w:rsidR="005F672C">
        <w:rPr>
          <w:rFonts w:ascii="Times New Roman" w:hAnsi="Times New Roman"/>
          <w:sz w:val="24"/>
          <w:szCs w:val="24"/>
        </w:rPr>
        <w:t xml:space="preserve">и </w:t>
      </w:r>
      <w:r w:rsidR="005F672C" w:rsidRPr="00256CDF">
        <w:rPr>
          <w:rFonts w:ascii="Times New Roman" w:hAnsi="Times New Roman"/>
          <w:sz w:val="24"/>
          <w:szCs w:val="24"/>
        </w:rPr>
        <w:t>о достигнутых результатах проекта</w:t>
      </w:r>
      <w:r w:rsidRPr="00256CDF">
        <w:rPr>
          <w:rFonts w:ascii="Times New Roman" w:hAnsi="Times New Roman"/>
          <w:sz w:val="24"/>
          <w:szCs w:val="24"/>
        </w:rPr>
        <w:t>.</w:t>
      </w:r>
    </w:p>
    <w:p w14:paraId="544B7604" w14:textId="77777777" w:rsidR="00256CDF" w:rsidRPr="00256CDF" w:rsidRDefault="00256CDF" w:rsidP="00256C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74EEB5" w14:textId="77C7A025" w:rsidR="00256CDF" w:rsidRPr="00256CDF" w:rsidRDefault="00256CDF" w:rsidP="00256CDF">
      <w:pPr>
        <w:spacing w:after="0" w:line="240" w:lineRule="auto"/>
        <w:jc w:val="both"/>
        <w:rPr>
          <w:rStyle w:val="af"/>
        </w:rPr>
      </w:pPr>
      <w:r w:rsidRPr="00256CDF">
        <w:rPr>
          <w:rStyle w:val="af"/>
        </w:rPr>
        <w:t xml:space="preserve">Мониторинг, сбор данных и анализ </w:t>
      </w:r>
    </w:p>
    <w:p w14:paraId="6013BD44" w14:textId="77777777" w:rsidR="00256CDF" w:rsidRPr="00256CDF" w:rsidRDefault="00256CDF" w:rsidP="00256C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F667BA" w14:textId="7D5E76D6" w:rsidR="00256CDF" w:rsidRPr="005F672C" w:rsidRDefault="00256CDF" w:rsidP="00256C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CDF">
        <w:rPr>
          <w:rFonts w:ascii="Times New Roman" w:hAnsi="Times New Roman"/>
          <w:sz w:val="24"/>
          <w:szCs w:val="24"/>
          <w:lang w:val="en-US"/>
        </w:rPr>
        <w:lastRenderedPageBreak/>
        <w:t>c</w:t>
      </w:r>
      <w:r w:rsidRPr="005F672C">
        <w:rPr>
          <w:rFonts w:ascii="Times New Roman" w:hAnsi="Times New Roman"/>
          <w:sz w:val="24"/>
          <w:szCs w:val="24"/>
        </w:rPr>
        <w:t>.</w:t>
      </w:r>
      <w:r w:rsidRPr="005F672C">
        <w:rPr>
          <w:rFonts w:ascii="Times New Roman" w:hAnsi="Times New Roman"/>
          <w:sz w:val="24"/>
          <w:szCs w:val="24"/>
        </w:rPr>
        <w:tab/>
      </w:r>
      <w:r w:rsidR="005F672C" w:rsidRPr="005F672C">
        <w:rPr>
          <w:rFonts w:ascii="Times New Roman" w:hAnsi="Times New Roman"/>
          <w:sz w:val="24"/>
          <w:szCs w:val="24"/>
        </w:rPr>
        <w:t>Мониторинг хода реализации проекта и оценка достигнутых результатов по заданным проектным показателям, включая данные от различных заинтересованных сторон</w:t>
      </w:r>
      <w:r w:rsidRPr="005F672C">
        <w:rPr>
          <w:rFonts w:ascii="Times New Roman" w:hAnsi="Times New Roman"/>
          <w:sz w:val="24"/>
          <w:szCs w:val="24"/>
        </w:rPr>
        <w:t>.</w:t>
      </w:r>
    </w:p>
    <w:p w14:paraId="77F61977" w14:textId="00FEFFA9" w:rsidR="00256CDF" w:rsidRPr="005F672C" w:rsidRDefault="00256CDF" w:rsidP="00256C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CDF">
        <w:rPr>
          <w:rFonts w:ascii="Times New Roman" w:hAnsi="Times New Roman"/>
          <w:sz w:val="24"/>
          <w:szCs w:val="24"/>
          <w:lang w:val="en-US"/>
        </w:rPr>
        <w:t>d</w:t>
      </w:r>
      <w:r w:rsidRPr="005F672C">
        <w:rPr>
          <w:rFonts w:ascii="Times New Roman" w:hAnsi="Times New Roman"/>
          <w:sz w:val="24"/>
          <w:szCs w:val="24"/>
        </w:rPr>
        <w:t>.</w:t>
      </w:r>
      <w:r w:rsidRPr="005F672C">
        <w:rPr>
          <w:rFonts w:ascii="Times New Roman" w:hAnsi="Times New Roman"/>
          <w:sz w:val="24"/>
          <w:szCs w:val="24"/>
        </w:rPr>
        <w:tab/>
      </w:r>
      <w:r w:rsidR="005F672C" w:rsidRPr="005F672C">
        <w:rPr>
          <w:rFonts w:ascii="Times New Roman" w:hAnsi="Times New Roman"/>
          <w:sz w:val="24"/>
          <w:szCs w:val="24"/>
        </w:rPr>
        <w:t>Разработка и контроль комплексного плана сбора данных в рамках всех мероприятий проекта</w:t>
      </w:r>
      <w:r w:rsidRPr="005F672C">
        <w:rPr>
          <w:rFonts w:ascii="Times New Roman" w:hAnsi="Times New Roman"/>
          <w:sz w:val="24"/>
          <w:szCs w:val="24"/>
        </w:rPr>
        <w:t>.</w:t>
      </w:r>
    </w:p>
    <w:p w14:paraId="373BF4B3" w14:textId="75F59DD9" w:rsidR="00256CDF" w:rsidRPr="00B84169" w:rsidRDefault="00256CDF" w:rsidP="00256C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CDF">
        <w:rPr>
          <w:rFonts w:ascii="Times New Roman" w:hAnsi="Times New Roman"/>
          <w:sz w:val="24"/>
          <w:szCs w:val="24"/>
          <w:lang w:val="en-US"/>
        </w:rPr>
        <w:t>e</w:t>
      </w:r>
      <w:r w:rsidRPr="00B84169">
        <w:rPr>
          <w:rFonts w:ascii="Times New Roman" w:hAnsi="Times New Roman"/>
          <w:sz w:val="24"/>
          <w:szCs w:val="24"/>
        </w:rPr>
        <w:t>.</w:t>
      </w:r>
      <w:r w:rsidRPr="00B84169">
        <w:rPr>
          <w:rFonts w:ascii="Times New Roman" w:hAnsi="Times New Roman"/>
          <w:sz w:val="24"/>
          <w:szCs w:val="24"/>
        </w:rPr>
        <w:tab/>
      </w:r>
      <w:r w:rsidR="00B84169" w:rsidRPr="00B84169">
        <w:rPr>
          <w:rFonts w:ascii="Times New Roman" w:hAnsi="Times New Roman"/>
          <w:sz w:val="24"/>
          <w:szCs w:val="24"/>
        </w:rPr>
        <w:t>Сбор и анализ данных (квартальных, полугодовых и ежегодных) и других соответствующих материалов, получаемых от учреждений и муниципалитетов, участвующих в реализации проекта для подготовки отчетов</w:t>
      </w:r>
      <w:r w:rsidRPr="00B84169">
        <w:rPr>
          <w:rFonts w:ascii="Times New Roman" w:hAnsi="Times New Roman"/>
          <w:sz w:val="24"/>
          <w:szCs w:val="24"/>
        </w:rPr>
        <w:t>.</w:t>
      </w:r>
    </w:p>
    <w:p w14:paraId="12274448" w14:textId="6707EAEE" w:rsidR="00256CDF" w:rsidRPr="00B84169" w:rsidRDefault="00256CDF" w:rsidP="00256C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CDF">
        <w:rPr>
          <w:rFonts w:ascii="Times New Roman" w:hAnsi="Times New Roman"/>
          <w:sz w:val="24"/>
          <w:szCs w:val="24"/>
          <w:lang w:val="en-US"/>
        </w:rPr>
        <w:t>f</w:t>
      </w:r>
      <w:r w:rsidRPr="00B84169">
        <w:rPr>
          <w:rFonts w:ascii="Times New Roman" w:hAnsi="Times New Roman"/>
          <w:sz w:val="24"/>
          <w:szCs w:val="24"/>
        </w:rPr>
        <w:t>.</w:t>
      </w:r>
      <w:r w:rsidRPr="00B84169">
        <w:rPr>
          <w:rFonts w:ascii="Times New Roman" w:hAnsi="Times New Roman"/>
          <w:sz w:val="24"/>
          <w:szCs w:val="24"/>
        </w:rPr>
        <w:tab/>
      </w:r>
      <w:r w:rsidR="00B84169" w:rsidRPr="00B84169">
        <w:rPr>
          <w:rFonts w:ascii="Times New Roman" w:hAnsi="Times New Roman"/>
          <w:sz w:val="24"/>
          <w:szCs w:val="24"/>
        </w:rPr>
        <w:t>Участие в разработке информационной системы управления (</w:t>
      </w:r>
      <w:r w:rsidR="00B84169">
        <w:rPr>
          <w:rFonts w:ascii="Times New Roman" w:hAnsi="Times New Roman"/>
          <w:sz w:val="24"/>
          <w:szCs w:val="24"/>
        </w:rPr>
        <w:t>ИСУ</w:t>
      </w:r>
      <w:r w:rsidR="00B84169" w:rsidRPr="00B84169">
        <w:rPr>
          <w:rFonts w:ascii="Times New Roman" w:hAnsi="Times New Roman"/>
          <w:sz w:val="24"/>
          <w:szCs w:val="24"/>
        </w:rPr>
        <w:t xml:space="preserve">), </w:t>
      </w:r>
      <w:r w:rsidR="00B84169">
        <w:rPr>
          <w:rFonts w:ascii="Times New Roman" w:hAnsi="Times New Roman"/>
          <w:sz w:val="24"/>
          <w:szCs w:val="24"/>
        </w:rPr>
        <w:t>для</w:t>
      </w:r>
      <w:r w:rsidR="00B84169" w:rsidRPr="00B84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0BBF" w:rsidRPr="00680BBF">
        <w:rPr>
          <w:rFonts w:ascii="Times New Roman" w:hAnsi="Times New Roman"/>
          <w:sz w:val="24"/>
          <w:szCs w:val="24"/>
        </w:rPr>
        <w:t>для</w:t>
      </w:r>
      <w:proofErr w:type="spellEnd"/>
      <w:r w:rsidR="00680BBF" w:rsidRPr="00680BBF">
        <w:rPr>
          <w:rFonts w:ascii="Times New Roman" w:hAnsi="Times New Roman"/>
          <w:sz w:val="24"/>
          <w:szCs w:val="24"/>
        </w:rPr>
        <w:t xml:space="preserve"> оптимизации сбора, ввода и обработки данных</w:t>
      </w:r>
      <w:r w:rsidRPr="00B84169">
        <w:rPr>
          <w:rFonts w:ascii="Times New Roman" w:hAnsi="Times New Roman"/>
          <w:sz w:val="24"/>
          <w:szCs w:val="24"/>
        </w:rPr>
        <w:t>.</w:t>
      </w:r>
    </w:p>
    <w:p w14:paraId="07733C0D" w14:textId="2E95BD5C" w:rsidR="00256CDF" w:rsidRDefault="00256CDF" w:rsidP="00256C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CDF">
        <w:rPr>
          <w:rFonts w:ascii="Times New Roman" w:hAnsi="Times New Roman"/>
          <w:sz w:val="24"/>
          <w:szCs w:val="24"/>
          <w:lang w:val="en-US"/>
        </w:rPr>
        <w:t>g</w:t>
      </w:r>
      <w:r w:rsidRPr="00680BBF">
        <w:rPr>
          <w:rFonts w:ascii="Times New Roman" w:hAnsi="Times New Roman"/>
          <w:sz w:val="24"/>
          <w:szCs w:val="24"/>
        </w:rPr>
        <w:t>.</w:t>
      </w:r>
      <w:r w:rsidRPr="00680BBF">
        <w:rPr>
          <w:rFonts w:ascii="Times New Roman" w:hAnsi="Times New Roman"/>
          <w:sz w:val="24"/>
          <w:szCs w:val="24"/>
        </w:rPr>
        <w:tab/>
      </w:r>
      <w:r w:rsidR="00680BBF" w:rsidRPr="00680BBF">
        <w:rPr>
          <w:rFonts w:ascii="Times New Roman" w:hAnsi="Times New Roman"/>
          <w:sz w:val="24"/>
          <w:szCs w:val="24"/>
        </w:rPr>
        <w:t>Ведение и регулярное обновление интеллектуальных таблиц и инструментов отслеживания; пересмотреть эти инструменты для повышения эффективности, при необходимости, и обеспечение эффективного сбора соответствующих данных. С этой целью своевременно собирать точную информацию от соответствующих членов команды по физическому прогрессу и финансовым аспектам проекта для составления комплексной отчётности</w:t>
      </w:r>
      <w:r w:rsidRPr="00680BBF">
        <w:rPr>
          <w:rFonts w:ascii="Times New Roman" w:hAnsi="Times New Roman"/>
          <w:sz w:val="24"/>
          <w:szCs w:val="24"/>
        </w:rPr>
        <w:t>.</w:t>
      </w:r>
    </w:p>
    <w:p w14:paraId="661289FD" w14:textId="77777777" w:rsidR="00256CDF" w:rsidRPr="00256CDF" w:rsidRDefault="00256CDF" w:rsidP="00256C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D3738B" w14:textId="74C8E706" w:rsidR="00256CDF" w:rsidRPr="00256CDF" w:rsidRDefault="00256CDF" w:rsidP="00256CDF">
      <w:pPr>
        <w:spacing w:after="0" w:line="240" w:lineRule="auto"/>
        <w:jc w:val="both"/>
        <w:rPr>
          <w:rStyle w:val="af"/>
        </w:rPr>
      </w:pPr>
      <w:r w:rsidRPr="00256CDF">
        <w:rPr>
          <w:rStyle w:val="af"/>
        </w:rPr>
        <w:t xml:space="preserve">Оценка и отчетность </w:t>
      </w:r>
    </w:p>
    <w:p w14:paraId="14B14C36" w14:textId="77777777" w:rsidR="00256CDF" w:rsidRPr="00256CDF" w:rsidRDefault="00256CDF" w:rsidP="00256C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AA9E4A" w14:textId="77777777" w:rsidR="00680BBF" w:rsidRPr="00680BBF" w:rsidRDefault="00680BBF" w:rsidP="00680B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BBF">
        <w:rPr>
          <w:rFonts w:ascii="Times New Roman" w:hAnsi="Times New Roman"/>
          <w:sz w:val="24"/>
          <w:szCs w:val="24"/>
          <w:lang w:val="en-US"/>
        </w:rPr>
        <w:t>h</w:t>
      </w:r>
      <w:r w:rsidRPr="00680BBF">
        <w:rPr>
          <w:rFonts w:ascii="Times New Roman" w:hAnsi="Times New Roman"/>
          <w:sz w:val="24"/>
          <w:szCs w:val="24"/>
        </w:rPr>
        <w:t>. Руководить подготовкой технических заданий (ТЗ) для консультантов по мониторингу и оценке и координировать их работу для обеспечения качества и своевременного предоставления результатов.</w:t>
      </w:r>
    </w:p>
    <w:p w14:paraId="3C875FF0" w14:textId="77777777" w:rsidR="00680BBF" w:rsidRPr="00680BBF" w:rsidRDefault="00680BBF" w:rsidP="00680B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80BBF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680BBF">
        <w:rPr>
          <w:rFonts w:ascii="Times New Roman" w:hAnsi="Times New Roman"/>
          <w:sz w:val="24"/>
          <w:szCs w:val="24"/>
        </w:rPr>
        <w:t>. Руководить разработкой и проведением опросов, в том числе по оценке воздействия проекта.</w:t>
      </w:r>
    </w:p>
    <w:p w14:paraId="307858F9" w14:textId="77777777" w:rsidR="00680BBF" w:rsidRPr="00680BBF" w:rsidRDefault="00680BBF" w:rsidP="00680B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BBF">
        <w:rPr>
          <w:rFonts w:ascii="Times New Roman" w:hAnsi="Times New Roman"/>
          <w:sz w:val="24"/>
          <w:szCs w:val="24"/>
          <w:lang w:val="en-US"/>
        </w:rPr>
        <w:t>j</w:t>
      </w:r>
      <w:r w:rsidRPr="00680BBF">
        <w:rPr>
          <w:rFonts w:ascii="Times New Roman" w:hAnsi="Times New Roman"/>
          <w:sz w:val="24"/>
          <w:szCs w:val="24"/>
        </w:rPr>
        <w:t>. Координировать деятельность консультантов по мониторингу и оценке для поддержания высоких стандартов качества отчетов и результатов.</w:t>
      </w:r>
    </w:p>
    <w:p w14:paraId="091633FB" w14:textId="13FA19AF" w:rsidR="00256CDF" w:rsidRDefault="00680BBF" w:rsidP="00680B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BBF">
        <w:rPr>
          <w:rFonts w:ascii="Times New Roman" w:hAnsi="Times New Roman"/>
          <w:sz w:val="24"/>
          <w:szCs w:val="24"/>
          <w:lang w:val="en-US"/>
        </w:rPr>
        <w:t>k</w:t>
      </w:r>
      <w:r w:rsidRPr="00680BBF">
        <w:rPr>
          <w:rFonts w:ascii="Times New Roman" w:hAnsi="Times New Roman"/>
          <w:sz w:val="24"/>
          <w:szCs w:val="24"/>
        </w:rPr>
        <w:t>. Рассмотреть результаты и предоставлять анализ для принятия обоснованных решений по управлению проектом и повышения эффективности реализации</w:t>
      </w:r>
      <w:r w:rsidR="00256CDF" w:rsidRPr="00680BBF">
        <w:rPr>
          <w:rFonts w:ascii="Times New Roman" w:hAnsi="Times New Roman"/>
          <w:sz w:val="24"/>
          <w:szCs w:val="24"/>
        </w:rPr>
        <w:t>.</w:t>
      </w:r>
    </w:p>
    <w:p w14:paraId="62ABB763" w14:textId="77777777" w:rsidR="00256CDF" w:rsidRPr="00256CDF" w:rsidRDefault="00256CDF" w:rsidP="00256C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D4D689" w14:textId="1B5445CC" w:rsidR="00256CDF" w:rsidRPr="00256CDF" w:rsidRDefault="00256CDF" w:rsidP="00256CDF">
      <w:pPr>
        <w:spacing w:after="0" w:line="240" w:lineRule="auto"/>
        <w:jc w:val="both"/>
        <w:rPr>
          <w:rStyle w:val="af"/>
        </w:rPr>
      </w:pPr>
      <w:r w:rsidRPr="00256CDF">
        <w:rPr>
          <w:rStyle w:val="af"/>
        </w:rPr>
        <w:t xml:space="preserve">Координация и поддержка </w:t>
      </w:r>
    </w:p>
    <w:p w14:paraId="58896DDA" w14:textId="77777777" w:rsidR="00256CDF" w:rsidRPr="00256CDF" w:rsidRDefault="00256CDF" w:rsidP="00256C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9F7F47" w14:textId="77777777" w:rsidR="00680BBF" w:rsidRPr="00680BBF" w:rsidRDefault="00680BBF" w:rsidP="00680B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BBF">
        <w:rPr>
          <w:rFonts w:ascii="Times New Roman" w:hAnsi="Times New Roman"/>
          <w:sz w:val="24"/>
          <w:szCs w:val="24"/>
          <w:lang w:val="en-US"/>
        </w:rPr>
        <w:t>l</w:t>
      </w:r>
      <w:r w:rsidRPr="00680BBF">
        <w:rPr>
          <w:rFonts w:ascii="Times New Roman" w:hAnsi="Times New Roman"/>
          <w:sz w:val="24"/>
          <w:szCs w:val="24"/>
        </w:rPr>
        <w:t>. Тесно координировать все мероприятия по мониторингу и оценке с координатором проекта ПРЭР-2 и другими сотрудниками проекта для согласования усилий с целями проекта.</w:t>
      </w:r>
    </w:p>
    <w:p w14:paraId="3FE2A98C" w14:textId="77777777" w:rsidR="00680BBF" w:rsidRPr="00680BBF" w:rsidRDefault="00680BBF" w:rsidP="00680B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BBF">
        <w:rPr>
          <w:rFonts w:ascii="Times New Roman" w:hAnsi="Times New Roman"/>
          <w:sz w:val="24"/>
          <w:szCs w:val="24"/>
          <w:lang w:val="en-US"/>
        </w:rPr>
        <w:t>m</w:t>
      </w:r>
      <w:r w:rsidRPr="00680BBF">
        <w:rPr>
          <w:rFonts w:ascii="Times New Roman" w:hAnsi="Times New Roman"/>
          <w:sz w:val="24"/>
          <w:szCs w:val="24"/>
        </w:rPr>
        <w:t>. Оказывать консультативную поддержку по результатам мониторинга и оценки для принятия управленческих решений на уровне проекта.</w:t>
      </w:r>
    </w:p>
    <w:p w14:paraId="482D8D0B" w14:textId="758F4921" w:rsidR="00256CDF" w:rsidRPr="00680BBF" w:rsidRDefault="00680BBF" w:rsidP="00680B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BBF">
        <w:rPr>
          <w:rFonts w:ascii="Times New Roman" w:hAnsi="Times New Roman"/>
          <w:sz w:val="24"/>
          <w:szCs w:val="24"/>
          <w:lang w:val="en-US"/>
        </w:rPr>
        <w:t>n</w:t>
      </w:r>
      <w:r w:rsidRPr="00680BBF">
        <w:rPr>
          <w:rFonts w:ascii="Times New Roman" w:hAnsi="Times New Roman"/>
          <w:sz w:val="24"/>
          <w:szCs w:val="24"/>
        </w:rPr>
        <w:t>. Выполнять другие обязанности, связанные с мониторингом и оценкой, определенные для обеспечения успешной реализации проекта</w:t>
      </w:r>
      <w:r w:rsidRPr="00680BBF">
        <w:rPr>
          <w:rFonts w:ascii="Times New Roman" w:hAnsi="Times New Roman"/>
          <w:sz w:val="24"/>
          <w:szCs w:val="24"/>
        </w:rPr>
        <w:t>.</w:t>
      </w:r>
    </w:p>
    <w:p w14:paraId="67A7CCDD" w14:textId="77777777" w:rsidR="00256CDF" w:rsidRPr="00680BBF" w:rsidRDefault="00256CDF" w:rsidP="00256C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87E36C" w14:textId="77777777" w:rsidR="00256CDF" w:rsidRPr="00680BBF" w:rsidRDefault="00256CDF" w:rsidP="00256C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58D44A" w14:textId="63CE9B5F" w:rsidR="00772CA6" w:rsidRPr="00B02E4E" w:rsidRDefault="006F338B" w:rsidP="00EE4CC1">
      <w:pPr>
        <w:pStyle w:val="aa"/>
        <w:numPr>
          <w:ilvl w:val="0"/>
          <w:numId w:val="40"/>
        </w:numPr>
        <w:jc w:val="both"/>
        <w:rPr>
          <w:rStyle w:val="af"/>
          <w:lang w:val="ru-RU"/>
        </w:rPr>
      </w:pPr>
      <w:r w:rsidRPr="00B02E4E">
        <w:rPr>
          <w:rStyle w:val="af"/>
          <w:lang w:val="ru-RU"/>
        </w:rPr>
        <w:t>Квалификационные требования и опыт работы</w:t>
      </w:r>
    </w:p>
    <w:p w14:paraId="24D4DD1F" w14:textId="77777777" w:rsidR="001A0314" w:rsidRPr="00B02E4E" w:rsidRDefault="001A0314" w:rsidP="00EE4C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C41636" w14:textId="44A24672" w:rsidR="00680BBF" w:rsidRPr="00680BBF" w:rsidRDefault="00680BBF" w:rsidP="00680BBF">
      <w:pPr>
        <w:pStyle w:val="2"/>
        <w:rPr>
          <w:rFonts w:ascii="Times New Roman" w:hAnsi="Times New Roman" w:cs="Times New Roman"/>
        </w:rPr>
      </w:pPr>
      <w:r w:rsidRPr="00680BBF">
        <w:rPr>
          <w:rFonts w:ascii="Times New Roman" w:hAnsi="Times New Roman" w:cs="Times New Roman"/>
        </w:rPr>
        <w:t>Степень бакалавра или эквивалент в области социальных наук, экономики, статистики, исследований, государственной политики, управления проектами или смежной области.</w:t>
      </w:r>
    </w:p>
    <w:p w14:paraId="4A94DD66" w14:textId="268F57F7" w:rsidR="00680BBF" w:rsidRPr="00680BBF" w:rsidRDefault="00680BBF" w:rsidP="00680BBF">
      <w:pPr>
        <w:pStyle w:val="2"/>
        <w:rPr>
          <w:rFonts w:ascii="Times New Roman" w:hAnsi="Times New Roman" w:cs="Times New Roman"/>
        </w:rPr>
      </w:pPr>
      <w:r w:rsidRPr="00680BBF">
        <w:rPr>
          <w:rFonts w:ascii="Times New Roman" w:hAnsi="Times New Roman" w:cs="Times New Roman"/>
        </w:rPr>
        <w:t>Не менее 5 лет профессионального опыта в области мониторинга и оценки, измерения результатов или управления проектами в проектах развития, предпочтительно в проектах, финансируемых донорами или Всемирным банком.</w:t>
      </w:r>
    </w:p>
    <w:p w14:paraId="4BFE6C58" w14:textId="6D2842B0" w:rsidR="00680BBF" w:rsidRPr="00680BBF" w:rsidRDefault="00680BBF" w:rsidP="00680BBF">
      <w:pPr>
        <w:pStyle w:val="2"/>
        <w:rPr>
          <w:rFonts w:ascii="Times New Roman" w:hAnsi="Times New Roman" w:cs="Times New Roman"/>
        </w:rPr>
      </w:pPr>
      <w:r w:rsidRPr="00680BBF">
        <w:rPr>
          <w:rFonts w:ascii="Times New Roman" w:hAnsi="Times New Roman" w:cs="Times New Roman"/>
        </w:rPr>
        <w:t>Подтвержденный опыт разработки и внедрения систем мониторинга и оценки, сбора данных и оценки воздействия.</w:t>
      </w:r>
    </w:p>
    <w:p w14:paraId="7A8F4116" w14:textId="009AD808" w:rsidR="00680BBF" w:rsidRPr="00680BBF" w:rsidRDefault="00680BBF" w:rsidP="00680BBF">
      <w:pPr>
        <w:pStyle w:val="2"/>
        <w:rPr>
          <w:rFonts w:ascii="Times New Roman" w:hAnsi="Times New Roman" w:cs="Times New Roman"/>
        </w:rPr>
      </w:pPr>
      <w:r w:rsidRPr="00680BBF">
        <w:rPr>
          <w:rFonts w:ascii="Times New Roman" w:hAnsi="Times New Roman" w:cs="Times New Roman"/>
        </w:rPr>
        <w:t>Сильные аналитические навыки, включая способность интерпретировать количественные и качественные данные для принятия решений.</w:t>
      </w:r>
    </w:p>
    <w:p w14:paraId="64C0D004" w14:textId="1BD3407A" w:rsidR="00680BBF" w:rsidRPr="00680BBF" w:rsidRDefault="00680BBF" w:rsidP="00680BBF">
      <w:pPr>
        <w:pStyle w:val="2"/>
        <w:rPr>
          <w:rFonts w:ascii="Times New Roman" w:hAnsi="Times New Roman" w:cs="Times New Roman"/>
        </w:rPr>
      </w:pPr>
      <w:r w:rsidRPr="00680BBF">
        <w:rPr>
          <w:rFonts w:ascii="Times New Roman" w:hAnsi="Times New Roman" w:cs="Times New Roman"/>
        </w:rPr>
        <w:lastRenderedPageBreak/>
        <w:t>Отличные коммуникативные навыки и навыки составления отчетов, как письменных, так и устных.</w:t>
      </w:r>
    </w:p>
    <w:p w14:paraId="53F9205D" w14:textId="7461906B" w:rsidR="00680BBF" w:rsidRPr="00680BBF" w:rsidRDefault="00680BBF" w:rsidP="00680BBF">
      <w:pPr>
        <w:pStyle w:val="2"/>
        <w:rPr>
          <w:rFonts w:ascii="Times New Roman" w:hAnsi="Times New Roman" w:cs="Times New Roman"/>
        </w:rPr>
      </w:pPr>
      <w:r w:rsidRPr="00680BBF">
        <w:rPr>
          <w:rFonts w:ascii="Times New Roman" w:hAnsi="Times New Roman" w:cs="Times New Roman"/>
        </w:rPr>
        <w:t>Развитые организаторские способности и внимание к деталям.</w:t>
      </w:r>
    </w:p>
    <w:p w14:paraId="72DBC16B" w14:textId="7643AC9A" w:rsidR="00AF17EB" w:rsidRPr="00B02E4E" w:rsidRDefault="00680BBF" w:rsidP="00680BBF">
      <w:pPr>
        <w:pStyle w:val="2"/>
        <w:rPr>
          <w:rFonts w:ascii="Times New Roman" w:hAnsi="Times New Roman" w:cs="Times New Roman"/>
        </w:rPr>
      </w:pPr>
      <w:r w:rsidRPr="00680BBF">
        <w:rPr>
          <w:rFonts w:ascii="Times New Roman" w:hAnsi="Times New Roman" w:cs="Times New Roman"/>
        </w:rPr>
        <w:t>Знание кыргызского и русского языков. Свободное владение английским языком будет преимуществом</w:t>
      </w:r>
      <w:r w:rsidR="00AF17EB" w:rsidRPr="00B02E4E">
        <w:rPr>
          <w:rFonts w:ascii="Times New Roman" w:hAnsi="Times New Roman" w:cs="Times New Roman"/>
        </w:rPr>
        <w:t>.</w:t>
      </w:r>
    </w:p>
    <w:p w14:paraId="64B98EF1" w14:textId="77777777" w:rsidR="00D15339" w:rsidRPr="00B02E4E" w:rsidRDefault="00D15339" w:rsidP="00EE4CC1">
      <w:pPr>
        <w:pStyle w:val="aa"/>
        <w:spacing w:line="259" w:lineRule="auto"/>
        <w:ind w:left="360"/>
        <w:jc w:val="both"/>
        <w:rPr>
          <w:rFonts w:eastAsia="Calibri"/>
          <w:lang w:val="ru-RU"/>
        </w:rPr>
      </w:pPr>
    </w:p>
    <w:p w14:paraId="41CB40D1" w14:textId="07066CFB" w:rsidR="00D15339" w:rsidRPr="00B02E4E" w:rsidRDefault="00D15339" w:rsidP="00EE4CC1">
      <w:pPr>
        <w:pStyle w:val="aa"/>
        <w:numPr>
          <w:ilvl w:val="0"/>
          <w:numId w:val="40"/>
        </w:numPr>
        <w:jc w:val="both"/>
        <w:rPr>
          <w:rStyle w:val="af"/>
        </w:rPr>
      </w:pPr>
      <w:r w:rsidRPr="00B02E4E">
        <w:rPr>
          <w:rStyle w:val="af"/>
        </w:rPr>
        <w:t>П</w:t>
      </w:r>
      <w:r w:rsidR="00D82652" w:rsidRPr="00B02E4E">
        <w:rPr>
          <w:rStyle w:val="af"/>
        </w:rPr>
        <w:t xml:space="preserve">ериод оказания услуг </w:t>
      </w:r>
      <w:r w:rsidRPr="00B02E4E">
        <w:rPr>
          <w:rStyle w:val="af"/>
        </w:rPr>
        <w:t xml:space="preserve">    </w:t>
      </w:r>
    </w:p>
    <w:p w14:paraId="281DCB32" w14:textId="7B445DF8" w:rsidR="00D15339" w:rsidRPr="00B02E4E" w:rsidRDefault="00BF0EC0" w:rsidP="00EE4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B02E4E">
        <w:rPr>
          <w:rFonts w:ascii="Times New Roman" w:eastAsia="Times New Roman" w:hAnsi="Times New Roman"/>
          <w:sz w:val="24"/>
          <w:szCs w:val="24"/>
          <w:lang w:eastAsia="x-none"/>
        </w:rPr>
        <w:t>Период оказания услуг составляет</w:t>
      </w:r>
      <w:r w:rsidR="00D15339" w:rsidRPr="00B02E4E">
        <w:rPr>
          <w:rFonts w:ascii="Times New Roman" w:eastAsia="Times New Roman" w:hAnsi="Times New Roman"/>
          <w:sz w:val="24"/>
          <w:szCs w:val="24"/>
          <w:lang w:eastAsia="x-none"/>
        </w:rPr>
        <w:t xml:space="preserve"> 12 месяцев, из которых первые три месяца будут испытательными. </w:t>
      </w:r>
      <w:r w:rsidR="00D82652" w:rsidRPr="00B02E4E">
        <w:rPr>
          <w:rFonts w:ascii="Times New Roman" w:eastAsia="Times New Roman" w:hAnsi="Times New Roman"/>
          <w:sz w:val="24"/>
          <w:szCs w:val="24"/>
          <w:lang w:eastAsia="x-none"/>
        </w:rPr>
        <w:t xml:space="preserve">Договор </w:t>
      </w:r>
      <w:r w:rsidR="00D15339" w:rsidRPr="00B02E4E">
        <w:rPr>
          <w:rFonts w:ascii="Times New Roman" w:eastAsia="Times New Roman" w:hAnsi="Times New Roman"/>
          <w:sz w:val="24"/>
          <w:szCs w:val="24"/>
          <w:lang w:eastAsia="x-none"/>
        </w:rPr>
        <w:t xml:space="preserve">может быть продлен при условии удовлетворительного исполнения </w:t>
      </w:r>
      <w:r w:rsidR="00223E9D" w:rsidRPr="00B02E4E">
        <w:rPr>
          <w:rFonts w:ascii="Times New Roman" w:eastAsia="Times New Roman" w:hAnsi="Times New Roman"/>
          <w:sz w:val="24"/>
          <w:szCs w:val="24"/>
          <w:lang w:eastAsia="x-none"/>
        </w:rPr>
        <w:t>функциональных обязанностей</w:t>
      </w:r>
      <w:r w:rsidR="00680BBF">
        <w:rPr>
          <w:rFonts w:ascii="Times New Roman" w:eastAsia="Times New Roman" w:hAnsi="Times New Roman"/>
          <w:sz w:val="24"/>
          <w:szCs w:val="24"/>
          <w:lang w:eastAsia="x-none"/>
        </w:rPr>
        <w:t xml:space="preserve"> и задач проекта. </w:t>
      </w:r>
      <w:r w:rsidR="00D15339" w:rsidRPr="00B02E4E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</w:p>
    <w:p w14:paraId="5C7A64AE" w14:textId="77777777" w:rsidR="00D82652" w:rsidRPr="00B02E4E" w:rsidRDefault="00D82652" w:rsidP="00EE4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617A768C" w14:textId="47A41F27" w:rsidR="00624641" w:rsidRPr="00B02E4E" w:rsidRDefault="00D82652" w:rsidP="00EE4CC1">
      <w:pPr>
        <w:pStyle w:val="a3"/>
        <w:widowControl w:val="0"/>
        <w:numPr>
          <w:ilvl w:val="0"/>
          <w:numId w:val="40"/>
        </w:numPr>
        <w:autoSpaceDE w:val="0"/>
        <w:autoSpaceDN w:val="0"/>
        <w:adjustRightInd w:val="0"/>
        <w:rPr>
          <w:rStyle w:val="af"/>
        </w:rPr>
      </w:pPr>
      <w:r w:rsidRPr="00B02E4E">
        <w:rPr>
          <w:rStyle w:val="af"/>
        </w:rPr>
        <w:t xml:space="preserve">Отчетность </w:t>
      </w:r>
    </w:p>
    <w:p w14:paraId="7D8F30C0" w14:textId="794E240B" w:rsidR="00624641" w:rsidRPr="00B02E4E" w:rsidRDefault="00624641" w:rsidP="00EE4CC1">
      <w:pPr>
        <w:pStyle w:val="a3"/>
        <w:widowControl w:val="0"/>
        <w:autoSpaceDE w:val="0"/>
        <w:autoSpaceDN w:val="0"/>
        <w:adjustRightInd w:val="0"/>
        <w:rPr>
          <w:color w:val="FF0000"/>
          <w:lang w:val="ru-RU"/>
        </w:rPr>
      </w:pPr>
    </w:p>
    <w:p w14:paraId="636131A8" w14:textId="7D555CBD" w:rsidR="00624641" w:rsidRPr="00B02E4E" w:rsidRDefault="009D1EC9" w:rsidP="00EE4CC1">
      <w:pPr>
        <w:pStyle w:val="ModelNrmlSingle"/>
        <w:spacing w:after="0"/>
        <w:ind w:firstLine="0"/>
        <w:rPr>
          <w:sz w:val="24"/>
          <w:szCs w:val="24"/>
          <w:lang w:val="ru-RU"/>
        </w:rPr>
      </w:pPr>
      <w:r w:rsidRPr="009D1EC9">
        <w:rPr>
          <w:sz w:val="24"/>
          <w:szCs w:val="24"/>
          <w:lang w:val="ru-RU"/>
        </w:rPr>
        <w:t xml:space="preserve">При исполнении своих обязанностей </w:t>
      </w:r>
      <w:r w:rsidRPr="00B02E4E">
        <w:rPr>
          <w:sz w:val="24"/>
          <w:szCs w:val="24"/>
          <w:lang w:val="ru-RU"/>
        </w:rPr>
        <w:t xml:space="preserve">Специалист по мониторингу и оценке </w:t>
      </w:r>
      <w:r>
        <w:rPr>
          <w:sz w:val="24"/>
          <w:szCs w:val="24"/>
          <w:lang w:val="ru-RU"/>
        </w:rPr>
        <w:t xml:space="preserve">непосредственно </w:t>
      </w:r>
      <w:r w:rsidRPr="009D1EC9">
        <w:rPr>
          <w:sz w:val="24"/>
          <w:szCs w:val="24"/>
          <w:lang w:val="ru-RU"/>
        </w:rPr>
        <w:t xml:space="preserve">подотчетен </w:t>
      </w:r>
      <w:r>
        <w:rPr>
          <w:sz w:val="24"/>
          <w:szCs w:val="24"/>
          <w:lang w:val="ru-RU"/>
        </w:rPr>
        <w:t>К</w:t>
      </w:r>
      <w:r w:rsidRPr="009D1EC9">
        <w:rPr>
          <w:sz w:val="24"/>
          <w:szCs w:val="24"/>
          <w:lang w:val="ru-RU"/>
        </w:rPr>
        <w:t>оординатору проекта. Координатор проекта будет контролировать работу Специалист</w:t>
      </w:r>
      <w:r>
        <w:rPr>
          <w:sz w:val="24"/>
          <w:szCs w:val="24"/>
          <w:lang w:val="ru-RU"/>
        </w:rPr>
        <w:t>а</w:t>
      </w:r>
      <w:r w:rsidRPr="009D1EC9">
        <w:rPr>
          <w:sz w:val="24"/>
          <w:szCs w:val="24"/>
          <w:lang w:val="ru-RU"/>
        </w:rPr>
        <w:t xml:space="preserve"> по мониторингу и оценке в соответствии с обязанностями, процедурами и стандартами, изложенными в Операционном руководстве проекта</w:t>
      </w:r>
      <w:r w:rsidR="00624641" w:rsidRPr="00B02E4E">
        <w:rPr>
          <w:spacing w:val="-2"/>
          <w:sz w:val="24"/>
          <w:szCs w:val="24"/>
          <w:lang w:val="ru-RU" w:eastAsia="zh-CN"/>
        </w:rPr>
        <w:t>.</w:t>
      </w:r>
      <w:r w:rsidR="00624641" w:rsidRPr="00B02E4E">
        <w:rPr>
          <w:sz w:val="24"/>
          <w:szCs w:val="24"/>
          <w:lang w:val="ru-RU"/>
        </w:rPr>
        <w:t xml:space="preserve"> </w:t>
      </w:r>
    </w:p>
    <w:sectPr w:rsidR="00624641" w:rsidRPr="00B02E4E" w:rsidSect="005D0D0D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B955D" w14:textId="77777777" w:rsidR="002D26E9" w:rsidRDefault="002D26E9" w:rsidP="00C032D2">
      <w:pPr>
        <w:spacing w:after="0" w:line="240" w:lineRule="auto"/>
      </w:pPr>
      <w:r>
        <w:separator/>
      </w:r>
    </w:p>
  </w:endnote>
  <w:endnote w:type="continuationSeparator" w:id="0">
    <w:p w14:paraId="35E7FE98" w14:textId="77777777" w:rsidR="002D26E9" w:rsidRDefault="002D26E9" w:rsidP="00C03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4E0C1" w14:textId="77777777" w:rsidR="002D26E9" w:rsidRDefault="002D26E9" w:rsidP="00C032D2">
      <w:pPr>
        <w:spacing w:after="0" w:line="240" w:lineRule="auto"/>
      </w:pPr>
      <w:r>
        <w:separator/>
      </w:r>
    </w:p>
  </w:footnote>
  <w:footnote w:type="continuationSeparator" w:id="0">
    <w:p w14:paraId="54BF973F" w14:textId="77777777" w:rsidR="002D26E9" w:rsidRDefault="002D26E9" w:rsidP="00C03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75BF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9F48FA"/>
    <w:multiLevelType w:val="hybridMultilevel"/>
    <w:tmpl w:val="A7107E30"/>
    <w:lvl w:ilvl="0" w:tplc="98DCA1F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8AA452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51D2D"/>
    <w:multiLevelType w:val="hybridMultilevel"/>
    <w:tmpl w:val="09881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6663D"/>
    <w:multiLevelType w:val="hybridMultilevel"/>
    <w:tmpl w:val="93A0C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34C1C"/>
    <w:multiLevelType w:val="hybridMultilevel"/>
    <w:tmpl w:val="86B08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52DBD"/>
    <w:multiLevelType w:val="hybridMultilevel"/>
    <w:tmpl w:val="D6529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D31F3"/>
    <w:multiLevelType w:val="hybridMultilevel"/>
    <w:tmpl w:val="78F49864"/>
    <w:lvl w:ilvl="0" w:tplc="E0F6EC70">
      <w:start w:val="1"/>
      <w:numFmt w:val="bullet"/>
      <w:pStyle w:val="paragraph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77E11"/>
    <w:multiLevelType w:val="multilevel"/>
    <w:tmpl w:val="9CAC006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F8B2949"/>
    <w:multiLevelType w:val="hybridMultilevel"/>
    <w:tmpl w:val="3BAE0574"/>
    <w:lvl w:ilvl="0" w:tplc="4D588930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F1843"/>
    <w:multiLevelType w:val="hybridMultilevel"/>
    <w:tmpl w:val="AE00E3AC"/>
    <w:lvl w:ilvl="0" w:tplc="F054887E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030648"/>
    <w:multiLevelType w:val="multilevel"/>
    <w:tmpl w:val="662AC43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3ABE5268"/>
    <w:multiLevelType w:val="hybridMultilevel"/>
    <w:tmpl w:val="33ACA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62227"/>
    <w:multiLevelType w:val="multilevel"/>
    <w:tmpl w:val="D124CE2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353" w:hanging="360"/>
      </w:pPr>
      <w:rPr>
        <w:rFonts w:hint="default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ascii="Times New Roman" w:hAnsi="Times New Roman"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ascii="Times New Roman" w:hAnsi="Times New Roman"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cs="Times New Roman" w:hint="default"/>
        <w:sz w:val="22"/>
      </w:rPr>
    </w:lvl>
  </w:abstractNum>
  <w:abstractNum w:abstractNumId="13" w15:restartNumberingAfterBreak="0">
    <w:nsid w:val="414D7B91"/>
    <w:multiLevelType w:val="hybridMultilevel"/>
    <w:tmpl w:val="8FCE5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85997"/>
    <w:multiLevelType w:val="hybridMultilevel"/>
    <w:tmpl w:val="96887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E73FE"/>
    <w:multiLevelType w:val="hybridMultilevel"/>
    <w:tmpl w:val="68F040E6"/>
    <w:lvl w:ilvl="0" w:tplc="36721CBE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385E17"/>
    <w:multiLevelType w:val="multilevel"/>
    <w:tmpl w:val="A74C9D9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4CFD46A5"/>
    <w:multiLevelType w:val="hybridMultilevel"/>
    <w:tmpl w:val="C0028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6432DC"/>
    <w:multiLevelType w:val="hybridMultilevel"/>
    <w:tmpl w:val="CFE4D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021FB1"/>
    <w:multiLevelType w:val="hybridMultilevel"/>
    <w:tmpl w:val="E3F0E920"/>
    <w:lvl w:ilvl="0" w:tplc="A8C63C9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72284"/>
    <w:multiLevelType w:val="hybridMultilevel"/>
    <w:tmpl w:val="D164AAD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E20D68"/>
    <w:multiLevelType w:val="hybridMultilevel"/>
    <w:tmpl w:val="12A47CD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EE1C26"/>
    <w:multiLevelType w:val="hybridMultilevel"/>
    <w:tmpl w:val="8F9AB4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0B083B"/>
    <w:multiLevelType w:val="multilevel"/>
    <w:tmpl w:val="3C586288"/>
    <w:lvl w:ilvl="0">
      <w:start w:val="1"/>
      <w:numFmt w:val="lowerLetter"/>
      <w:lvlText w:val="%1)"/>
      <w:lvlJc w:val="left"/>
      <w:pPr>
        <w:ind w:left="13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8" w:hanging="1440"/>
      </w:pPr>
      <w:rPr>
        <w:rFonts w:hint="default"/>
      </w:rPr>
    </w:lvl>
  </w:abstractNum>
  <w:abstractNum w:abstractNumId="24" w15:restartNumberingAfterBreak="0">
    <w:nsid w:val="5CE92488"/>
    <w:multiLevelType w:val="hybridMultilevel"/>
    <w:tmpl w:val="D25CC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D48720">
      <w:numFmt w:val="bullet"/>
      <w:lvlText w:val="•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416D22"/>
    <w:multiLevelType w:val="multilevel"/>
    <w:tmpl w:val="E8FA6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C8138A"/>
    <w:multiLevelType w:val="hybridMultilevel"/>
    <w:tmpl w:val="00421BD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65D37EB"/>
    <w:multiLevelType w:val="multilevel"/>
    <w:tmpl w:val="C2D87F3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8" w15:restartNumberingAfterBreak="0">
    <w:nsid w:val="66954089"/>
    <w:multiLevelType w:val="multilevel"/>
    <w:tmpl w:val="B77CA62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8833376"/>
    <w:multiLevelType w:val="hybridMultilevel"/>
    <w:tmpl w:val="0C52070C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69EB359E"/>
    <w:multiLevelType w:val="hybridMultilevel"/>
    <w:tmpl w:val="790C3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E70C52"/>
    <w:multiLevelType w:val="hybridMultilevel"/>
    <w:tmpl w:val="ADAE75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267403"/>
    <w:multiLevelType w:val="hybridMultilevel"/>
    <w:tmpl w:val="E09C7E3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9D6A83"/>
    <w:multiLevelType w:val="multilevel"/>
    <w:tmpl w:val="624215B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HAnsi" w:hint="default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1353" w:hanging="360"/>
      </w:pPr>
      <w:rPr>
        <w:rFonts w:hint="default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ascii="Times New Roman" w:hAnsi="Times New Roman"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ascii="Times New Roman" w:hAnsi="Times New Roman"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cs="Times New Roman" w:hint="default"/>
        <w:sz w:val="22"/>
      </w:rPr>
    </w:lvl>
  </w:abstractNum>
  <w:abstractNum w:abstractNumId="34" w15:restartNumberingAfterBreak="0">
    <w:nsid w:val="727E1F21"/>
    <w:multiLevelType w:val="hybridMultilevel"/>
    <w:tmpl w:val="54884CA6"/>
    <w:lvl w:ilvl="0" w:tplc="7408E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0A7E30"/>
    <w:multiLevelType w:val="multilevel"/>
    <w:tmpl w:val="A058CF8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HAnsi" w:hint="default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353" w:hanging="360"/>
      </w:pPr>
      <w:rPr>
        <w:rFonts w:hint="default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ascii="Times New Roman" w:hAnsi="Times New Roman"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ascii="Times New Roman" w:hAnsi="Times New Roman"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cs="Times New Roman" w:hint="default"/>
        <w:sz w:val="22"/>
      </w:rPr>
    </w:lvl>
  </w:abstractNum>
  <w:abstractNum w:abstractNumId="36" w15:restartNumberingAfterBreak="0">
    <w:nsid w:val="78082AFB"/>
    <w:multiLevelType w:val="multilevel"/>
    <w:tmpl w:val="3F60A20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83736F0"/>
    <w:multiLevelType w:val="hybridMultilevel"/>
    <w:tmpl w:val="BC685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513D4"/>
    <w:multiLevelType w:val="hybridMultilevel"/>
    <w:tmpl w:val="DA00D44E"/>
    <w:lvl w:ilvl="0" w:tplc="8F06772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ED1482"/>
    <w:multiLevelType w:val="hybridMultilevel"/>
    <w:tmpl w:val="E188B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325020">
    <w:abstractNumId w:val="9"/>
  </w:num>
  <w:num w:numId="2" w16cid:durableId="1220751753">
    <w:abstractNumId w:val="15"/>
  </w:num>
  <w:num w:numId="3" w16cid:durableId="1810512985">
    <w:abstractNumId w:val="38"/>
  </w:num>
  <w:num w:numId="4" w16cid:durableId="15831791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1619022">
    <w:abstractNumId w:val="33"/>
  </w:num>
  <w:num w:numId="6" w16cid:durableId="1320426598">
    <w:abstractNumId w:val="23"/>
  </w:num>
  <w:num w:numId="7" w16cid:durableId="2051100781">
    <w:abstractNumId w:val="36"/>
  </w:num>
  <w:num w:numId="8" w16cid:durableId="966085271">
    <w:abstractNumId w:val="28"/>
  </w:num>
  <w:num w:numId="9" w16cid:durableId="88084562">
    <w:abstractNumId w:val="7"/>
  </w:num>
  <w:num w:numId="10" w16cid:durableId="1433479823">
    <w:abstractNumId w:val="1"/>
  </w:num>
  <w:num w:numId="11" w16cid:durableId="23335276">
    <w:abstractNumId w:val="29"/>
  </w:num>
  <w:num w:numId="12" w16cid:durableId="1027020603">
    <w:abstractNumId w:val="8"/>
  </w:num>
  <w:num w:numId="13" w16cid:durableId="1309284192">
    <w:abstractNumId w:val="37"/>
  </w:num>
  <w:num w:numId="14" w16cid:durableId="2063750658">
    <w:abstractNumId w:val="4"/>
  </w:num>
  <w:num w:numId="15" w16cid:durableId="1254171594">
    <w:abstractNumId w:val="13"/>
  </w:num>
  <w:num w:numId="16" w16cid:durableId="1894390309">
    <w:abstractNumId w:val="5"/>
  </w:num>
  <w:num w:numId="17" w16cid:durableId="314069624">
    <w:abstractNumId w:val="35"/>
  </w:num>
  <w:num w:numId="18" w16cid:durableId="413864701">
    <w:abstractNumId w:val="12"/>
  </w:num>
  <w:num w:numId="19" w16cid:durableId="1056783196">
    <w:abstractNumId w:val="10"/>
  </w:num>
  <w:num w:numId="20" w16cid:durableId="1350719733">
    <w:abstractNumId w:val="27"/>
  </w:num>
  <w:num w:numId="21" w16cid:durableId="1831601366">
    <w:abstractNumId w:val="16"/>
  </w:num>
  <w:num w:numId="22" w16cid:durableId="728840385">
    <w:abstractNumId w:val="20"/>
  </w:num>
  <w:num w:numId="23" w16cid:durableId="1676229949">
    <w:abstractNumId w:val="21"/>
  </w:num>
  <w:num w:numId="24" w16cid:durableId="2023782039">
    <w:abstractNumId w:val="32"/>
  </w:num>
  <w:num w:numId="25" w16cid:durableId="162399969">
    <w:abstractNumId w:val="11"/>
  </w:num>
  <w:num w:numId="26" w16cid:durableId="636107467">
    <w:abstractNumId w:val="30"/>
  </w:num>
  <w:num w:numId="27" w16cid:durableId="2026788020">
    <w:abstractNumId w:val="19"/>
  </w:num>
  <w:num w:numId="28" w16cid:durableId="589048483">
    <w:abstractNumId w:val="39"/>
  </w:num>
  <w:num w:numId="29" w16cid:durableId="980426525">
    <w:abstractNumId w:val="24"/>
  </w:num>
  <w:num w:numId="30" w16cid:durableId="5064796">
    <w:abstractNumId w:val="25"/>
  </w:num>
  <w:num w:numId="31" w16cid:durableId="754057468">
    <w:abstractNumId w:val="22"/>
  </w:num>
  <w:num w:numId="32" w16cid:durableId="1044208338">
    <w:abstractNumId w:val="14"/>
  </w:num>
  <w:num w:numId="33" w16cid:durableId="1951205824">
    <w:abstractNumId w:val="2"/>
  </w:num>
  <w:num w:numId="34" w16cid:durableId="321355727">
    <w:abstractNumId w:val="18"/>
  </w:num>
  <w:num w:numId="35" w16cid:durableId="1787580629">
    <w:abstractNumId w:val="17"/>
  </w:num>
  <w:num w:numId="36" w16cid:durableId="418719948">
    <w:abstractNumId w:val="26"/>
  </w:num>
  <w:num w:numId="37" w16cid:durableId="1491411343">
    <w:abstractNumId w:val="6"/>
  </w:num>
  <w:num w:numId="38" w16cid:durableId="292177328">
    <w:abstractNumId w:val="0"/>
  </w:num>
  <w:num w:numId="39" w16cid:durableId="424956650">
    <w:abstractNumId w:val="3"/>
  </w:num>
  <w:num w:numId="40" w16cid:durableId="59536161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CA6"/>
    <w:rsid w:val="00027D11"/>
    <w:rsid w:val="000349A5"/>
    <w:rsid w:val="00044748"/>
    <w:rsid w:val="00056187"/>
    <w:rsid w:val="00056F01"/>
    <w:rsid w:val="00060C45"/>
    <w:rsid w:val="0006546D"/>
    <w:rsid w:val="0008397C"/>
    <w:rsid w:val="00092E4A"/>
    <w:rsid w:val="000A52F3"/>
    <w:rsid w:val="000A6A4D"/>
    <w:rsid w:val="000B4FDB"/>
    <w:rsid w:val="000C1F33"/>
    <w:rsid w:val="000C324B"/>
    <w:rsid w:val="000D6FCD"/>
    <w:rsid w:val="000F5438"/>
    <w:rsid w:val="000F6FC0"/>
    <w:rsid w:val="000F701F"/>
    <w:rsid w:val="000F7802"/>
    <w:rsid w:val="00110884"/>
    <w:rsid w:val="00112D1C"/>
    <w:rsid w:val="00125096"/>
    <w:rsid w:val="00127E32"/>
    <w:rsid w:val="00160867"/>
    <w:rsid w:val="0018457A"/>
    <w:rsid w:val="00185032"/>
    <w:rsid w:val="00186EA9"/>
    <w:rsid w:val="00197832"/>
    <w:rsid w:val="001A0314"/>
    <w:rsid w:val="001A4D60"/>
    <w:rsid w:val="001A6E4F"/>
    <w:rsid w:val="001A7CC5"/>
    <w:rsid w:val="001B1B2C"/>
    <w:rsid w:val="001B1E6E"/>
    <w:rsid w:val="001F4982"/>
    <w:rsid w:val="00205A45"/>
    <w:rsid w:val="00213EEA"/>
    <w:rsid w:val="00217399"/>
    <w:rsid w:val="00223E9D"/>
    <w:rsid w:val="00233C2C"/>
    <w:rsid w:val="002434DB"/>
    <w:rsid w:val="00256CDF"/>
    <w:rsid w:val="0026419D"/>
    <w:rsid w:val="00266534"/>
    <w:rsid w:val="002676B0"/>
    <w:rsid w:val="00275F2B"/>
    <w:rsid w:val="00280A02"/>
    <w:rsid w:val="00295639"/>
    <w:rsid w:val="002A3B27"/>
    <w:rsid w:val="002A49C7"/>
    <w:rsid w:val="002B7DE5"/>
    <w:rsid w:val="002C0D81"/>
    <w:rsid w:val="002C3DCA"/>
    <w:rsid w:val="002D26E9"/>
    <w:rsid w:val="002E4107"/>
    <w:rsid w:val="002E57BE"/>
    <w:rsid w:val="00301D8F"/>
    <w:rsid w:val="00317D91"/>
    <w:rsid w:val="00326228"/>
    <w:rsid w:val="003265C1"/>
    <w:rsid w:val="00336C62"/>
    <w:rsid w:val="0034226E"/>
    <w:rsid w:val="00362464"/>
    <w:rsid w:val="00362B2E"/>
    <w:rsid w:val="0036333D"/>
    <w:rsid w:val="003807D5"/>
    <w:rsid w:val="00392166"/>
    <w:rsid w:val="003929AA"/>
    <w:rsid w:val="00396EB0"/>
    <w:rsid w:val="00397160"/>
    <w:rsid w:val="003C1442"/>
    <w:rsid w:val="003C25BE"/>
    <w:rsid w:val="003C7E26"/>
    <w:rsid w:val="003D144A"/>
    <w:rsid w:val="003E49F1"/>
    <w:rsid w:val="003E6888"/>
    <w:rsid w:val="003F6E7E"/>
    <w:rsid w:val="00404CEC"/>
    <w:rsid w:val="00412BBA"/>
    <w:rsid w:val="00414242"/>
    <w:rsid w:val="00414993"/>
    <w:rsid w:val="00416FE9"/>
    <w:rsid w:val="0042240B"/>
    <w:rsid w:val="00423674"/>
    <w:rsid w:val="00463084"/>
    <w:rsid w:val="004664F0"/>
    <w:rsid w:val="00476CF9"/>
    <w:rsid w:val="00484E7B"/>
    <w:rsid w:val="00497477"/>
    <w:rsid w:val="004D154B"/>
    <w:rsid w:val="004E2A00"/>
    <w:rsid w:val="00503DA3"/>
    <w:rsid w:val="00516DC5"/>
    <w:rsid w:val="0052130D"/>
    <w:rsid w:val="005409B2"/>
    <w:rsid w:val="00542984"/>
    <w:rsid w:val="0054747E"/>
    <w:rsid w:val="00550B62"/>
    <w:rsid w:val="00561EAA"/>
    <w:rsid w:val="00573C1E"/>
    <w:rsid w:val="00574434"/>
    <w:rsid w:val="00576D17"/>
    <w:rsid w:val="0058235C"/>
    <w:rsid w:val="00583C8A"/>
    <w:rsid w:val="005926B5"/>
    <w:rsid w:val="005B147D"/>
    <w:rsid w:val="005B53BC"/>
    <w:rsid w:val="005B6FCD"/>
    <w:rsid w:val="005D0D0D"/>
    <w:rsid w:val="005D2384"/>
    <w:rsid w:val="005E2D22"/>
    <w:rsid w:val="005E5D7C"/>
    <w:rsid w:val="005F2FF6"/>
    <w:rsid w:val="005F654E"/>
    <w:rsid w:val="005F672C"/>
    <w:rsid w:val="00600B85"/>
    <w:rsid w:val="00624641"/>
    <w:rsid w:val="006276C0"/>
    <w:rsid w:val="006300AB"/>
    <w:rsid w:val="00631BBF"/>
    <w:rsid w:val="00633032"/>
    <w:rsid w:val="00635E89"/>
    <w:rsid w:val="00641A5C"/>
    <w:rsid w:val="006442DA"/>
    <w:rsid w:val="0064702E"/>
    <w:rsid w:val="00654A81"/>
    <w:rsid w:val="00655EE3"/>
    <w:rsid w:val="00656F9D"/>
    <w:rsid w:val="00660C5E"/>
    <w:rsid w:val="00661F1B"/>
    <w:rsid w:val="006626EB"/>
    <w:rsid w:val="00665CA0"/>
    <w:rsid w:val="00666389"/>
    <w:rsid w:val="00667C7B"/>
    <w:rsid w:val="0067216D"/>
    <w:rsid w:val="0067525D"/>
    <w:rsid w:val="00680BBF"/>
    <w:rsid w:val="00690E9A"/>
    <w:rsid w:val="006A61C9"/>
    <w:rsid w:val="006B0A25"/>
    <w:rsid w:val="006B28CD"/>
    <w:rsid w:val="006B2A54"/>
    <w:rsid w:val="006B6302"/>
    <w:rsid w:val="006C6FC7"/>
    <w:rsid w:val="006E454F"/>
    <w:rsid w:val="006E49FF"/>
    <w:rsid w:val="006F1CC9"/>
    <w:rsid w:val="006F338B"/>
    <w:rsid w:val="00725FB7"/>
    <w:rsid w:val="007343A1"/>
    <w:rsid w:val="00750709"/>
    <w:rsid w:val="00751524"/>
    <w:rsid w:val="00751C9C"/>
    <w:rsid w:val="00751F7C"/>
    <w:rsid w:val="00772CA6"/>
    <w:rsid w:val="00773A1C"/>
    <w:rsid w:val="00784CB0"/>
    <w:rsid w:val="0078603F"/>
    <w:rsid w:val="00794F12"/>
    <w:rsid w:val="00795A1B"/>
    <w:rsid w:val="007B36D6"/>
    <w:rsid w:val="007B41FB"/>
    <w:rsid w:val="007C37AB"/>
    <w:rsid w:val="007C66BD"/>
    <w:rsid w:val="007E0468"/>
    <w:rsid w:val="007F2A12"/>
    <w:rsid w:val="007F50DF"/>
    <w:rsid w:val="00801EA1"/>
    <w:rsid w:val="00803F45"/>
    <w:rsid w:val="008046B4"/>
    <w:rsid w:val="0080751E"/>
    <w:rsid w:val="008170E5"/>
    <w:rsid w:val="00822BFF"/>
    <w:rsid w:val="00827C7B"/>
    <w:rsid w:val="008364CB"/>
    <w:rsid w:val="00850572"/>
    <w:rsid w:val="00856299"/>
    <w:rsid w:val="00866399"/>
    <w:rsid w:val="00871F6E"/>
    <w:rsid w:val="00872BEA"/>
    <w:rsid w:val="00873830"/>
    <w:rsid w:val="00877BAB"/>
    <w:rsid w:val="00877D3F"/>
    <w:rsid w:val="00890BF9"/>
    <w:rsid w:val="008927B3"/>
    <w:rsid w:val="00896B13"/>
    <w:rsid w:val="008A71FD"/>
    <w:rsid w:val="008A7227"/>
    <w:rsid w:val="008B0258"/>
    <w:rsid w:val="008B6808"/>
    <w:rsid w:val="008B7E13"/>
    <w:rsid w:val="008F61D0"/>
    <w:rsid w:val="009021B4"/>
    <w:rsid w:val="0090359B"/>
    <w:rsid w:val="00905DC5"/>
    <w:rsid w:val="0093016B"/>
    <w:rsid w:val="009474E2"/>
    <w:rsid w:val="00947868"/>
    <w:rsid w:val="00981647"/>
    <w:rsid w:val="00985847"/>
    <w:rsid w:val="00996990"/>
    <w:rsid w:val="009A1C73"/>
    <w:rsid w:val="009A70E9"/>
    <w:rsid w:val="009B431B"/>
    <w:rsid w:val="009B6DED"/>
    <w:rsid w:val="009B7841"/>
    <w:rsid w:val="009C22A9"/>
    <w:rsid w:val="009C41E8"/>
    <w:rsid w:val="009D1EC9"/>
    <w:rsid w:val="009D432D"/>
    <w:rsid w:val="009D4669"/>
    <w:rsid w:val="009D78E5"/>
    <w:rsid w:val="009E2016"/>
    <w:rsid w:val="009E7902"/>
    <w:rsid w:val="00A0503A"/>
    <w:rsid w:val="00A10F65"/>
    <w:rsid w:val="00A11C4E"/>
    <w:rsid w:val="00A57D4E"/>
    <w:rsid w:val="00A60160"/>
    <w:rsid w:val="00A72196"/>
    <w:rsid w:val="00A7295E"/>
    <w:rsid w:val="00A75BDC"/>
    <w:rsid w:val="00AA61EE"/>
    <w:rsid w:val="00AA7947"/>
    <w:rsid w:val="00AB7FCD"/>
    <w:rsid w:val="00AC19C4"/>
    <w:rsid w:val="00AD34AB"/>
    <w:rsid w:val="00AD7A7C"/>
    <w:rsid w:val="00AE171E"/>
    <w:rsid w:val="00AE5E55"/>
    <w:rsid w:val="00AF17EB"/>
    <w:rsid w:val="00AF7520"/>
    <w:rsid w:val="00B02E4E"/>
    <w:rsid w:val="00B051BA"/>
    <w:rsid w:val="00B070E6"/>
    <w:rsid w:val="00B14DC0"/>
    <w:rsid w:val="00B240BD"/>
    <w:rsid w:val="00B403E4"/>
    <w:rsid w:val="00B454D6"/>
    <w:rsid w:val="00B45660"/>
    <w:rsid w:val="00B611D8"/>
    <w:rsid w:val="00B65BDF"/>
    <w:rsid w:val="00B77B41"/>
    <w:rsid w:val="00B84169"/>
    <w:rsid w:val="00B874D5"/>
    <w:rsid w:val="00BA6DEE"/>
    <w:rsid w:val="00BB35DC"/>
    <w:rsid w:val="00BC434D"/>
    <w:rsid w:val="00BD4743"/>
    <w:rsid w:val="00BD5935"/>
    <w:rsid w:val="00BD6DDD"/>
    <w:rsid w:val="00BE09DC"/>
    <w:rsid w:val="00BE3175"/>
    <w:rsid w:val="00BF0EC0"/>
    <w:rsid w:val="00BF17C6"/>
    <w:rsid w:val="00BF3039"/>
    <w:rsid w:val="00BF5907"/>
    <w:rsid w:val="00C032D2"/>
    <w:rsid w:val="00C0777A"/>
    <w:rsid w:val="00C14127"/>
    <w:rsid w:val="00C14B6D"/>
    <w:rsid w:val="00C24D42"/>
    <w:rsid w:val="00C50FF7"/>
    <w:rsid w:val="00C55DEA"/>
    <w:rsid w:val="00C5603D"/>
    <w:rsid w:val="00C60230"/>
    <w:rsid w:val="00C604C6"/>
    <w:rsid w:val="00C65821"/>
    <w:rsid w:val="00C77B78"/>
    <w:rsid w:val="00C87B75"/>
    <w:rsid w:val="00C927AB"/>
    <w:rsid w:val="00CA4C15"/>
    <w:rsid w:val="00CC1AAF"/>
    <w:rsid w:val="00CC34BB"/>
    <w:rsid w:val="00CC5CFD"/>
    <w:rsid w:val="00CE3EBA"/>
    <w:rsid w:val="00D06B2A"/>
    <w:rsid w:val="00D15339"/>
    <w:rsid w:val="00D238F7"/>
    <w:rsid w:val="00D367EE"/>
    <w:rsid w:val="00D37DBD"/>
    <w:rsid w:val="00D617F9"/>
    <w:rsid w:val="00D66B20"/>
    <w:rsid w:val="00D7341F"/>
    <w:rsid w:val="00D7440C"/>
    <w:rsid w:val="00D75895"/>
    <w:rsid w:val="00D77924"/>
    <w:rsid w:val="00D82652"/>
    <w:rsid w:val="00D8774D"/>
    <w:rsid w:val="00DB14DB"/>
    <w:rsid w:val="00DD7BC8"/>
    <w:rsid w:val="00DE5FF5"/>
    <w:rsid w:val="00E07673"/>
    <w:rsid w:val="00E1381D"/>
    <w:rsid w:val="00E20764"/>
    <w:rsid w:val="00E308BA"/>
    <w:rsid w:val="00E32219"/>
    <w:rsid w:val="00E35C01"/>
    <w:rsid w:val="00E51232"/>
    <w:rsid w:val="00E57577"/>
    <w:rsid w:val="00E64CCD"/>
    <w:rsid w:val="00E757F2"/>
    <w:rsid w:val="00E81874"/>
    <w:rsid w:val="00EB081E"/>
    <w:rsid w:val="00EC59E9"/>
    <w:rsid w:val="00ED258F"/>
    <w:rsid w:val="00EE4CC1"/>
    <w:rsid w:val="00EE7B18"/>
    <w:rsid w:val="00EF52BE"/>
    <w:rsid w:val="00EF7289"/>
    <w:rsid w:val="00F0527C"/>
    <w:rsid w:val="00F057E3"/>
    <w:rsid w:val="00F06F31"/>
    <w:rsid w:val="00F201F4"/>
    <w:rsid w:val="00F275A6"/>
    <w:rsid w:val="00F27C6C"/>
    <w:rsid w:val="00F41AD0"/>
    <w:rsid w:val="00F63649"/>
    <w:rsid w:val="00F65A76"/>
    <w:rsid w:val="00F65F20"/>
    <w:rsid w:val="00F7794E"/>
    <w:rsid w:val="00F83150"/>
    <w:rsid w:val="00F8355E"/>
    <w:rsid w:val="00F93798"/>
    <w:rsid w:val="00FA6622"/>
    <w:rsid w:val="00FA688A"/>
    <w:rsid w:val="00FA7357"/>
    <w:rsid w:val="00FB0DB7"/>
    <w:rsid w:val="00FD2C7F"/>
    <w:rsid w:val="00FF0756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02CAC"/>
  <w15:chartTrackingRefBased/>
  <w15:docId w15:val="{03B2AA96-7A6E-43F4-A510-1792E9133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C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72CA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772CA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1A0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0314"/>
    <w:rPr>
      <w:rFonts w:ascii="Segoe UI" w:eastAsia="Calibri" w:hAnsi="Segoe UI" w:cs="Segoe UI"/>
      <w:sz w:val="18"/>
      <w:szCs w:val="18"/>
    </w:rPr>
  </w:style>
  <w:style w:type="paragraph" w:styleId="a7">
    <w:name w:val="footnote text"/>
    <w:aliases w:val="Boston 10,Char,FN,FOOTNOTES,Font: Geneva 9,Footnote Text Char Char Char1 Char,Footnote Text Char1,Footnote Text Char1 Char Char Char1 Char,Footnote Text Char1 Char1 Char,Footnote Text Char2 Char,Geneva 9,f,fn,footnote text,ft,single space"/>
    <w:basedOn w:val="a"/>
    <w:link w:val="a8"/>
    <w:uiPriority w:val="99"/>
    <w:unhideWhenUsed/>
    <w:qFormat/>
    <w:rsid w:val="00C032D2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a8">
    <w:name w:val="Текст сноски Знак"/>
    <w:aliases w:val="Boston 10 Знак,Char Знак,FN Знак,FOOTNOTES Знак,Font: Geneva 9 Знак,Footnote Text Char Char Char1 Char Знак,Footnote Text Char1 Знак,Footnote Text Char1 Char Char Char1 Char Знак,Footnote Text Char1 Char1 Char Знак,Geneva 9 Знак,f Знак"/>
    <w:basedOn w:val="a0"/>
    <w:link w:val="a7"/>
    <w:uiPriority w:val="99"/>
    <w:rsid w:val="00C032D2"/>
    <w:rPr>
      <w:sz w:val="20"/>
      <w:szCs w:val="20"/>
      <w:lang w:val="en-US"/>
    </w:rPr>
  </w:style>
  <w:style w:type="character" w:styleId="a9">
    <w:name w:val="footnote reference"/>
    <w:aliases w:val=" BVI fnr,16 Point,BVI fnr,Car Car Char Car Char Car Car Char Car Char Char,Char Char Char Char Car Char,Footnote,Footnote Reference Char Char Char,Footnote Reference Number,Ref,Superscript 6 Point,de nota al pie,fr,ftref,Знак сноски 1"/>
    <w:basedOn w:val="a0"/>
    <w:uiPriority w:val="99"/>
    <w:unhideWhenUsed/>
    <w:qFormat/>
    <w:rsid w:val="00C032D2"/>
    <w:rPr>
      <w:vertAlign w:val="superscript"/>
    </w:rPr>
  </w:style>
  <w:style w:type="paragraph" w:styleId="aa">
    <w:name w:val="List Paragraph"/>
    <w:aliases w:val="Bullets,List Paragraph1,Akapit z listą BS,List Paragraph (numbered (a)),List_Paragraph,Multilevel para_II,MC Paragraphe Liste,Colorful List - Accent 11,List Bullet-OpsManual,References,Title Style 1,Normal 2,Main numbered paragraph,Body,PAD"/>
    <w:basedOn w:val="a"/>
    <w:link w:val="ab"/>
    <w:uiPriority w:val="34"/>
    <w:qFormat/>
    <w:rsid w:val="006C6FC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b">
    <w:name w:val="Абзац списка Знак"/>
    <w:aliases w:val="Bullets Знак,List Paragraph1 Знак,Akapit z listą BS Знак,List Paragraph (numbered (a)) Знак,List_Paragraph Знак,Multilevel para_II Знак,MC Paragraphe Liste Знак,Colorful List - Accent 11 Знак,List Bullet-OpsManual Знак,References Знак"/>
    <w:link w:val="aa"/>
    <w:uiPriority w:val="34"/>
    <w:qFormat/>
    <w:rsid w:val="006C6FC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c">
    <w:name w:val="Hyperlink"/>
    <w:basedOn w:val="a0"/>
    <w:uiPriority w:val="99"/>
    <w:unhideWhenUsed/>
    <w:rsid w:val="00336C62"/>
    <w:rPr>
      <w:color w:val="0563C1" w:themeColor="hyperlink"/>
      <w:u w:val="single"/>
    </w:rPr>
  </w:style>
  <w:style w:type="paragraph" w:customStyle="1" w:styleId="ModelNrmlSingle">
    <w:name w:val="ModelNrmlSingle"/>
    <w:basedOn w:val="a"/>
    <w:rsid w:val="00633032"/>
    <w:pPr>
      <w:spacing w:after="240" w:line="240" w:lineRule="auto"/>
      <w:ind w:firstLine="720"/>
      <w:jc w:val="both"/>
    </w:pPr>
    <w:rPr>
      <w:rFonts w:ascii="Times New Roman" w:eastAsia="Times New Roman" w:hAnsi="Times New Roman"/>
      <w:szCs w:val="20"/>
      <w:lang w:val="en-US"/>
    </w:rPr>
  </w:style>
  <w:style w:type="paragraph" w:styleId="20">
    <w:name w:val="Body Text 2"/>
    <w:basedOn w:val="a"/>
    <w:link w:val="21"/>
    <w:uiPriority w:val="99"/>
    <w:semiHidden/>
    <w:unhideWhenUsed/>
    <w:rsid w:val="00D7589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D75895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F41AD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e">
    <w:name w:val="Нижний колонтитул Знак"/>
    <w:basedOn w:val="a0"/>
    <w:link w:val="ad"/>
    <w:uiPriority w:val="99"/>
    <w:rsid w:val="00F41AD0"/>
  </w:style>
  <w:style w:type="paragraph" w:styleId="2">
    <w:name w:val="List Bullet 2"/>
    <w:basedOn w:val="a"/>
    <w:autoRedefine/>
    <w:rsid w:val="00E81874"/>
    <w:pPr>
      <w:numPr>
        <w:numId w:val="2"/>
      </w:numPr>
      <w:spacing w:after="0" w:line="240" w:lineRule="auto"/>
      <w:jc w:val="both"/>
    </w:pPr>
    <w:rPr>
      <w:rFonts w:asciiTheme="minorHAnsi" w:hAnsiTheme="minorHAnsi" w:cstheme="minorHAnsi"/>
      <w:bCs/>
      <w:sz w:val="24"/>
      <w:szCs w:val="24"/>
    </w:rPr>
  </w:style>
  <w:style w:type="character" w:customStyle="1" w:styleId="paragraphAMCharChar">
    <w:name w:val="paragraph AM Char Char"/>
    <w:link w:val="paragraphAM"/>
    <w:uiPriority w:val="99"/>
    <w:locked/>
    <w:rsid w:val="00AD34AB"/>
    <w:rPr>
      <w:rFonts w:ascii="Times New Roman" w:eastAsia="MS Mincho" w:hAnsi="Times New Roman" w:cs="Times New Roman"/>
      <w:lang w:val="x-none" w:eastAsia="ja-JP"/>
    </w:rPr>
  </w:style>
  <w:style w:type="paragraph" w:customStyle="1" w:styleId="paragraphAM">
    <w:name w:val="paragraph AM"/>
    <w:basedOn w:val="a"/>
    <w:link w:val="paragraphAMCharChar"/>
    <w:autoRedefine/>
    <w:uiPriority w:val="99"/>
    <w:rsid w:val="00AD34AB"/>
    <w:pPr>
      <w:numPr>
        <w:numId w:val="37"/>
      </w:numPr>
      <w:spacing w:after="0" w:line="240" w:lineRule="auto"/>
      <w:jc w:val="both"/>
    </w:pPr>
    <w:rPr>
      <w:rFonts w:ascii="Times New Roman" w:eastAsia="MS Mincho" w:hAnsi="Times New Roman"/>
      <w:lang w:val="x-none" w:eastAsia="ja-JP"/>
    </w:rPr>
  </w:style>
  <w:style w:type="character" w:styleId="af">
    <w:name w:val="Intense Reference"/>
    <w:basedOn w:val="a0"/>
    <w:uiPriority w:val="32"/>
    <w:qFormat/>
    <w:rsid w:val="003C25BE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28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1331</Words>
  <Characters>7589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Samatbek Bekibaev</dc:creator>
  <cp:keywords/>
  <dc:description/>
  <cp:lastModifiedBy>Musulman Murzalymbekov</cp:lastModifiedBy>
  <cp:revision>2</cp:revision>
  <cp:lastPrinted>2019-04-10T13:13:00Z</cp:lastPrinted>
  <dcterms:created xsi:type="dcterms:W3CDTF">2025-07-16T11:50:00Z</dcterms:created>
  <dcterms:modified xsi:type="dcterms:W3CDTF">2025-08-04T08:48:00Z</dcterms:modified>
</cp:coreProperties>
</file>