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462BE" w14:textId="77777777" w:rsidR="006432E6" w:rsidRPr="00DB2163" w:rsidRDefault="006432E6" w:rsidP="006432E6">
      <w:pPr>
        <w:pStyle w:val="Default"/>
        <w:spacing w:line="288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DB2163">
        <w:rPr>
          <w:rFonts w:ascii="Times New Roman" w:hAnsi="Times New Roman" w:cs="Times New Roman"/>
          <w:b/>
          <w:bCs/>
          <w:color w:val="auto"/>
        </w:rPr>
        <w:t>Кредит№3742-</w:t>
      </w:r>
      <w:r w:rsidRPr="00DB2163">
        <w:rPr>
          <w:rFonts w:ascii="Times New Roman" w:hAnsi="Times New Roman" w:cs="Times New Roman"/>
          <w:b/>
          <w:bCs/>
          <w:color w:val="auto"/>
          <w:lang w:val="en-US"/>
        </w:rPr>
        <w:t>KGZ</w:t>
      </w:r>
      <w:r w:rsidRPr="00DB2163">
        <w:rPr>
          <w:rFonts w:ascii="Times New Roman" w:hAnsi="Times New Roman" w:cs="Times New Roman"/>
          <w:b/>
          <w:bCs/>
          <w:color w:val="auto"/>
        </w:rPr>
        <w:t>/Грант №0628-</w:t>
      </w:r>
      <w:r w:rsidRPr="00DB2163">
        <w:rPr>
          <w:rFonts w:ascii="Times New Roman" w:hAnsi="Times New Roman" w:cs="Times New Roman"/>
          <w:b/>
          <w:bCs/>
          <w:color w:val="auto"/>
          <w:lang w:val="en-US"/>
        </w:rPr>
        <w:t>KGZ</w:t>
      </w:r>
      <w:r w:rsidRPr="00DB2163">
        <w:rPr>
          <w:rFonts w:ascii="Times New Roman" w:hAnsi="Times New Roman" w:cs="Times New Roman"/>
          <w:b/>
          <w:bCs/>
          <w:color w:val="auto"/>
        </w:rPr>
        <w:t>: «Проект управления водоотведения Иссык-Куля»</w:t>
      </w:r>
    </w:p>
    <w:p w14:paraId="08ACECCB" w14:textId="77777777" w:rsidR="006432E6" w:rsidRPr="00DB2163" w:rsidRDefault="006432E6" w:rsidP="006432E6">
      <w:pPr>
        <w:pStyle w:val="Default"/>
        <w:spacing w:line="288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DB2163">
        <w:rPr>
          <w:rFonts w:ascii="Times New Roman" w:hAnsi="Times New Roman" w:cs="Times New Roman"/>
          <w:b/>
          <w:bCs/>
          <w:color w:val="auto"/>
        </w:rPr>
        <w:t xml:space="preserve">Техническое задание </w:t>
      </w:r>
    </w:p>
    <w:p w14:paraId="6D04CC15" w14:textId="32C46E77" w:rsidR="006432E6" w:rsidRPr="00DB2163" w:rsidRDefault="006432E6" w:rsidP="006432E6">
      <w:pPr>
        <w:pStyle w:val="Default"/>
        <w:spacing w:line="288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DB2163">
        <w:rPr>
          <w:rFonts w:ascii="Times New Roman" w:hAnsi="Times New Roman" w:cs="Times New Roman"/>
          <w:b/>
          <w:bCs/>
          <w:color w:val="auto"/>
        </w:rPr>
        <w:t xml:space="preserve">Специалист по </w:t>
      </w:r>
      <w:r w:rsidR="00E83E18" w:rsidRPr="00DB2163">
        <w:rPr>
          <w:rFonts w:ascii="Times New Roman" w:hAnsi="Times New Roman" w:cs="Times New Roman"/>
          <w:b/>
          <w:bCs/>
          <w:color w:val="auto"/>
          <w:lang w:val="ky-KG"/>
        </w:rPr>
        <w:t>социальным мерам безопасности</w:t>
      </w:r>
      <w:r w:rsidR="00FD2C50" w:rsidRPr="00DB2163">
        <w:rPr>
          <w:rFonts w:ascii="Times New Roman" w:hAnsi="Times New Roman" w:cs="Times New Roman"/>
          <w:b/>
          <w:bCs/>
          <w:color w:val="auto"/>
        </w:rPr>
        <w:t xml:space="preserve"> и переселению</w:t>
      </w:r>
    </w:p>
    <w:p w14:paraId="6C164580" w14:textId="77777777" w:rsidR="006432E6" w:rsidRPr="00DB2163" w:rsidRDefault="006432E6" w:rsidP="006432E6">
      <w:pPr>
        <w:pStyle w:val="Default"/>
        <w:spacing w:line="288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3CAAA1EB" w14:textId="7FEC2221" w:rsidR="005D1C0A" w:rsidRPr="00DB2163" w:rsidRDefault="00F974C7" w:rsidP="005D1C0A">
      <w:pPr>
        <w:pStyle w:val="Default"/>
        <w:numPr>
          <w:ilvl w:val="0"/>
          <w:numId w:val="7"/>
        </w:numPr>
        <w:spacing w:line="288" w:lineRule="auto"/>
        <w:ind w:hanging="720"/>
        <w:jc w:val="both"/>
        <w:rPr>
          <w:rFonts w:ascii="Times New Roman" w:hAnsi="Times New Roman" w:cs="Times New Roman"/>
          <w:b/>
          <w:bCs/>
          <w:color w:val="auto"/>
          <w:lang w:val="en-US"/>
        </w:rPr>
      </w:pPr>
      <w:r w:rsidRPr="00DB2163">
        <w:rPr>
          <w:rFonts w:ascii="Times New Roman" w:hAnsi="Times New Roman" w:cs="Times New Roman"/>
          <w:b/>
          <w:bCs/>
          <w:color w:val="auto"/>
        </w:rPr>
        <w:t>Введение</w:t>
      </w:r>
    </w:p>
    <w:p w14:paraId="044DC2D5" w14:textId="77777777" w:rsidR="006432E6" w:rsidRPr="00DB2163" w:rsidRDefault="006432E6" w:rsidP="00EC076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350E8C9" w14:textId="072C4444" w:rsidR="00565FFB" w:rsidRPr="00DB2163" w:rsidRDefault="00565FFB" w:rsidP="003220AC">
      <w:pPr>
        <w:spacing w:line="276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B216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Кыргызская Республика получила </w:t>
      </w:r>
      <w:r w:rsidR="00F974C7" w:rsidRPr="00DB216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финансирование </w:t>
      </w:r>
      <w:r w:rsidRPr="00DB2163">
        <w:rPr>
          <w:rFonts w:ascii="Times New Roman" w:eastAsia="MS Mincho" w:hAnsi="Times New Roman" w:cs="Times New Roman"/>
          <w:sz w:val="24"/>
          <w:szCs w:val="24"/>
          <w:lang w:eastAsia="ja-JP"/>
        </w:rPr>
        <w:t>от Азиатского Банка Развития (АБР) на реализацию «Проекта управления сточными водами Иссык-Куля»</w:t>
      </w:r>
      <w:r w:rsidR="00324616" w:rsidRPr="00DB216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324616" w:rsidRPr="00DB2163">
        <w:rPr>
          <w:rFonts w:ascii="Times New Roman" w:hAnsi="Times New Roman" w:cs="Times New Roman"/>
          <w:color w:val="000000"/>
          <w:sz w:val="24"/>
          <w:szCs w:val="24"/>
        </w:rPr>
        <w:t>(далее - Проект)</w:t>
      </w:r>
      <w:r w:rsidRPr="00DB216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Департамент развития питьевого водоснабжения и водоотведения (ДРПВВ) является Исполнительным агентством проекта. </w:t>
      </w:r>
      <w:r w:rsidRPr="00DB2163">
        <w:rPr>
          <w:rFonts w:ascii="Times New Roman" w:hAnsi="Times New Roman" w:cs="Times New Roman"/>
          <w:color w:val="000000"/>
          <w:sz w:val="24"/>
          <w:szCs w:val="24"/>
        </w:rPr>
        <w:t xml:space="preserve">В рамках Проекта будет оказана поддержка Правительству Кыргызской Республики в повышении эффективности услуг водоотведения в двух городах, расположенных в восточной части страны в прибрежной зоне озера Иссык-Куль. Проектом предусматривается модернизация и расширение существующих системы очистки сточных вод, укрепление институционального потенциала и повышение устойчивости коммунальных услуг водоснабжения и </w:t>
      </w:r>
      <w:r w:rsidR="00561025">
        <w:rPr>
          <w:rFonts w:ascii="Times New Roman" w:hAnsi="Times New Roman" w:cs="Times New Roman"/>
          <w:color w:val="000000"/>
          <w:sz w:val="24"/>
          <w:szCs w:val="24"/>
          <w:lang w:val="ky-KG"/>
        </w:rPr>
        <w:t>санитарии</w:t>
      </w:r>
      <w:r w:rsidR="00561025">
        <w:rPr>
          <w:rFonts w:ascii="Times New Roman" w:hAnsi="Times New Roman" w:cs="Times New Roman"/>
          <w:color w:val="000000"/>
          <w:sz w:val="24"/>
          <w:szCs w:val="24"/>
        </w:rPr>
        <w:t xml:space="preserve"> (ВСС)</w:t>
      </w:r>
      <w:r w:rsidRPr="00DB2163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324616" w:rsidRPr="00DB2163">
        <w:rPr>
          <w:rFonts w:ascii="Times New Roman" w:hAnsi="Times New Roman" w:cs="Times New Roman"/>
          <w:color w:val="000000"/>
          <w:sz w:val="24"/>
          <w:szCs w:val="24"/>
        </w:rPr>
        <w:t xml:space="preserve">городах </w:t>
      </w:r>
      <w:r w:rsidRPr="00DB2163">
        <w:rPr>
          <w:rFonts w:ascii="Times New Roman" w:hAnsi="Times New Roman" w:cs="Times New Roman"/>
          <w:color w:val="000000"/>
          <w:sz w:val="24"/>
          <w:szCs w:val="24"/>
        </w:rPr>
        <w:t>Балыкчы и Каракол.</w:t>
      </w:r>
    </w:p>
    <w:p w14:paraId="39C893FB" w14:textId="02B0F892" w:rsidR="00565FFB" w:rsidRPr="00DB2163" w:rsidRDefault="00565FFB" w:rsidP="00565FFB">
      <w:pPr>
        <w:pStyle w:val="a3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21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Основными ожидаемыми результатами проекта являются:</w:t>
      </w:r>
    </w:p>
    <w:p w14:paraId="5EE1CC90" w14:textId="77777777" w:rsidR="00565FFB" w:rsidRPr="00DB2163" w:rsidRDefault="00565FFB" w:rsidP="00565FFB">
      <w:pPr>
        <w:pStyle w:val="a3"/>
        <w:ind w:left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0C14EE1" w14:textId="77777777" w:rsidR="00561025" w:rsidRPr="009070F9" w:rsidRDefault="00561025" w:rsidP="00561025">
      <w:pPr>
        <w:pStyle w:val="a3"/>
        <w:tabs>
          <w:tab w:val="left" w:pos="720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  <w:r w:rsidRPr="009070F9">
        <w:rPr>
          <w:rFonts w:ascii="Times New Roman" w:hAnsi="Times New Roman" w:cs="Times New Roman"/>
          <w:b/>
          <w:snapToGrid w:val="0"/>
          <w:sz w:val="24"/>
          <w:szCs w:val="24"/>
          <w:lang w:val="ru-RU"/>
        </w:rPr>
        <w:t>Результат 1: Улучшены системы сточных вод в гг. Балыкчы и Каракол</w:t>
      </w:r>
      <w:r w:rsidRPr="009070F9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, включая: </w:t>
      </w:r>
      <w:r w:rsidRPr="009070F9">
        <w:rPr>
          <w:rFonts w:ascii="Times New Roman" w:hAnsi="Times New Roman" w:cs="Times New Roman"/>
          <w:sz w:val="24"/>
          <w:szCs w:val="24"/>
          <w:lang w:val="ru-RU"/>
        </w:rPr>
        <w:t xml:space="preserve">(i) обновление </w:t>
      </w:r>
      <w:proofErr w:type="spellStart"/>
      <w:r w:rsidRPr="009070F9">
        <w:rPr>
          <w:rFonts w:ascii="Times New Roman" w:hAnsi="Times New Roman" w:cs="Times New Roman"/>
          <w:sz w:val="24"/>
          <w:szCs w:val="24"/>
          <w:lang w:val="ru-RU"/>
        </w:rPr>
        <w:t>КОСов</w:t>
      </w:r>
      <w:proofErr w:type="spellEnd"/>
      <w:r w:rsidRPr="009070F9">
        <w:rPr>
          <w:rFonts w:ascii="Times New Roman" w:hAnsi="Times New Roman" w:cs="Times New Roman"/>
          <w:sz w:val="24"/>
          <w:szCs w:val="24"/>
          <w:lang w:val="ru-RU"/>
        </w:rPr>
        <w:t xml:space="preserve"> в городах Балыкчы и Каракол, (</w:t>
      </w:r>
      <w:proofErr w:type="spellStart"/>
      <w:r w:rsidRPr="009070F9">
        <w:rPr>
          <w:rFonts w:ascii="Times New Roman" w:hAnsi="Times New Roman" w:cs="Times New Roman"/>
          <w:sz w:val="24"/>
          <w:szCs w:val="24"/>
          <w:lang w:val="ru-RU"/>
        </w:rPr>
        <w:t>ii</w:t>
      </w:r>
      <w:proofErr w:type="spellEnd"/>
      <w:r w:rsidRPr="009070F9">
        <w:rPr>
          <w:rFonts w:ascii="Times New Roman" w:hAnsi="Times New Roman" w:cs="Times New Roman"/>
          <w:sz w:val="24"/>
          <w:szCs w:val="24"/>
          <w:lang w:val="ru-RU"/>
        </w:rPr>
        <w:t>) строительство/прокладка 21,6 км канализационных трубопроводов и прокладка 1,7 км трубопроводов для очищенных сточных вод, (</w:t>
      </w:r>
      <w:proofErr w:type="spellStart"/>
      <w:r w:rsidRPr="009070F9">
        <w:rPr>
          <w:rFonts w:ascii="Times New Roman" w:hAnsi="Times New Roman" w:cs="Times New Roman"/>
          <w:sz w:val="24"/>
          <w:szCs w:val="24"/>
          <w:lang w:val="ru-RU"/>
        </w:rPr>
        <w:t>iii</w:t>
      </w:r>
      <w:proofErr w:type="spellEnd"/>
      <w:r w:rsidRPr="009070F9">
        <w:rPr>
          <w:rFonts w:ascii="Times New Roman" w:hAnsi="Times New Roman" w:cs="Times New Roman"/>
          <w:sz w:val="24"/>
          <w:szCs w:val="24"/>
          <w:lang w:val="ru-RU"/>
        </w:rPr>
        <w:t>) строительство новой насосной станции и обновление насосной магистральной линии в г. Каракол, (</w:t>
      </w:r>
      <w:proofErr w:type="spellStart"/>
      <w:r w:rsidRPr="009070F9">
        <w:rPr>
          <w:rFonts w:ascii="Times New Roman" w:hAnsi="Times New Roman" w:cs="Times New Roman"/>
          <w:sz w:val="24"/>
          <w:szCs w:val="24"/>
          <w:lang w:val="ru-RU"/>
        </w:rPr>
        <w:t>iv</w:t>
      </w:r>
      <w:proofErr w:type="spellEnd"/>
      <w:r w:rsidRPr="009070F9">
        <w:rPr>
          <w:rFonts w:ascii="Times New Roman" w:hAnsi="Times New Roman" w:cs="Times New Roman"/>
          <w:sz w:val="24"/>
          <w:szCs w:val="24"/>
          <w:lang w:val="ru-RU"/>
        </w:rPr>
        <w:t xml:space="preserve">) очистка резервуара в </w:t>
      </w:r>
      <w:proofErr w:type="spellStart"/>
      <w:r w:rsidRPr="009070F9">
        <w:rPr>
          <w:rFonts w:ascii="Times New Roman" w:hAnsi="Times New Roman" w:cs="Times New Roman"/>
          <w:sz w:val="24"/>
          <w:szCs w:val="24"/>
          <w:lang w:val="ru-RU"/>
        </w:rPr>
        <w:t>г.Каракол</w:t>
      </w:r>
      <w:proofErr w:type="spellEnd"/>
      <w:r w:rsidRPr="009070F9">
        <w:rPr>
          <w:rFonts w:ascii="Times New Roman" w:hAnsi="Times New Roman" w:cs="Times New Roman"/>
          <w:sz w:val="24"/>
          <w:szCs w:val="24"/>
          <w:lang w:val="ru-RU"/>
        </w:rPr>
        <w:t xml:space="preserve"> от 100.000 м3 ила/осадка, и (v) обеспечение 7 (семью) ассенизаторскими автомашинами.</w:t>
      </w:r>
    </w:p>
    <w:p w14:paraId="62FBD78A" w14:textId="77777777" w:rsidR="00561025" w:rsidRPr="009070F9" w:rsidRDefault="00561025" w:rsidP="00561025">
      <w:pPr>
        <w:pStyle w:val="a3"/>
        <w:tabs>
          <w:tab w:val="left" w:pos="720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</w:p>
    <w:p w14:paraId="7288C61C" w14:textId="7A97225E" w:rsidR="00561025" w:rsidRDefault="00561025" w:rsidP="00561025">
      <w:pPr>
        <w:pStyle w:val="a3"/>
        <w:tabs>
          <w:tab w:val="left" w:pos="720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  <w:r w:rsidRPr="009070F9">
        <w:rPr>
          <w:rFonts w:ascii="Times New Roman" w:hAnsi="Times New Roman" w:cs="Times New Roman"/>
          <w:b/>
          <w:snapToGrid w:val="0"/>
          <w:sz w:val="24"/>
          <w:szCs w:val="24"/>
          <w:lang w:val="ru-RU"/>
        </w:rPr>
        <w:t>Результат 2: Повышение производительности предприятия «Водоканал»</w:t>
      </w:r>
      <w:r w:rsidRPr="009070F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реализация проекта в </w:t>
      </w:r>
      <w:r w:rsidRPr="009070F9">
        <w:rPr>
          <w:rFonts w:ascii="Times New Roman" w:hAnsi="Times New Roman" w:cs="Times New Roman"/>
          <w:sz w:val="24"/>
          <w:szCs w:val="24"/>
          <w:lang w:val="ru-RU"/>
        </w:rPr>
        <w:t>Балыкчы</w:t>
      </w:r>
      <w:r w:rsidRPr="009070F9" w:rsidDel="002568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070F9">
        <w:rPr>
          <w:rFonts w:ascii="Times New Roman" w:hAnsi="Times New Roman" w:cs="Times New Roman"/>
          <w:sz w:val="24"/>
          <w:szCs w:val="24"/>
          <w:lang w:val="ru-RU"/>
        </w:rPr>
        <w:t>и Караколе посредством: (i) разработки бизнес-моделей для каждого предприятия «Водоканал», включающие аспекты технические, институциональные, операционные, человеческих ресурсов и финансового менеджмента, и внедрение стандартов обслуживания и рационализация хоз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яйственной </w:t>
      </w:r>
      <w:r w:rsidRPr="009070F9">
        <w:rPr>
          <w:rFonts w:ascii="Times New Roman" w:hAnsi="Times New Roman" w:cs="Times New Roman"/>
          <w:sz w:val="24"/>
          <w:szCs w:val="24"/>
          <w:lang w:val="ru-RU"/>
        </w:rPr>
        <w:t>деятельности с применением передового опыта; (</w:t>
      </w:r>
      <w:proofErr w:type="spellStart"/>
      <w:r w:rsidRPr="009070F9">
        <w:rPr>
          <w:rFonts w:ascii="Times New Roman" w:hAnsi="Times New Roman" w:cs="Times New Roman"/>
          <w:sz w:val="24"/>
          <w:szCs w:val="24"/>
          <w:lang w:val="ru-RU"/>
        </w:rPr>
        <w:t>ii</w:t>
      </w:r>
      <w:proofErr w:type="spellEnd"/>
      <w:r w:rsidRPr="009070F9">
        <w:rPr>
          <w:rFonts w:ascii="Times New Roman" w:hAnsi="Times New Roman" w:cs="Times New Roman"/>
          <w:sz w:val="24"/>
          <w:szCs w:val="24"/>
          <w:lang w:val="ru-RU"/>
        </w:rPr>
        <w:t xml:space="preserve">) реализации </w:t>
      </w:r>
      <w:r w:rsidRPr="009070F9">
        <w:rPr>
          <w:rFonts w:ascii="Times New Roman" w:eastAsia="SimSun" w:hAnsi="Times New Roman" w:cs="Times New Roman"/>
          <w:sz w:val="24"/>
          <w:szCs w:val="24"/>
          <w:lang w:val="ru-RU" w:eastAsia="x-none"/>
        </w:rPr>
        <w:t>учебных программ для укрепления потенциала предприятий в управлении коммунальным хозяйством, эксплуатации и техническом обслуживании, и управления финансами на коммунальном предприятии;</w:t>
      </w:r>
      <w:r w:rsidRPr="009070F9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и (</w:t>
      </w:r>
      <w:proofErr w:type="spellStart"/>
      <w:r w:rsidRPr="009070F9">
        <w:rPr>
          <w:rFonts w:ascii="Times New Roman" w:hAnsi="Times New Roman" w:cs="Times New Roman"/>
          <w:snapToGrid w:val="0"/>
          <w:sz w:val="24"/>
          <w:szCs w:val="24"/>
          <w:lang w:val="ru-RU"/>
        </w:rPr>
        <w:t>iii</w:t>
      </w:r>
      <w:proofErr w:type="spellEnd"/>
      <w:r w:rsidRPr="009070F9">
        <w:rPr>
          <w:rFonts w:ascii="Times New Roman" w:hAnsi="Times New Roman" w:cs="Times New Roman"/>
          <w:snapToGrid w:val="0"/>
          <w:sz w:val="24"/>
          <w:szCs w:val="24"/>
          <w:lang w:val="ru-RU"/>
        </w:rPr>
        <w:t>) организации сотрудничества с международным учреждением с базой знаний по водоснабжению и канализации</w:t>
      </w:r>
      <w:r w:rsidRPr="009070F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04251F7B" w14:textId="77777777" w:rsidR="00561025" w:rsidRDefault="00561025" w:rsidP="00561025">
      <w:pPr>
        <w:pStyle w:val="a3"/>
        <w:tabs>
          <w:tab w:val="left" w:pos="720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</w:p>
    <w:p w14:paraId="1F35562D" w14:textId="77777777" w:rsidR="00561025" w:rsidRPr="009070F9" w:rsidRDefault="00561025" w:rsidP="00561025">
      <w:pPr>
        <w:pStyle w:val="a3"/>
        <w:tabs>
          <w:tab w:val="left" w:pos="720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  <w:r w:rsidRPr="00F974C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Промежуточный результат 3: </w:t>
      </w:r>
      <w:r w:rsidRPr="00F974C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Улучшение мер по управлению септическими осадками и повышение осведомленности о вопросах охраны окружающей среды</w:t>
      </w:r>
      <w:r w:rsidRPr="00F974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каждом городе </w:t>
      </w:r>
      <w:r w:rsidRPr="00F974C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посредством программ, направленных на: (</w:t>
      </w:r>
      <w:proofErr w:type="spellStart"/>
      <w:r w:rsidRPr="00F974C7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F974C7">
        <w:rPr>
          <w:rFonts w:ascii="Times New Roman" w:hAnsi="Times New Roman" w:cs="Times New Roman"/>
          <w:color w:val="000000"/>
          <w:sz w:val="24"/>
          <w:szCs w:val="24"/>
          <w:lang w:val="ru-RU"/>
        </w:rPr>
        <w:t>) совершенствование нормативной базы, касающейся управления септическим осадком, рационализации услуг по сбору септических осадков и улучшения работы по удалению септических осадков; (</w:t>
      </w:r>
      <w:r w:rsidRPr="00F974C7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F974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повышение осведомленности о передовом опыте в области санитарии и поощрение поддержки со стороны заинтересованных сторон мерам по улучшению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санитарии.</w:t>
      </w:r>
    </w:p>
    <w:p w14:paraId="626C94D9" w14:textId="77777777" w:rsidR="00561025" w:rsidRDefault="00561025" w:rsidP="003220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F471D0" w14:textId="7061C110" w:rsidR="006432E6" w:rsidRPr="00DB2163" w:rsidRDefault="00565FFB" w:rsidP="003220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163">
        <w:rPr>
          <w:rFonts w:ascii="Times New Roman" w:hAnsi="Times New Roman" w:cs="Times New Roman"/>
          <w:sz w:val="24"/>
          <w:szCs w:val="24"/>
        </w:rPr>
        <w:t xml:space="preserve">При </w:t>
      </w:r>
      <w:r w:rsidR="006432E6" w:rsidRPr="00DB2163">
        <w:rPr>
          <w:rFonts w:ascii="Times New Roman" w:hAnsi="Times New Roman" w:cs="Times New Roman"/>
          <w:sz w:val="24"/>
          <w:szCs w:val="24"/>
        </w:rPr>
        <w:t>ДРПВВ созда</w:t>
      </w:r>
      <w:r w:rsidRPr="00DB2163">
        <w:rPr>
          <w:rFonts w:ascii="Times New Roman" w:hAnsi="Times New Roman" w:cs="Times New Roman"/>
          <w:sz w:val="24"/>
          <w:szCs w:val="24"/>
        </w:rPr>
        <w:t>н</w:t>
      </w:r>
      <w:r w:rsidR="006432E6" w:rsidRPr="00DB2163">
        <w:rPr>
          <w:rFonts w:ascii="Times New Roman" w:hAnsi="Times New Roman" w:cs="Times New Roman"/>
          <w:sz w:val="24"/>
          <w:szCs w:val="24"/>
        </w:rPr>
        <w:t xml:space="preserve"> Отдел Управления Проектом </w:t>
      </w:r>
      <w:r w:rsidRPr="00DB2163">
        <w:rPr>
          <w:rFonts w:ascii="Times New Roman" w:hAnsi="Times New Roman" w:cs="Times New Roman"/>
          <w:sz w:val="24"/>
          <w:szCs w:val="24"/>
        </w:rPr>
        <w:t>(ОУП)</w:t>
      </w:r>
      <w:r w:rsidR="00014649" w:rsidRPr="00DB2163">
        <w:rPr>
          <w:rFonts w:ascii="Times New Roman" w:hAnsi="Times New Roman" w:cs="Times New Roman"/>
          <w:sz w:val="24"/>
          <w:szCs w:val="24"/>
        </w:rPr>
        <w:t xml:space="preserve">, который будет отвечать за повседневную реализацию проекта, управление закупками и </w:t>
      </w:r>
      <w:r w:rsidR="00B85645" w:rsidRPr="00DB2163">
        <w:rPr>
          <w:rFonts w:ascii="Times New Roman" w:hAnsi="Times New Roman" w:cs="Times New Roman"/>
          <w:sz w:val="24"/>
          <w:szCs w:val="24"/>
        </w:rPr>
        <w:t>финансами</w:t>
      </w:r>
      <w:r w:rsidR="00014649" w:rsidRPr="00DB2163">
        <w:rPr>
          <w:rFonts w:ascii="Times New Roman" w:hAnsi="Times New Roman" w:cs="Times New Roman"/>
          <w:sz w:val="24"/>
          <w:szCs w:val="24"/>
        </w:rPr>
        <w:t xml:space="preserve">, выполнение </w:t>
      </w:r>
      <w:r w:rsidR="00E83E18" w:rsidRPr="00DB2163">
        <w:rPr>
          <w:rFonts w:ascii="Times New Roman" w:hAnsi="Times New Roman" w:cs="Times New Roman"/>
          <w:sz w:val="24"/>
          <w:szCs w:val="24"/>
        </w:rPr>
        <w:t xml:space="preserve">социальных и экологических </w:t>
      </w:r>
      <w:r w:rsidR="00014649" w:rsidRPr="00DB2163">
        <w:rPr>
          <w:rFonts w:ascii="Times New Roman" w:hAnsi="Times New Roman" w:cs="Times New Roman"/>
          <w:sz w:val="24"/>
          <w:szCs w:val="24"/>
        </w:rPr>
        <w:t>защитных мер, а также обеспечение системы мониторинга, оценки и отч</w:t>
      </w:r>
      <w:r w:rsidR="00324616" w:rsidRPr="00DB2163">
        <w:rPr>
          <w:rFonts w:ascii="Times New Roman" w:hAnsi="Times New Roman" w:cs="Times New Roman"/>
          <w:sz w:val="24"/>
          <w:szCs w:val="24"/>
        </w:rPr>
        <w:t>ет</w:t>
      </w:r>
      <w:r w:rsidR="00014649" w:rsidRPr="00DB2163">
        <w:rPr>
          <w:rFonts w:ascii="Times New Roman" w:hAnsi="Times New Roman" w:cs="Times New Roman"/>
          <w:sz w:val="24"/>
          <w:szCs w:val="24"/>
        </w:rPr>
        <w:t>ности</w:t>
      </w:r>
      <w:r w:rsidR="00324616" w:rsidRPr="00DB2163">
        <w:rPr>
          <w:rFonts w:ascii="Times New Roman" w:hAnsi="Times New Roman" w:cs="Times New Roman"/>
          <w:sz w:val="24"/>
          <w:szCs w:val="24"/>
        </w:rPr>
        <w:t xml:space="preserve"> по проекту</w:t>
      </w:r>
      <w:r w:rsidR="00014649" w:rsidRPr="00DB2163">
        <w:rPr>
          <w:rFonts w:ascii="Times New Roman" w:hAnsi="Times New Roman" w:cs="Times New Roman"/>
          <w:sz w:val="24"/>
          <w:szCs w:val="24"/>
        </w:rPr>
        <w:t xml:space="preserve">. </w:t>
      </w:r>
      <w:r w:rsidR="00014649" w:rsidRPr="00DB2163">
        <w:rPr>
          <w:rFonts w:ascii="Times New Roman" w:eastAsia="Calibri" w:hAnsi="Times New Roman" w:cs="Times New Roman"/>
          <w:sz w:val="24"/>
          <w:szCs w:val="24"/>
        </w:rPr>
        <w:t xml:space="preserve">Настоящее </w:t>
      </w:r>
      <w:r w:rsidR="00561025" w:rsidRPr="00DB2163">
        <w:rPr>
          <w:rFonts w:ascii="Times New Roman" w:eastAsia="Calibri" w:hAnsi="Times New Roman" w:cs="Times New Roman"/>
          <w:sz w:val="24"/>
          <w:szCs w:val="24"/>
        </w:rPr>
        <w:t xml:space="preserve">Техническое </w:t>
      </w:r>
      <w:r w:rsidR="00014649" w:rsidRPr="00DB2163">
        <w:rPr>
          <w:rFonts w:ascii="Times New Roman" w:eastAsia="Calibri" w:hAnsi="Times New Roman" w:cs="Times New Roman"/>
          <w:sz w:val="24"/>
          <w:szCs w:val="24"/>
        </w:rPr>
        <w:t xml:space="preserve">задание описывает круг полномочий </w:t>
      </w:r>
      <w:r w:rsidR="00014649" w:rsidRPr="00DB216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специалиста по </w:t>
      </w:r>
      <w:r w:rsidR="00E83E18" w:rsidRPr="00DB2163">
        <w:rPr>
          <w:rFonts w:ascii="Times New Roman" w:eastAsia="Calibri" w:hAnsi="Times New Roman" w:cs="Times New Roman"/>
          <w:sz w:val="24"/>
          <w:szCs w:val="24"/>
        </w:rPr>
        <w:t xml:space="preserve">социальным мерам </w:t>
      </w:r>
      <w:r w:rsidR="000C6AB6" w:rsidRPr="00DB2163">
        <w:rPr>
          <w:rFonts w:ascii="Times New Roman" w:eastAsia="Calibri" w:hAnsi="Times New Roman" w:cs="Times New Roman"/>
          <w:sz w:val="24"/>
          <w:szCs w:val="24"/>
        </w:rPr>
        <w:t>безопасности</w:t>
      </w:r>
      <w:r w:rsidR="009C5966">
        <w:rPr>
          <w:rFonts w:ascii="Times New Roman" w:eastAsia="Calibri" w:hAnsi="Times New Roman" w:cs="Times New Roman"/>
          <w:sz w:val="24"/>
          <w:szCs w:val="24"/>
        </w:rPr>
        <w:t xml:space="preserve"> и переселению</w:t>
      </w:r>
      <w:r w:rsidR="00014649" w:rsidRPr="00DB2163">
        <w:rPr>
          <w:rFonts w:ascii="Times New Roman" w:eastAsia="Calibri" w:hAnsi="Times New Roman" w:cs="Times New Roman"/>
          <w:sz w:val="24"/>
          <w:szCs w:val="24"/>
        </w:rPr>
        <w:t xml:space="preserve">, который будет работать под руководством директора ОУП и отвечать за реализацию </w:t>
      </w:r>
      <w:r w:rsidR="00E83E18" w:rsidRPr="00DB2163">
        <w:rPr>
          <w:rFonts w:ascii="Times New Roman" w:eastAsia="Calibri" w:hAnsi="Times New Roman" w:cs="Times New Roman"/>
          <w:sz w:val="24"/>
          <w:szCs w:val="24"/>
        </w:rPr>
        <w:t xml:space="preserve">защитных мер </w:t>
      </w:r>
      <w:r w:rsidR="00561025">
        <w:rPr>
          <w:rFonts w:ascii="Times New Roman" w:eastAsia="Calibri" w:hAnsi="Times New Roman" w:cs="Times New Roman"/>
          <w:sz w:val="24"/>
          <w:szCs w:val="24"/>
        </w:rPr>
        <w:t>в рамках Проекта</w:t>
      </w:r>
      <w:r w:rsidR="00014649" w:rsidRPr="00DB2163">
        <w:rPr>
          <w:rFonts w:ascii="Times New Roman" w:eastAsia="Calibri" w:hAnsi="Times New Roman" w:cs="Times New Roman"/>
          <w:sz w:val="24"/>
          <w:szCs w:val="24"/>
        </w:rPr>
        <w:t>.</w:t>
      </w:r>
      <w:r w:rsidR="006432E6" w:rsidRPr="00DB21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2957F8" w14:textId="77777777" w:rsidR="00C079F4" w:rsidRPr="00DB2163" w:rsidRDefault="00C079F4" w:rsidP="003220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12A1D2" w14:textId="327A3E98" w:rsidR="00C079F4" w:rsidRPr="00DB2163" w:rsidRDefault="00C079F4" w:rsidP="00C079F4">
      <w:pPr>
        <w:pStyle w:val="Default"/>
        <w:numPr>
          <w:ilvl w:val="0"/>
          <w:numId w:val="7"/>
        </w:numPr>
        <w:spacing w:line="288" w:lineRule="auto"/>
        <w:ind w:hanging="720"/>
        <w:jc w:val="both"/>
        <w:rPr>
          <w:rFonts w:ascii="Times New Roman" w:hAnsi="Times New Roman" w:cs="Times New Roman"/>
          <w:b/>
          <w:bCs/>
          <w:color w:val="auto"/>
          <w:lang w:val="en-US"/>
        </w:rPr>
      </w:pPr>
      <w:r w:rsidRPr="00DB2163">
        <w:rPr>
          <w:rFonts w:ascii="Times New Roman" w:hAnsi="Times New Roman" w:cs="Times New Roman"/>
          <w:b/>
          <w:bCs/>
          <w:color w:val="auto"/>
        </w:rPr>
        <w:t>Объем услуг</w:t>
      </w:r>
    </w:p>
    <w:p w14:paraId="1052C840" w14:textId="510B0641" w:rsidR="00E83E18" w:rsidRDefault="000C6AB6" w:rsidP="0056102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61025">
        <w:rPr>
          <w:rFonts w:ascii="Times New Roman" w:eastAsia="Calibri" w:hAnsi="Times New Roman" w:cs="Times New Roman"/>
          <w:sz w:val="24"/>
          <w:szCs w:val="24"/>
        </w:rPr>
        <w:t>Специалист по социальным мерам безопасности</w:t>
      </w:r>
      <w:r w:rsidRPr="00561025">
        <w:rPr>
          <w:rFonts w:ascii="Times New Roman" w:hAnsi="Times New Roman" w:cs="Times New Roman"/>
          <w:sz w:val="24"/>
          <w:szCs w:val="24"/>
        </w:rPr>
        <w:t xml:space="preserve"> </w:t>
      </w:r>
      <w:r w:rsidR="002366A5" w:rsidRPr="00561025">
        <w:rPr>
          <w:rFonts w:ascii="Times New Roman" w:hAnsi="Times New Roman" w:cs="Times New Roman"/>
          <w:sz w:val="24"/>
          <w:szCs w:val="24"/>
        </w:rPr>
        <w:t xml:space="preserve">и переселению </w:t>
      </w:r>
      <w:r w:rsidRPr="00561025">
        <w:rPr>
          <w:rFonts w:ascii="Times New Roman" w:hAnsi="Times New Roman" w:cs="Times New Roman"/>
          <w:sz w:val="24"/>
          <w:szCs w:val="24"/>
        </w:rPr>
        <w:t xml:space="preserve">будет отвечать </w:t>
      </w:r>
      <w:r w:rsidR="009C5966" w:rsidRPr="00561025">
        <w:rPr>
          <w:rFonts w:ascii="Times New Roman" w:hAnsi="Times New Roman" w:cs="Times New Roman"/>
          <w:sz w:val="24"/>
          <w:szCs w:val="24"/>
        </w:rPr>
        <w:t xml:space="preserve">за </w:t>
      </w:r>
      <w:r w:rsidR="00E83E18" w:rsidRPr="00561025">
        <w:rPr>
          <w:rFonts w:ascii="Times New Roman" w:hAnsi="Times New Roman" w:cs="Times New Roman"/>
          <w:sz w:val="24"/>
          <w:szCs w:val="24"/>
        </w:rPr>
        <w:t xml:space="preserve">обеспечение соблюдения </w:t>
      </w:r>
      <w:r w:rsidR="009C5966" w:rsidRPr="00561025">
        <w:rPr>
          <w:rFonts w:ascii="Times New Roman" w:hAnsi="Times New Roman" w:cs="Times New Roman"/>
          <w:sz w:val="24"/>
          <w:szCs w:val="24"/>
        </w:rPr>
        <w:t xml:space="preserve">требований </w:t>
      </w:r>
      <w:r w:rsidR="00561025" w:rsidRPr="00561025">
        <w:rPr>
          <w:rFonts w:ascii="Times New Roman" w:hAnsi="Times New Roman" w:cs="Times New Roman"/>
          <w:sz w:val="24"/>
          <w:szCs w:val="24"/>
        </w:rPr>
        <w:t xml:space="preserve">политики и процедур </w:t>
      </w:r>
      <w:r w:rsidR="00561025">
        <w:rPr>
          <w:rFonts w:ascii="Times New Roman" w:hAnsi="Times New Roman" w:cs="Times New Roman"/>
          <w:sz w:val="24"/>
          <w:szCs w:val="24"/>
        </w:rPr>
        <w:t xml:space="preserve">по </w:t>
      </w:r>
      <w:r w:rsidR="00E83E18" w:rsidRPr="00561025">
        <w:rPr>
          <w:rFonts w:ascii="Times New Roman" w:hAnsi="Times New Roman" w:cs="Times New Roman"/>
          <w:sz w:val="24"/>
          <w:szCs w:val="24"/>
        </w:rPr>
        <w:t>социальны</w:t>
      </w:r>
      <w:r w:rsidR="00561025">
        <w:rPr>
          <w:rFonts w:ascii="Times New Roman" w:hAnsi="Times New Roman" w:cs="Times New Roman"/>
          <w:sz w:val="24"/>
          <w:szCs w:val="24"/>
        </w:rPr>
        <w:t>м</w:t>
      </w:r>
      <w:r w:rsidR="00E83E18" w:rsidRPr="00561025">
        <w:rPr>
          <w:rFonts w:ascii="Times New Roman" w:hAnsi="Times New Roman" w:cs="Times New Roman"/>
          <w:sz w:val="24"/>
          <w:szCs w:val="24"/>
        </w:rPr>
        <w:t xml:space="preserve"> мер</w:t>
      </w:r>
      <w:r w:rsidR="00561025">
        <w:rPr>
          <w:rFonts w:ascii="Times New Roman" w:hAnsi="Times New Roman" w:cs="Times New Roman"/>
          <w:sz w:val="24"/>
          <w:szCs w:val="24"/>
        </w:rPr>
        <w:t>ам</w:t>
      </w:r>
      <w:r w:rsidR="00E83E18" w:rsidRPr="00561025">
        <w:rPr>
          <w:rFonts w:ascii="Times New Roman" w:hAnsi="Times New Roman" w:cs="Times New Roman"/>
          <w:sz w:val="24"/>
          <w:szCs w:val="24"/>
        </w:rPr>
        <w:t xml:space="preserve"> безопасности </w:t>
      </w:r>
      <w:r w:rsidR="00561025">
        <w:rPr>
          <w:rFonts w:ascii="Times New Roman" w:hAnsi="Times New Roman" w:cs="Times New Roman"/>
          <w:sz w:val="24"/>
          <w:szCs w:val="24"/>
        </w:rPr>
        <w:t>в ходе реализации проекта согласно положениям Руководства по управлению проектом (РУП)</w:t>
      </w:r>
      <w:r w:rsidR="009C5966" w:rsidRPr="00561025">
        <w:rPr>
          <w:rFonts w:ascii="Times New Roman" w:hAnsi="Times New Roman" w:cs="Times New Roman"/>
          <w:sz w:val="24"/>
          <w:szCs w:val="24"/>
        </w:rPr>
        <w:t xml:space="preserve"> </w:t>
      </w:r>
      <w:r w:rsidR="00561025">
        <w:rPr>
          <w:rFonts w:ascii="Times New Roman" w:hAnsi="Times New Roman" w:cs="Times New Roman"/>
          <w:sz w:val="24"/>
          <w:szCs w:val="24"/>
        </w:rPr>
        <w:t xml:space="preserve">и другим юридическим документам по Проекту. </w:t>
      </w:r>
    </w:p>
    <w:p w14:paraId="59480E75" w14:textId="77777777" w:rsidR="00561025" w:rsidRPr="00561025" w:rsidRDefault="00561025" w:rsidP="00561025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54FA355E" w14:textId="77777777" w:rsidR="000C6AB6" w:rsidRPr="00DB2163" w:rsidRDefault="000C6AB6" w:rsidP="000C6AB6">
      <w:pPr>
        <w:pStyle w:val="Default"/>
        <w:numPr>
          <w:ilvl w:val="0"/>
          <w:numId w:val="7"/>
        </w:numPr>
        <w:spacing w:line="288" w:lineRule="auto"/>
        <w:ind w:hanging="720"/>
        <w:jc w:val="both"/>
        <w:rPr>
          <w:rFonts w:ascii="Times New Roman" w:hAnsi="Times New Roman" w:cs="Times New Roman"/>
        </w:rPr>
      </w:pPr>
      <w:r w:rsidRPr="00DB2163">
        <w:rPr>
          <w:rFonts w:ascii="Times New Roman" w:hAnsi="Times New Roman" w:cs="Times New Roman"/>
          <w:b/>
          <w:bCs/>
          <w:color w:val="auto"/>
        </w:rPr>
        <w:t>Детальные</w:t>
      </w:r>
      <w:r w:rsidRPr="00DB2163">
        <w:rPr>
          <w:rFonts w:ascii="Times New Roman" w:hAnsi="Times New Roman" w:cs="Times New Roman"/>
          <w:b/>
        </w:rPr>
        <w:t xml:space="preserve"> задачи и\или ожидаемый результат</w:t>
      </w:r>
    </w:p>
    <w:p w14:paraId="7D545767" w14:textId="11DA125C" w:rsidR="00561025" w:rsidRPr="00561025" w:rsidRDefault="00561025" w:rsidP="00561025">
      <w:pPr>
        <w:pStyle w:val="a3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Координация работы в процессе реализации проекта на предмет соответствия 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 соблюдения положений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Рамочного документа АБР по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политике безопасности (АБР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SPS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2009);</w:t>
      </w:r>
    </w:p>
    <w:p w14:paraId="27AA1723" w14:textId="014FC6EA" w:rsidR="00561025" w:rsidRPr="00561025" w:rsidRDefault="00561025" w:rsidP="00561025">
      <w:pPr>
        <w:pStyle w:val="a3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Мониторинг, проверка, оценка и разработка рекомендаций относительно всей необходимой документации по Проекту в соответствии со всеми правилами и требованиями АБР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а также другими документами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которые должны применяться; общее руководство для международных консультантов по проектированию, надзору и строительству, ОУП, </w:t>
      </w:r>
      <w:r w:rsidR="00F124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ДРПВВ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 други</w:t>
      </w:r>
      <w:r w:rsidR="00F124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заинтересованны</w:t>
      </w:r>
      <w:r w:rsidR="00F124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сторон</w:t>
      </w:r>
      <w:r w:rsidR="00F124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по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Проект</w:t>
      </w:r>
      <w:r w:rsidR="00F124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по всем вопросам, связанным с вопросами </w:t>
      </w:r>
      <w:r w:rsidR="00F124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 мерам социальной безопасности проекта;</w:t>
      </w:r>
    </w:p>
    <w:p w14:paraId="434651FC" w14:textId="1024CFBA" w:rsidR="00561025" w:rsidRPr="00561025" w:rsidRDefault="00F124BB" w:rsidP="00561025">
      <w:pPr>
        <w:pStyle w:val="a3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Обзор результатов</w:t>
      </w:r>
      <w:r w:rsidR="00561025"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работы консультанта и подрядчика (включая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ППЗП/П</w:t>
      </w:r>
      <w:r w:rsidR="000E7E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КД/</w:t>
      </w:r>
      <w:r w:rsidR="00561025"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DDR и программу восстановления средств к существованию (если таковые имеются), инструменты обследования и базы данных, отчеты о ходе работы и т. д.), чтобы обеспечить качество и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содействовать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процессам </w:t>
      </w:r>
      <w:r w:rsidR="00561025"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утверждения</w:t>
      </w:r>
      <w:proofErr w:type="gramEnd"/>
      <w:r w:rsidR="00561025"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ДРПВВ/</w:t>
      </w:r>
      <w:r w:rsidR="00561025"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Правительством и АБР;</w:t>
      </w:r>
    </w:p>
    <w:p w14:paraId="7BC41A31" w14:textId="5D8750B2" w:rsidR="00561025" w:rsidRPr="00561025" w:rsidRDefault="00561025" w:rsidP="00561025">
      <w:pPr>
        <w:pStyle w:val="a3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Обеспечить надлежащий мониторинг </w:t>
      </w:r>
      <w:r w:rsidR="00F124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 социальным мерам безопасности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со стороны ОУП и </w:t>
      </w:r>
      <w:r w:rsidR="00F124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КПН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 дальнейшей подготовкой частей </w:t>
      </w:r>
      <w:r w:rsidR="00F124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по 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мониторин</w:t>
      </w:r>
      <w:r w:rsidR="00F124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гу социальных мер безопасности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 Отчетах о ходе реализации Проекта и Полугодовых отчетах </w:t>
      </w:r>
      <w:r w:rsidR="00F124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по </w:t>
      </w:r>
      <w:r w:rsidR="00F124BB"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мониторин</w:t>
      </w:r>
      <w:r w:rsidR="00F124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гу социальных мер безопасности</w:t>
      </w:r>
      <w:r w:rsidR="00F124BB"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</w:t>
      </w:r>
      <w:r w:rsidR="00F124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ПОМСБ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 за период реализации Проекта;</w:t>
      </w:r>
    </w:p>
    <w:p w14:paraId="2D2DCE5A" w14:textId="777C3574" w:rsidR="00561025" w:rsidRPr="00561025" w:rsidRDefault="00561025" w:rsidP="00561025">
      <w:pPr>
        <w:pStyle w:val="a3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Завершение и обновление Плана </w:t>
      </w:r>
      <w:r w:rsidR="000E7E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по 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приобретени</w:t>
      </w:r>
      <w:r w:rsidR="000E7E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ю </w:t>
      </w:r>
      <w:r w:rsidR="000E7E5F"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земель</w:t>
      </w:r>
      <w:r w:rsidR="000E7E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 переселению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(</w:t>
      </w:r>
      <w:r w:rsidR="000E7E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ППЗП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 во время детального проектирования, где должны быть определены окончательные границы санитарно-защитных зон (СЗЗ);</w:t>
      </w:r>
    </w:p>
    <w:p w14:paraId="5152129C" w14:textId="2167AC74" w:rsidR="00561025" w:rsidRPr="00561025" w:rsidRDefault="00561025" w:rsidP="00561025">
      <w:pPr>
        <w:pStyle w:val="a3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Подготовить готовый к реализации </w:t>
      </w:r>
      <w:r w:rsidR="000E7E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ППЗП и/и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ли </w:t>
      </w:r>
      <w:r w:rsidR="000E7E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Отчет по комплексной проверке социальных мер безопасности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(SDDR) (в зависимости от того, что применимо) на основе детального проектирования трубопроводов в соответствии с </w:t>
      </w:r>
      <w:r w:rsidR="000E7E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Матрицей по 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приобретени</w:t>
      </w:r>
      <w:r w:rsidR="000E7E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ю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 </w:t>
      </w:r>
      <w:r w:rsidR="000E7E5F"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земель 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переселения (LARF) Проекта;</w:t>
      </w:r>
    </w:p>
    <w:p w14:paraId="54A0C230" w14:textId="18BE1389" w:rsidR="00561025" w:rsidRPr="00561025" w:rsidRDefault="000E7E5F" w:rsidP="00561025">
      <w:pPr>
        <w:pStyle w:val="a3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Поддержка ИА</w:t>
      </w:r>
      <w:r w:rsidR="00561025"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ОУП</w:t>
      </w:r>
      <w:r w:rsidR="00561025"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 получении своевременного одобрения 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Правительством </w:t>
      </w:r>
      <w:r w:rsidR="00561025"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документов по проекту,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связанных с мерами социальной безопасности</w:t>
      </w:r>
      <w:r w:rsidR="00561025"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(например,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меморандум,</w:t>
      </w:r>
      <w:r w:rsidR="00561025"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письмо, политические и юридические документы);</w:t>
      </w:r>
    </w:p>
    <w:p w14:paraId="36468B46" w14:textId="549A55A0" w:rsidR="00561025" w:rsidRPr="00561025" w:rsidRDefault="00561025" w:rsidP="00561025">
      <w:pPr>
        <w:pStyle w:val="a3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Обеспечивать поддержку и руководство в реализации и мониторинге </w:t>
      </w:r>
      <w:r w:rsidR="000E7E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ППЗП 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 дальнейшей подготовкой </w:t>
      </w:r>
      <w:r w:rsidR="000E7E5F"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Отчетов 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по внутреннему мониторингу </w:t>
      </w:r>
      <w:r w:rsidR="000E7E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реализации ППЗП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</w:t>
      </w:r>
    </w:p>
    <w:p w14:paraId="4B59BC1E" w14:textId="3913303E" w:rsidR="00561025" w:rsidRPr="00561025" w:rsidRDefault="00561025" w:rsidP="00561025">
      <w:pPr>
        <w:pStyle w:val="a3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Организовать и обеспечить реализацию </w:t>
      </w:r>
      <w:r w:rsidR="000E7E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ППЗП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включая проведение соответствующих консультаций с</w:t>
      </w:r>
      <w:r w:rsidR="000E7E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населением, которое подверглось воздействию 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проект</w:t>
      </w:r>
      <w:r w:rsidR="000E7E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в течение реализации Проекта;</w:t>
      </w:r>
    </w:p>
    <w:p w14:paraId="4C92B3DF" w14:textId="3CFD98EE" w:rsidR="00561025" w:rsidRPr="00561025" w:rsidRDefault="00561025" w:rsidP="00561025">
      <w:pPr>
        <w:pStyle w:val="a3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Обеспечить своевременную подготовку и реализацию дополнений </w:t>
      </w:r>
      <w:r w:rsidR="000E7E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 ППЗП,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Планов корректирующих действий (</w:t>
      </w:r>
      <w:r w:rsidR="000E7E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ПКД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), </w:t>
      </w:r>
      <w:r w:rsidR="000E7E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Отчетов по комплексной проверке социальных мер безопасности</w:t>
      </w:r>
      <w:r w:rsidR="000E7E5F"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(SDDR)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 случае изменения дизайна или объема проекта до начала любых строительных работ;</w:t>
      </w:r>
    </w:p>
    <w:p w14:paraId="330B5E36" w14:textId="51640543" w:rsidR="00561025" w:rsidRPr="00561025" w:rsidRDefault="00561025" w:rsidP="00561025">
      <w:pPr>
        <w:pStyle w:val="a3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Предоставлять помощь и поддержку ОУП в проведении тендеров и составлении контрактов/ТЗ для консультантов и подрядчиков в отношении соблюдения социальных </w:t>
      </w:r>
      <w:r w:rsidR="008D2D9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мер безопасности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</w:t>
      </w:r>
    </w:p>
    <w:p w14:paraId="5629FC2E" w14:textId="65FF4743" w:rsidR="00561025" w:rsidRPr="00561025" w:rsidRDefault="00561025" w:rsidP="00561025">
      <w:pPr>
        <w:pStyle w:val="a3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Обеспечить соответствие Подрядчика положениям Тендерн</w:t>
      </w:r>
      <w:r w:rsidR="008D2D9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ых документов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 том, что строительные работы не могут быть начаты до реализации </w:t>
      </w:r>
      <w:r w:rsidR="008D2D9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ППЗП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 </w:t>
      </w:r>
      <w:r w:rsidR="008D2D9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получение  одобрение АБР, чтобы начать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строительны</w:t>
      </w:r>
      <w:r w:rsidR="008D2D9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работ</w:t>
      </w:r>
      <w:r w:rsidR="008D2D9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ы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</w:t>
      </w:r>
    </w:p>
    <w:p w14:paraId="23BC6441" w14:textId="7E3C6F42" w:rsidR="00561025" w:rsidRPr="00561025" w:rsidRDefault="00561025" w:rsidP="00561025">
      <w:pPr>
        <w:pStyle w:val="a3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Обеспечить, чтобы заинтересованные стороны проекта были проинформированы о законодательстве Кыргызской Республики и политике АБР в отношении приобретения </w:t>
      </w:r>
      <w:r w:rsidR="008D2D9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земель 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 переселения;</w:t>
      </w:r>
    </w:p>
    <w:p w14:paraId="0D5EC88A" w14:textId="7AFC49A3" w:rsidR="00561025" w:rsidRPr="00561025" w:rsidRDefault="00561025" w:rsidP="00561025">
      <w:pPr>
        <w:pStyle w:val="a3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Обновлять Механизм рассмотрения жалоб (</w:t>
      </w:r>
      <w:r w:rsidR="008D2D9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МРЖ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), </w:t>
      </w:r>
      <w:r w:rsidR="008D2D9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 необходимости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давать указания Подрядчику, Группам Комитетов по рассмотрению жалоб (GRC) </w:t>
      </w:r>
      <w:r w:rsidR="008D2D9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касательно требований 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АБР по социальным </w:t>
      </w:r>
      <w:r w:rsidR="008D2D9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мерам безопасности;</w:t>
      </w:r>
    </w:p>
    <w:p w14:paraId="08400F15" w14:textId="2D1A1468" w:rsidR="00561025" w:rsidRPr="00561025" w:rsidRDefault="00561025" w:rsidP="00561025">
      <w:pPr>
        <w:pStyle w:val="a3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Обеспечить функционирование </w:t>
      </w:r>
      <w:r w:rsidR="008D2D9A"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Механизма </w:t>
      </w:r>
      <w:r w:rsidR="008D2D9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рассмотрения жалоб (МРЖ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 и своевременного и эффективного рассмотрения жалоб, если таковые имеются.</w:t>
      </w:r>
    </w:p>
    <w:p w14:paraId="1C8F4DE8" w14:textId="58691C4B" w:rsidR="00561025" w:rsidRPr="00561025" w:rsidRDefault="00561025" w:rsidP="00561025">
      <w:pPr>
        <w:pStyle w:val="a3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8D2D9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Оказывать содействие </w:t>
      </w:r>
      <w:r w:rsidR="008D2D9A"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Группам Комитетов по рассмотрению жалоб (GRC) 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на центральном и местном уровне в рассмотрении жалоб, связанных с социальными </w:t>
      </w:r>
      <w:r w:rsidR="008D2D9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мерами безопасности,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если таковые имеются;</w:t>
      </w:r>
    </w:p>
    <w:p w14:paraId="40AC7660" w14:textId="6E4C9695" w:rsidR="00561025" w:rsidRPr="00561025" w:rsidRDefault="008D2D9A" w:rsidP="00561025">
      <w:pPr>
        <w:pStyle w:val="a3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8462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придерживаться высочайших этических стандартов, проявлять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</w:t>
      </w:r>
      <w:r w:rsidRPr="0088462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терпимость к мошенничеству, коррупции и другим нарушениям честности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Pr="0088462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сообщать о любых нарушениях Антикоррупционной политики АБР в адрес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Отдела добросовестности</w:t>
      </w:r>
      <w:r w:rsidRPr="0088462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и/ или соответствующих государственных органов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</w:t>
      </w:r>
    </w:p>
    <w:p w14:paraId="25D754FF" w14:textId="0DE973CD" w:rsidR="00561025" w:rsidRDefault="00561025" w:rsidP="00561025">
      <w:pPr>
        <w:pStyle w:val="a3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Другие соответствующие задачи, которые могут быть определены Директором ОУП.</w:t>
      </w:r>
    </w:p>
    <w:p w14:paraId="411C1FEF" w14:textId="5CF230EC" w:rsidR="00CF012A" w:rsidRPr="00DB2163" w:rsidRDefault="00CF012A" w:rsidP="005C3EDB">
      <w:pPr>
        <w:pStyle w:val="Default"/>
        <w:spacing w:line="276" w:lineRule="auto"/>
        <w:ind w:left="900"/>
        <w:jc w:val="both"/>
        <w:rPr>
          <w:rFonts w:ascii="Times New Roman" w:hAnsi="Times New Roman" w:cs="Times New Roman"/>
          <w:b/>
        </w:rPr>
      </w:pPr>
    </w:p>
    <w:p w14:paraId="6EEEC3B2" w14:textId="40B3267C" w:rsidR="00816AE5" w:rsidRPr="00AC7301" w:rsidRDefault="002F0A0C" w:rsidP="00F974C7">
      <w:pPr>
        <w:pStyle w:val="Default"/>
        <w:numPr>
          <w:ilvl w:val="0"/>
          <w:numId w:val="7"/>
        </w:numPr>
        <w:spacing w:line="288" w:lineRule="auto"/>
        <w:ind w:hanging="720"/>
        <w:jc w:val="both"/>
        <w:rPr>
          <w:rFonts w:ascii="Times New Roman" w:hAnsi="Times New Roman" w:cs="Times New Roman"/>
          <w:b/>
          <w:lang w:val="en-US"/>
        </w:rPr>
      </w:pPr>
      <w:r w:rsidRPr="00AC7301">
        <w:rPr>
          <w:rFonts w:ascii="Times New Roman" w:hAnsi="Times New Roman" w:cs="Times New Roman"/>
          <w:b/>
          <w:bCs/>
          <w:color w:val="auto"/>
        </w:rPr>
        <w:t>Минимальные</w:t>
      </w:r>
      <w:r w:rsidRPr="00AC7301">
        <w:rPr>
          <w:rFonts w:ascii="Times New Roman" w:hAnsi="Times New Roman" w:cs="Times New Roman"/>
          <w:b/>
        </w:rPr>
        <w:t xml:space="preserve"> квалификационные требования</w:t>
      </w:r>
    </w:p>
    <w:p w14:paraId="3AC77C25" w14:textId="05EFE620" w:rsidR="00DB2163" w:rsidRPr="00AC7301" w:rsidRDefault="008D2D9A" w:rsidP="00DB2163">
      <w:pPr>
        <w:pStyle w:val="a3"/>
        <w:numPr>
          <w:ilvl w:val="0"/>
          <w:numId w:val="1"/>
        </w:numPr>
        <w:spacing w:after="0" w:line="288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7301">
        <w:rPr>
          <w:rFonts w:ascii="Times New Roman" w:hAnsi="Times New Roman" w:cs="Times New Roman"/>
          <w:sz w:val="24"/>
          <w:szCs w:val="24"/>
          <w:lang w:val="ru-RU"/>
        </w:rPr>
        <w:t>Высшее образование в области социальных наук, землеустройства, юриспруденции, экономики или смежных областей, обширный профессиональный опыт</w:t>
      </w:r>
      <w:r w:rsidR="00DB2163" w:rsidRPr="00AC730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8617D76" w14:textId="521CF246" w:rsidR="00DB2163" w:rsidRPr="00AC7301" w:rsidRDefault="008D2D9A" w:rsidP="00DB2163">
      <w:pPr>
        <w:pStyle w:val="a3"/>
        <w:numPr>
          <w:ilvl w:val="0"/>
          <w:numId w:val="1"/>
        </w:numPr>
        <w:spacing w:after="0" w:line="288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7301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DB2163" w:rsidRPr="00AC7301">
        <w:rPr>
          <w:rFonts w:ascii="Times New Roman" w:hAnsi="Times New Roman" w:cs="Times New Roman"/>
          <w:sz w:val="24"/>
          <w:szCs w:val="24"/>
          <w:lang w:val="ru-RU"/>
        </w:rPr>
        <w:t xml:space="preserve">е менее </w:t>
      </w:r>
      <w:r w:rsidR="00C5030E" w:rsidRPr="00AC7301">
        <w:rPr>
          <w:rFonts w:ascii="Times New Roman" w:hAnsi="Times New Roman" w:cs="Times New Roman"/>
          <w:sz w:val="24"/>
          <w:szCs w:val="24"/>
          <w:lang w:val="ru-RU"/>
        </w:rPr>
        <w:t>1 года опыта</w:t>
      </w:r>
      <w:r w:rsidRPr="00AC7301">
        <w:rPr>
          <w:rFonts w:ascii="Times New Roman" w:hAnsi="Times New Roman" w:cs="Times New Roman"/>
          <w:sz w:val="24"/>
          <w:szCs w:val="24"/>
          <w:lang w:val="ru-RU"/>
        </w:rPr>
        <w:t xml:space="preserve"> работы</w:t>
      </w:r>
      <w:r w:rsidR="00DB2163" w:rsidRPr="00AC7301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="00C5030E" w:rsidRPr="00AC7301">
        <w:rPr>
          <w:rFonts w:ascii="Times New Roman" w:hAnsi="Times New Roman" w:cs="Times New Roman"/>
          <w:sz w:val="24"/>
          <w:szCs w:val="24"/>
          <w:lang w:val="ru-RU"/>
        </w:rPr>
        <w:t xml:space="preserve"> проектах </w:t>
      </w:r>
      <w:r w:rsidR="00DB2163" w:rsidRPr="00AC7301">
        <w:rPr>
          <w:rFonts w:ascii="Times New Roman" w:hAnsi="Times New Roman" w:cs="Times New Roman"/>
          <w:sz w:val="24"/>
          <w:szCs w:val="24"/>
          <w:lang w:val="ru-RU"/>
        </w:rPr>
        <w:t xml:space="preserve">международных </w:t>
      </w:r>
      <w:r w:rsidR="00C5030E" w:rsidRPr="00AC7301">
        <w:rPr>
          <w:rFonts w:ascii="Times New Roman" w:hAnsi="Times New Roman" w:cs="Times New Roman"/>
          <w:sz w:val="24"/>
          <w:szCs w:val="24"/>
          <w:lang w:val="ru-RU"/>
        </w:rPr>
        <w:t xml:space="preserve">финансовых </w:t>
      </w:r>
      <w:r w:rsidR="00DB2163" w:rsidRPr="00AC7301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организациях, в качестве Специалиста по </w:t>
      </w:r>
      <w:r w:rsidRPr="00AC7301">
        <w:rPr>
          <w:rFonts w:ascii="Times New Roman" w:hAnsi="Times New Roman" w:cs="Times New Roman"/>
          <w:sz w:val="24"/>
          <w:szCs w:val="24"/>
          <w:lang w:val="ru-RU"/>
        </w:rPr>
        <w:t>социальным мерам безопасности</w:t>
      </w:r>
      <w:r w:rsidR="00DB2163" w:rsidRPr="00AC7301">
        <w:rPr>
          <w:rFonts w:ascii="Times New Roman" w:hAnsi="Times New Roman" w:cs="Times New Roman"/>
          <w:sz w:val="24"/>
          <w:szCs w:val="24"/>
          <w:lang w:val="ru-RU"/>
        </w:rPr>
        <w:t>, а также схожий опыт работы в местных организациях</w:t>
      </w:r>
      <w:r w:rsidR="00C5030E" w:rsidRPr="00AC730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9BD6DB0" w14:textId="64734BC3" w:rsidR="00DB2163" w:rsidRPr="00AC7301" w:rsidRDefault="00DB2163" w:rsidP="00DB2163">
      <w:pPr>
        <w:pStyle w:val="a3"/>
        <w:numPr>
          <w:ilvl w:val="0"/>
          <w:numId w:val="1"/>
        </w:numPr>
        <w:spacing w:after="0" w:line="288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7301">
        <w:rPr>
          <w:rFonts w:ascii="Times New Roman" w:hAnsi="Times New Roman" w:cs="Times New Roman"/>
          <w:sz w:val="24"/>
          <w:szCs w:val="24"/>
          <w:lang w:val="ru-RU"/>
        </w:rPr>
        <w:t xml:space="preserve">Знание законодательства Кыргызской Республики </w:t>
      </w:r>
      <w:r w:rsidRPr="00AC73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отношении приобретения земли и переселения</w:t>
      </w:r>
      <w:r w:rsidRPr="00AC730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34D5758" w14:textId="02F4214E" w:rsidR="006D0D11" w:rsidRPr="00AC7301" w:rsidRDefault="00F974C7" w:rsidP="00F974C7">
      <w:pPr>
        <w:pStyle w:val="a3"/>
        <w:numPr>
          <w:ilvl w:val="0"/>
          <w:numId w:val="1"/>
        </w:numPr>
        <w:spacing w:after="0" w:line="288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AC7301">
        <w:rPr>
          <w:rFonts w:ascii="Times New Roman" w:hAnsi="Times New Roman" w:cs="Times New Roman"/>
          <w:sz w:val="24"/>
          <w:szCs w:val="24"/>
          <w:lang w:val="ru-RU"/>
        </w:rPr>
        <w:t xml:space="preserve">Опыт работы в секторе водоснабжения и </w:t>
      </w:r>
      <w:r w:rsidR="007B1F66" w:rsidRPr="00AC7301">
        <w:rPr>
          <w:rFonts w:ascii="Times New Roman" w:hAnsi="Times New Roman" w:cs="Times New Roman"/>
          <w:sz w:val="24"/>
          <w:szCs w:val="24"/>
          <w:lang w:val="ru-RU"/>
        </w:rPr>
        <w:t xml:space="preserve">водоотведения </w:t>
      </w:r>
      <w:r w:rsidRPr="00AC7301">
        <w:rPr>
          <w:rFonts w:ascii="Times New Roman" w:hAnsi="Times New Roman" w:cs="Times New Roman"/>
          <w:sz w:val="24"/>
          <w:szCs w:val="24"/>
          <w:lang w:val="ru-RU"/>
        </w:rPr>
        <w:t>будет являться преимуществом;</w:t>
      </w:r>
    </w:p>
    <w:p w14:paraId="1AC36D90" w14:textId="268EF266" w:rsidR="00816AE5" w:rsidRPr="00AC7301" w:rsidRDefault="00EA4724" w:rsidP="00F974C7">
      <w:pPr>
        <w:pStyle w:val="a3"/>
        <w:numPr>
          <w:ilvl w:val="0"/>
          <w:numId w:val="1"/>
        </w:numPr>
        <w:spacing w:after="0" w:line="288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AC7301">
        <w:rPr>
          <w:rFonts w:ascii="Times New Roman" w:hAnsi="Times New Roman" w:cs="Times New Roman"/>
          <w:sz w:val="24"/>
          <w:szCs w:val="24"/>
          <w:lang w:val="ru-RU"/>
        </w:rPr>
        <w:t xml:space="preserve">Отличные  компьютерные навыки </w:t>
      </w:r>
      <w:r w:rsidR="00B02348" w:rsidRPr="00AC7301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B02348" w:rsidRPr="00AC7301">
        <w:rPr>
          <w:rFonts w:ascii="Times New Roman" w:hAnsi="Times New Roman" w:cs="Times New Roman"/>
          <w:sz w:val="24"/>
          <w:szCs w:val="24"/>
        </w:rPr>
        <w:t>Windows</w:t>
      </w:r>
      <w:r w:rsidR="00B02348" w:rsidRPr="00AC730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02348" w:rsidRPr="00AC7301">
        <w:rPr>
          <w:rFonts w:ascii="Times New Roman" w:hAnsi="Times New Roman" w:cs="Times New Roman"/>
          <w:sz w:val="24"/>
          <w:szCs w:val="24"/>
        </w:rPr>
        <w:t>MS</w:t>
      </w:r>
      <w:r w:rsidR="00B02348" w:rsidRPr="00AC73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02348" w:rsidRPr="00AC7301">
        <w:rPr>
          <w:rFonts w:ascii="Times New Roman" w:hAnsi="Times New Roman" w:cs="Times New Roman"/>
          <w:sz w:val="24"/>
          <w:szCs w:val="24"/>
        </w:rPr>
        <w:t>Office</w:t>
      </w:r>
      <w:r w:rsidR="00B02348" w:rsidRPr="00AC73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B305A" w:rsidRPr="00AC7301">
        <w:rPr>
          <w:rFonts w:ascii="Times New Roman" w:hAnsi="Times New Roman" w:cs="Times New Roman"/>
          <w:sz w:val="24"/>
          <w:szCs w:val="24"/>
          <w:lang w:val="ky-KG"/>
        </w:rPr>
        <w:t xml:space="preserve">с продвинутыми навыками в применении </w:t>
      </w:r>
      <w:r w:rsidR="00B02348" w:rsidRPr="00AC73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02348" w:rsidRPr="00AC7301">
        <w:rPr>
          <w:rFonts w:ascii="Times New Roman" w:hAnsi="Times New Roman" w:cs="Times New Roman"/>
          <w:sz w:val="24"/>
          <w:szCs w:val="24"/>
        </w:rPr>
        <w:t>Excel</w:t>
      </w:r>
      <w:r w:rsidR="00B02348" w:rsidRPr="00AC730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02348" w:rsidRPr="00AC7301">
        <w:rPr>
          <w:rFonts w:ascii="Times New Roman" w:hAnsi="Times New Roman" w:cs="Times New Roman"/>
          <w:sz w:val="24"/>
          <w:szCs w:val="24"/>
        </w:rPr>
        <w:t>Internet</w:t>
      </w:r>
      <w:r w:rsidR="00B02348" w:rsidRPr="00AC7301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F974C7" w:rsidRPr="00AC730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447C673D" w14:textId="6AAE563F" w:rsidR="00F974C7" w:rsidRPr="00AC7301" w:rsidRDefault="00F974C7" w:rsidP="00F974C7">
      <w:pPr>
        <w:pStyle w:val="a3"/>
        <w:numPr>
          <w:ilvl w:val="0"/>
          <w:numId w:val="1"/>
        </w:numPr>
        <w:spacing w:after="0" w:line="288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AC7301">
        <w:rPr>
          <w:rFonts w:ascii="Times New Roman" w:eastAsia="Calibri" w:hAnsi="Times New Roman" w:cs="Times New Roman"/>
          <w:sz w:val="24"/>
          <w:szCs w:val="24"/>
          <w:lang w:val="ru-RU"/>
        </w:rPr>
        <w:t>Свободное владение кыргызским и русским языками, владение английским языком является преимуществом</w:t>
      </w:r>
      <w:r w:rsidR="007B1F66" w:rsidRPr="00AC7301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sectPr w:rsidR="00F974C7" w:rsidRPr="00AC7301" w:rsidSect="003220AC">
      <w:pgSz w:w="12240" w:h="16340"/>
      <w:pgMar w:top="1152" w:right="907" w:bottom="1152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93501"/>
    <w:multiLevelType w:val="multilevel"/>
    <w:tmpl w:val="3926C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720708"/>
    <w:multiLevelType w:val="hybridMultilevel"/>
    <w:tmpl w:val="BBAE8E9C"/>
    <w:lvl w:ilvl="0" w:tplc="631A52C8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525FCF"/>
    <w:multiLevelType w:val="hybridMultilevel"/>
    <w:tmpl w:val="B91A93CE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EB5509"/>
    <w:multiLevelType w:val="hybridMultilevel"/>
    <w:tmpl w:val="B96A8742"/>
    <w:lvl w:ilvl="0" w:tplc="E0EE9D0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14531"/>
    <w:multiLevelType w:val="hybridMultilevel"/>
    <w:tmpl w:val="2F0665E4"/>
    <w:lvl w:ilvl="0" w:tplc="2118F6DE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2EC6BA0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A8277AA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41A47E30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5BCC27F0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95EE62BA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E54A00A0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46B64B28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AE84AC74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3C430A13"/>
    <w:multiLevelType w:val="hybridMultilevel"/>
    <w:tmpl w:val="FBA8F6E2"/>
    <w:lvl w:ilvl="0" w:tplc="76B6B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E8BB54" w:tentative="1">
      <w:start w:val="1"/>
      <w:numFmt w:val="lowerLetter"/>
      <w:lvlText w:val="%2."/>
      <w:lvlJc w:val="left"/>
      <w:pPr>
        <w:ind w:left="1440" w:hanging="360"/>
      </w:pPr>
    </w:lvl>
    <w:lvl w:ilvl="2" w:tplc="1ABAC490" w:tentative="1">
      <w:start w:val="1"/>
      <w:numFmt w:val="lowerRoman"/>
      <w:lvlText w:val="%3."/>
      <w:lvlJc w:val="right"/>
      <w:pPr>
        <w:ind w:left="2160" w:hanging="180"/>
      </w:pPr>
    </w:lvl>
    <w:lvl w:ilvl="3" w:tplc="82D46344" w:tentative="1">
      <w:start w:val="1"/>
      <w:numFmt w:val="decimal"/>
      <w:lvlText w:val="%4."/>
      <w:lvlJc w:val="left"/>
      <w:pPr>
        <w:ind w:left="2880" w:hanging="360"/>
      </w:pPr>
    </w:lvl>
    <w:lvl w:ilvl="4" w:tplc="B854044A" w:tentative="1">
      <w:start w:val="1"/>
      <w:numFmt w:val="lowerLetter"/>
      <w:lvlText w:val="%5."/>
      <w:lvlJc w:val="left"/>
      <w:pPr>
        <w:ind w:left="3600" w:hanging="360"/>
      </w:pPr>
    </w:lvl>
    <w:lvl w:ilvl="5" w:tplc="EF3A4C9C" w:tentative="1">
      <w:start w:val="1"/>
      <w:numFmt w:val="lowerRoman"/>
      <w:lvlText w:val="%6."/>
      <w:lvlJc w:val="right"/>
      <w:pPr>
        <w:ind w:left="4320" w:hanging="180"/>
      </w:pPr>
    </w:lvl>
    <w:lvl w:ilvl="6" w:tplc="8B2CAF86" w:tentative="1">
      <w:start w:val="1"/>
      <w:numFmt w:val="decimal"/>
      <w:lvlText w:val="%7."/>
      <w:lvlJc w:val="left"/>
      <w:pPr>
        <w:ind w:left="5040" w:hanging="360"/>
      </w:pPr>
    </w:lvl>
    <w:lvl w:ilvl="7" w:tplc="2B60476C" w:tentative="1">
      <w:start w:val="1"/>
      <w:numFmt w:val="lowerLetter"/>
      <w:lvlText w:val="%8."/>
      <w:lvlJc w:val="left"/>
      <w:pPr>
        <w:ind w:left="5760" w:hanging="360"/>
      </w:pPr>
    </w:lvl>
    <w:lvl w:ilvl="8" w:tplc="647EA7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A7880"/>
    <w:multiLevelType w:val="hybridMultilevel"/>
    <w:tmpl w:val="156C36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3A400F"/>
    <w:multiLevelType w:val="hybridMultilevel"/>
    <w:tmpl w:val="95AA3A7C"/>
    <w:lvl w:ilvl="0" w:tplc="12AE092A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A9151DF"/>
    <w:multiLevelType w:val="hybridMultilevel"/>
    <w:tmpl w:val="027CA06E"/>
    <w:lvl w:ilvl="0" w:tplc="0A22188C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072C8F"/>
    <w:multiLevelType w:val="hybridMultilevel"/>
    <w:tmpl w:val="45288378"/>
    <w:lvl w:ilvl="0" w:tplc="234EB61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035DEC"/>
    <w:multiLevelType w:val="hybridMultilevel"/>
    <w:tmpl w:val="E078DF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62C63A7"/>
    <w:multiLevelType w:val="hybridMultilevel"/>
    <w:tmpl w:val="9F529626"/>
    <w:lvl w:ilvl="0" w:tplc="5FDC1962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2134E0"/>
    <w:multiLevelType w:val="hybridMultilevel"/>
    <w:tmpl w:val="5030BDE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28E78F5"/>
    <w:multiLevelType w:val="multilevel"/>
    <w:tmpl w:val="240E8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146418"/>
    <w:multiLevelType w:val="multilevel"/>
    <w:tmpl w:val="5AF6F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834898"/>
    <w:multiLevelType w:val="hybridMultilevel"/>
    <w:tmpl w:val="54445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0E7CDE"/>
    <w:multiLevelType w:val="hybridMultilevel"/>
    <w:tmpl w:val="1BE8DF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DB860B7"/>
    <w:multiLevelType w:val="hybridMultilevel"/>
    <w:tmpl w:val="24CE5E9A"/>
    <w:lvl w:ilvl="0" w:tplc="631A52C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1753217">
    <w:abstractNumId w:val="16"/>
  </w:num>
  <w:num w:numId="2" w16cid:durableId="2086413297">
    <w:abstractNumId w:val="8"/>
  </w:num>
  <w:num w:numId="3" w16cid:durableId="2046438890">
    <w:abstractNumId w:val="3"/>
  </w:num>
  <w:num w:numId="4" w16cid:durableId="457913153">
    <w:abstractNumId w:val="11"/>
  </w:num>
  <w:num w:numId="5" w16cid:durableId="1065373595">
    <w:abstractNumId w:val="1"/>
  </w:num>
  <w:num w:numId="6" w16cid:durableId="399210385">
    <w:abstractNumId w:val="6"/>
  </w:num>
  <w:num w:numId="7" w16cid:durableId="1053843377">
    <w:abstractNumId w:val="9"/>
  </w:num>
  <w:num w:numId="8" w16cid:durableId="1941831701">
    <w:abstractNumId w:val="17"/>
  </w:num>
  <w:num w:numId="9" w16cid:durableId="36667320">
    <w:abstractNumId w:val="15"/>
  </w:num>
  <w:num w:numId="10" w16cid:durableId="1974824122">
    <w:abstractNumId w:val="2"/>
  </w:num>
  <w:num w:numId="11" w16cid:durableId="1973057918">
    <w:abstractNumId w:val="12"/>
  </w:num>
  <w:num w:numId="12" w16cid:durableId="1736705546">
    <w:abstractNumId w:val="5"/>
  </w:num>
  <w:num w:numId="13" w16cid:durableId="2098164583">
    <w:abstractNumId w:val="10"/>
  </w:num>
  <w:num w:numId="14" w16cid:durableId="824584621">
    <w:abstractNumId w:val="7"/>
  </w:num>
  <w:num w:numId="15" w16cid:durableId="589580848">
    <w:abstractNumId w:val="13"/>
  </w:num>
  <w:num w:numId="16" w16cid:durableId="109126895">
    <w:abstractNumId w:val="0"/>
  </w:num>
  <w:num w:numId="17" w16cid:durableId="251164312">
    <w:abstractNumId w:val="14"/>
  </w:num>
  <w:num w:numId="18" w16cid:durableId="3069051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7E2"/>
    <w:rsid w:val="00014649"/>
    <w:rsid w:val="00031530"/>
    <w:rsid w:val="000333A4"/>
    <w:rsid w:val="00064B7A"/>
    <w:rsid w:val="00097E82"/>
    <w:rsid w:val="000C6AB6"/>
    <w:rsid w:val="000E04A4"/>
    <w:rsid w:val="000E7E5F"/>
    <w:rsid w:val="0012513C"/>
    <w:rsid w:val="001269D1"/>
    <w:rsid w:val="00136FDB"/>
    <w:rsid w:val="001A2E23"/>
    <w:rsid w:val="002366A5"/>
    <w:rsid w:val="00245471"/>
    <w:rsid w:val="0027122C"/>
    <w:rsid w:val="00272778"/>
    <w:rsid w:val="002A2FBF"/>
    <w:rsid w:val="002B68CA"/>
    <w:rsid w:val="002F0A0C"/>
    <w:rsid w:val="00302C84"/>
    <w:rsid w:val="00315FDE"/>
    <w:rsid w:val="003220AC"/>
    <w:rsid w:val="00324616"/>
    <w:rsid w:val="00366781"/>
    <w:rsid w:val="003848E1"/>
    <w:rsid w:val="003A4EC6"/>
    <w:rsid w:val="003B305A"/>
    <w:rsid w:val="003B7B4D"/>
    <w:rsid w:val="00411C91"/>
    <w:rsid w:val="00436937"/>
    <w:rsid w:val="00443EE4"/>
    <w:rsid w:val="00457F4F"/>
    <w:rsid w:val="00464EB9"/>
    <w:rsid w:val="00492340"/>
    <w:rsid w:val="00517D37"/>
    <w:rsid w:val="00561025"/>
    <w:rsid w:val="00565FFB"/>
    <w:rsid w:val="005A53CE"/>
    <w:rsid w:val="005C3EDB"/>
    <w:rsid w:val="005D1C0A"/>
    <w:rsid w:val="005F37C0"/>
    <w:rsid w:val="0060589F"/>
    <w:rsid w:val="00610F08"/>
    <w:rsid w:val="006200A0"/>
    <w:rsid w:val="00621BC2"/>
    <w:rsid w:val="006373C5"/>
    <w:rsid w:val="006432E6"/>
    <w:rsid w:val="00645E39"/>
    <w:rsid w:val="00652F91"/>
    <w:rsid w:val="00656C65"/>
    <w:rsid w:val="006D0D11"/>
    <w:rsid w:val="006F5DF8"/>
    <w:rsid w:val="00704B82"/>
    <w:rsid w:val="00734341"/>
    <w:rsid w:val="00750A08"/>
    <w:rsid w:val="00763FBF"/>
    <w:rsid w:val="007729A8"/>
    <w:rsid w:val="007A65ED"/>
    <w:rsid w:val="007B1F66"/>
    <w:rsid w:val="007C622E"/>
    <w:rsid w:val="007D56DC"/>
    <w:rsid w:val="007E551E"/>
    <w:rsid w:val="007F5069"/>
    <w:rsid w:val="007F6E7A"/>
    <w:rsid w:val="0081398E"/>
    <w:rsid w:val="00816AE5"/>
    <w:rsid w:val="00843085"/>
    <w:rsid w:val="008667E2"/>
    <w:rsid w:val="0089253B"/>
    <w:rsid w:val="008A2B70"/>
    <w:rsid w:val="008C243C"/>
    <w:rsid w:val="008D2D9A"/>
    <w:rsid w:val="008E2B56"/>
    <w:rsid w:val="009410BC"/>
    <w:rsid w:val="009451B2"/>
    <w:rsid w:val="009460DA"/>
    <w:rsid w:val="009867B9"/>
    <w:rsid w:val="009C5966"/>
    <w:rsid w:val="009C6942"/>
    <w:rsid w:val="009D3A28"/>
    <w:rsid w:val="009D4476"/>
    <w:rsid w:val="00A26469"/>
    <w:rsid w:val="00A41E39"/>
    <w:rsid w:val="00A51D4A"/>
    <w:rsid w:val="00A91EA2"/>
    <w:rsid w:val="00AC7301"/>
    <w:rsid w:val="00AE75FA"/>
    <w:rsid w:val="00B02348"/>
    <w:rsid w:val="00B11220"/>
    <w:rsid w:val="00B2480C"/>
    <w:rsid w:val="00B542F7"/>
    <w:rsid w:val="00B73B5C"/>
    <w:rsid w:val="00B85645"/>
    <w:rsid w:val="00B8687C"/>
    <w:rsid w:val="00BB1D7D"/>
    <w:rsid w:val="00BB4273"/>
    <w:rsid w:val="00BF34D0"/>
    <w:rsid w:val="00BF601B"/>
    <w:rsid w:val="00C037A5"/>
    <w:rsid w:val="00C079F4"/>
    <w:rsid w:val="00C20DA3"/>
    <w:rsid w:val="00C24093"/>
    <w:rsid w:val="00C26E80"/>
    <w:rsid w:val="00C5030E"/>
    <w:rsid w:val="00C505ED"/>
    <w:rsid w:val="00C71312"/>
    <w:rsid w:val="00CB6BBD"/>
    <w:rsid w:val="00CF012A"/>
    <w:rsid w:val="00D03977"/>
    <w:rsid w:val="00D05055"/>
    <w:rsid w:val="00D239DE"/>
    <w:rsid w:val="00D919E5"/>
    <w:rsid w:val="00DA6AA7"/>
    <w:rsid w:val="00DB2163"/>
    <w:rsid w:val="00DF3199"/>
    <w:rsid w:val="00E41A18"/>
    <w:rsid w:val="00E62026"/>
    <w:rsid w:val="00E658B6"/>
    <w:rsid w:val="00E732BB"/>
    <w:rsid w:val="00E83E18"/>
    <w:rsid w:val="00EA3803"/>
    <w:rsid w:val="00EA4724"/>
    <w:rsid w:val="00EC076E"/>
    <w:rsid w:val="00F124BB"/>
    <w:rsid w:val="00F3024F"/>
    <w:rsid w:val="00F35563"/>
    <w:rsid w:val="00F53D3A"/>
    <w:rsid w:val="00F63A96"/>
    <w:rsid w:val="00F974C7"/>
    <w:rsid w:val="00FD2C50"/>
    <w:rsid w:val="00FE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4BF98"/>
  <w15:docId w15:val="{D6A304ED-0967-4DFD-871E-BCFC857CD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67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List Paragraph"/>
    <w:aliases w:val="List_Paragraph,Multilevel para_II,List Paragraph1,Цветной список - Акцент 11,Recommendation,List Paragraph11,Bulleted List Paragraph,List1,List11,lp1,List111,List1111,List11111,List111111,List1111111,List11111111,List111111111,列表1,ANNEX"/>
    <w:basedOn w:val="a"/>
    <w:link w:val="a4"/>
    <w:uiPriority w:val="34"/>
    <w:qFormat/>
    <w:rsid w:val="00816AE5"/>
    <w:pPr>
      <w:spacing w:after="200" w:line="276" w:lineRule="auto"/>
      <w:ind w:left="720"/>
      <w:contextualSpacing/>
    </w:pPr>
    <w:rPr>
      <w:szCs w:val="28"/>
      <w:lang w:val="en-US" w:bidi="th-TH"/>
    </w:rPr>
  </w:style>
  <w:style w:type="character" w:customStyle="1" w:styleId="a4">
    <w:name w:val="Абзац списка Знак"/>
    <w:aliases w:val="List_Paragraph Знак,Multilevel para_II Знак,List Paragraph1 Знак,Цветной список - Акцент 11 Знак,Recommendation Знак,List Paragraph11 Знак,Bulleted List Paragraph Знак,List1 Знак,List11 Знак,lp1 Знак,List111 Знак,List1111 Знак,列表1 Знак"/>
    <w:basedOn w:val="a0"/>
    <w:link w:val="a3"/>
    <w:uiPriority w:val="34"/>
    <w:qFormat/>
    <w:locked/>
    <w:rsid w:val="00816AE5"/>
    <w:rPr>
      <w:szCs w:val="28"/>
      <w:lang w:val="en-US" w:bidi="th-TH"/>
    </w:rPr>
  </w:style>
  <w:style w:type="paragraph" w:styleId="a5">
    <w:name w:val="annotation text"/>
    <w:basedOn w:val="a"/>
    <w:link w:val="a6"/>
    <w:uiPriority w:val="99"/>
    <w:semiHidden/>
    <w:unhideWhenUsed/>
    <w:rsid w:val="00B1122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11220"/>
    <w:rPr>
      <w:rFonts w:ascii="Arial" w:eastAsia="Times New Roman" w:hAnsi="Arial" w:cs="Times New Roman"/>
      <w:sz w:val="20"/>
      <w:szCs w:val="20"/>
      <w:lang w:val="en-US"/>
    </w:rPr>
  </w:style>
  <w:style w:type="character" w:styleId="a7">
    <w:name w:val="Strong"/>
    <w:basedOn w:val="a0"/>
    <w:uiPriority w:val="22"/>
    <w:qFormat/>
    <w:rsid w:val="00E83E18"/>
    <w:rPr>
      <w:b/>
      <w:bCs/>
    </w:rPr>
  </w:style>
  <w:style w:type="paragraph" w:styleId="a8">
    <w:name w:val="Normal (Web)"/>
    <w:basedOn w:val="a"/>
    <w:uiPriority w:val="99"/>
    <w:semiHidden/>
    <w:unhideWhenUsed/>
    <w:rsid w:val="00E83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No Spacing"/>
    <w:uiPriority w:val="1"/>
    <w:qFormat/>
    <w:rsid w:val="005610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1220</Words>
  <Characters>6957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2025-07-31T09:05:00Z</dcterms:created>
  <dcterms:modified xsi:type="dcterms:W3CDTF">2025-07-31T09:05:00Z</dcterms:modified>
</cp:coreProperties>
</file>