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Default="00283E80" w:rsidP="00CB0591">
      <w:pPr>
        <w:spacing w:line="222" w:lineRule="auto"/>
        <w:ind w:right="420"/>
        <w:jc w:val="center"/>
        <w:rPr>
          <w:b/>
          <w:sz w:val="28"/>
          <w:szCs w:val="28"/>
          <w:lang w:val="en-US"/>
        </w:rPr>
      </w:pPr>
    </w:p>
    <w:p w14:paraId="5DE6D1C3" w14:textId="50B919EC" w:rsidR="00A54F18" w:rsidRDefault="00283E80" w:rsidP="00CB0591">
      <w:pPr>
        <w:spacing w:line="222" w:lineRule="auto"/>
        <w:ind w:right="420"/>
        <w:jc w:val="center"/>
        <w:rPr>
          <w:b/>
          <w:sz w:val="28"/>
          <w:szCs w:val="28"/>
          <w:lang w:val="en-US"/>
        </w:rPr>
      </w:pPr>
      <w:r w:rsidRPr="00283E80">
        <w:rPr>
          <w:b/>
          <w:sz w:val="28"/>
          <w:szCs w:val="28"/>
          <w:lang w:val="en-US"/>
        </w:rPr>
        <w:t xml:space="preserve">for the </w:t>
      </w:r>
      <w:r>
        <w:rPr>
          <w:b/>
          <w:sz w:val="28"/>
          <w:szCs w:val="28"/>
          <w:lang w:val="en-US"/>
        </w:rPr>
        <w:t>R</w:t>
      </w:r>
      <w:r w:rsidRPr="00283E80">
        <w:rPr>
          <w:b/>
          <w:sz w:val="28"/>
          <w:szCs w:val="28"/>
          <w:lang w:val="en-US"/>
        </w:rPr>
        <w:t>egional specialist</w:t>
      </w:r>
    </w:p>
    <w:p w14:paraId="1ECDD8FB" w14:textId="77777777" w:rsidR="00283E80" w:rsidRPr="00E034A6" w:rsidRDefault="00283E80"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515BFFC3" w:rsidR="00A675F4" w:rsidRPr="00283E80" w:rsidRDefault="00A675F4" w:rsidP="00D36844">
      <w:pPr>
        <w:pStyle w:val="a5"/>
        <w:numPr>
          <w:ilvl w:val="0"/>
          <w:numId w:val="56"/>
        </w:numPr>
        <w:ind w:hanging="720"/>
        <w:jc w:val="both"/>
        <w:rPr>
          <w:b/>
          <w:lang w:val="en-US"/>
        </w:rPr>
      </w:pPr>
      <w:r w:rsidRPr="00283E80">
        <w:rPr>
          <w:b/>
          <w:lang w:val="en-US"/>
        </w:rPr>
        <w:t>Scope of work and responsibilities</w:t>
      </w:r>
    </w:p>
    <w:p w14:paraId="642CE477" w14:textId="77777777" w:rsidR="00C968A0" w:rsidRPr="00283E80" w:rsidRDefault="00C968A0" w:rsidP="00C968A0">
      <w:pPr>
        <w:pStyle w:val="a5"/>
        <w:ind w:left="786"/>
        <w:jc w:val="both"/>
        <w:rPr>
          <w:b/>
          <w:lang w:val="en-US"/>
        </w:rPr>
      </w:pPr>
    </w:p>
    <w:p w14:paraId="6A1A887A"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Assist APIU staff in identifying value chain enterprises and private entrepreneurs in the region who may be interested in participating in the project; </w:t>
      </w:r>
    </w:p>
    <w:p w14:paraId="16F293E7" w14:textId="77777777" w:rsidR="00283E80" w:rsidRDefault="00283E80" w:rsidP="00283E80">
      <w:pPr>
        <w:pStyle w:val="a5"/>
        <w:widowControl w:val="0"/>
        <w:numPr>
          <w:ilvl w:val="0"/>
          <w:numId w:val="57"/>
        </w:numPr>
        <w:autoSpaceDE w:val="0"/>
        <w:autoSpaceDN w:val="0"/>
        <w:contextualSpacing w:val="0"/>
        <w:jc w:val="both"/>
      </w:pPr>
      <w:r w:rsidRPr="00283E80">
        <w:rPr>
          <w:lang w:val="en-US"/>
        </w:rPr>
        <w:t xml:space="preserve">(ii) Collect information on enterprises and private entrepreneurs in the selected fruit and vegetable value chains in the target project and regions, and record the data in a database to be created within the framework of the project; INTERNAL. This information is accessible to ADB Management and Staff. It may be shared outside ADB with appropriate permission. </w:t>
      </w:r>
      <w:r w:rsidRPr="002E4A0A">
        <w:t>(iii)</w:t>
      </w:r>
    </w:p>
    <w:p w14:paraId="7320C7C0"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value chain development specialists in the implementation of contractual supply/delivery schemes between farmers and farmer groups and collectors, aggregators and processors, etc.;</w:t>
      </w:r>
    </w:p>
    <w:p w14:paraId="4B9C11DA"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In consultation with the Agrobusiness Development Officer, monitor compliance with contractual supply agreements between the parties; </w:t>
      </w:r>
    </w:p>
    <w:p w14:paraId="3D65B0D6"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APIU Officers in organizing facilitation of the value chain (organizing and conducting annual planning seminars, regular meetings of value chain operators).</w:t>
      </w:r>
    </w:p>
    <w:p w14:paraId="013DD704"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of PFI in identifying potential agribusiness borrowers (for project resources);</w:t>
      </w:r>
    </w:p>
    <w:p w14:paraId="3C6E5CB1"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Act as a contact point between farmer/farmer beneficiary groups and value chain enterprises </w:t>
      </w:r>
      <w:r w:rsidRPr="00283E80">
        <w:rPr>
          <w:lang w:val="en-US"/>
        </w:rPr>
        <w:lastRenderedPageBreak/>
        <w:t xml:space="preserve">to access the expertise of the APIU; </w:t>
      </w:r>
    </w:p>
    <w:p w14:paraId="70E6BA88"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Mobilize farmers growing selected crops in the project's target areas into informal production groups and link them with collectors and aggregators; </w:t>
      </w:r>
    </w:p>
    <w:p w14:paraId="5E8EDC9B"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Support production and post-harvest officer in disseminating technical messages on cli mate-smart horticulture practices; </w:t>
      </w:r>
    </w:p>
    <w:p w14:paraId="29B2010C"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Support project officers in collecting data for the project information system; </w:t>
      </w:r>
    </w:p>
    <w:p w14:paraId="2CDF01ED"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Fulfil other tasks as directed by the Director of APIU and the CRAVCD Coordinator.</w:t>
      </w:r>
    </w:p>
    <w:p w14:paraId="23D1B7D2" w14:textId="77777777" w:rsidR="00283E80" w:rsidRP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D36844">
      <w:pPr>
        <w:pStyle w:val="a5"/>
        <w:numPr>
          <w:ilvl w:val="0"/>
          <w:numId w:val="56"/>
        </w:numPr>
        <w:spacing w:after="160" w:line="259" w:lineRule="auto"/>
        <w:ind w:hanging="720"/>
        <w:rPr>
          <w:b/>
          <w:bCs/>
        </w:rPr>
      </w:pPr>
      <w:r w:rsidRPr="00283E80">
        <w:rPr>
          <w:b/>
          <w:bCs/>
        </w:rPr>
        <w:t>Reporting and approval procedure</w:t>
      </w:r>
    </w:p>
    <w:p w14:paraId="237B7C3B" w14:textId="77777777" w:rsidR="00B575AB" w:rsidRPr="00283E80" w:rsidRDefault="00B575AB" w:rsidP="00B575AB">
      <w:pPr>
        <w:pStyle w:val="a5"/>
        <w:spacing w:after="160" w:line="259" w:lineRule="auto"/>
        <w:ind w:left="786"/>
      </w:pPr>
    </w:p>
    <w:p w14:paraId="1C162EBB" w14:textId="7EA1B860" w:rsidR="005935D5" w:rsidRPr="009825FB" w:rsidRDefault="00D36844" w:rsidP="009825FB">
      <w:pPr>
        <w:spacing w:after="160" w:line="259" w:lineRule="auto"/>
        <w:rPr>
          <w:lang w:val="en-US"/>
        </w:rPr>
      </w:pPr>
      <w:r w:rsidRPr="009825FB">
        <w:rPr>
          <w:lang w:val="en-US"/>
        </w:rPr>
        <w:t xml:space="preserve">The </w:t>
      </w:r>
      <w:r w:rsidR="00CF5C02" w:rsidRPr="009825FB">
        <w:rPr>
          <w:bCs/>
          <w:lang w:val="en-US"/>
        </w:rPr>
        <w:t xml:space="preserve">Regional specialist </w:t>
      </w:r>
      <w:r w:rsidRPr="009825FB">
        <w:rPr>
          <w:bCs/>
          <w:lang w:val="en-US"/>
        </w:rPr>
        <w:t>will</w:t>
      </w:r>
      <w:r w:rsidRPr="009825FB">
        <w:rPr>
          <w:lang w:val="en-US"/>
        </w:rPr>
        <w:t xml:space="preserve"> report to the Project Coordinator and the APIU Director, who will evaluate the performance of the Specialist's duties.</w:t>
      </w:r>
    </w:p>
    <w:p w14:paraId="78CB72B8" w14:textId="77777777" w:rsidR="00274A5F" w:rsidRPr="00283E80" w:rsidRDefault="00274A5F" w:rsidP="00B575AB">
      <w:pPr>
        <w:pStyle w:val="a5"/>
        <w:spacing w:after="160" w:line="259" w:lineRule="auto"/>
        <w:ind w:left="786"/>
        <w:rPr>
          <w:lang w:val="en-US"/>
        </w:rPr>
      </w:pPr>
    </w:p>
    <w:p w14:paraId="33E1A210" w14:textId="77777777" w:rsidR="00D73F2E" w:rsidRPr="00283E80" w:rsidRDefault="00D73F2E" w:rsidP="00D73F2E">
      <w:pPr>
        <w:pStyle w:val="a5"/>
        <w:tabs>
          <w:tab w:val="left" w:pos="426"/>
        </w:tabs>
        <w:ind w:left="644"/>
        <w:jc w:val="both"/>
        <w:rPr>
          <w:rFonts w:eastAsia="Calibri"/>
          <w:b/>
          <w:spacing w:val="-2"/>
          <w:lang w:val="en-US"/>
        </w:rPr>
      </w:pPr>
    </w:p>
    <w:p w14:paraId="7212FD40" w14:textId="77777777" w:rsidR="002D62C3" w:rsidRPr="00283E80" w:rsidRDefault="002D62C3" w:rsidP="00D36844">
      <w:pPr>
        <w:pStyle w:val="a5"/>
        <w:numPr>
          <w:ilvl w:val="0"/>
          <w:numId w:val="56"/>
        </w:numPr>
        <w:ind w:hanging="720"/>
        <w:jc w:val="both"/>
        <w:rPr>
          <w:b/>
        </w:rPr>
      </w:pPr>
      <w:r w:rsidRPr="00283E80">
        <w:rPr>
          <w:b/>
        </w:rPr>
        <w:t>Qualification requirements</w:t>
      </w:r>
    </w:p>
    <w:p w14:paraId="5D8A7E5A" w14:textId="77777777" w:rsidR="002D62C3" w:rsidRPr="00283E80" w:rsidRDefault="002D62C3" w:rsidP="002D62C3">
      <w:pPr>
        <w:jc w:val="both"/>
        <w:rPr>
          <w:b/>
        </w:rPr>
      </w:pPr>
    </w:p>
    <w:p w14:paraId="251E3783" w14:textId="5CCB8640" w:rsidR="002D62C3" w:rsidRPr="00283E80" w:rsidRDefault="00283E80" w:rsidP="002A128A">
      <w:pPr>
        <w:ind w:left="284"/>
        <w:jc w:val="both"/>
        <w:rPr>
          <w:lang w:val="en-US"/>
        </w:rPr>
      </w:pPr>
      <w:r w:rsidRPr="00283E80">
        <w:rPr>
          <w:lang w:val="en-US"/>
        </w:rPr>
        <w:t xml:space="preserve">The </w:t>
      </w:r>
      <w:r w:rsidR="00CF5C02">
        <w:rPr>
          <w:lang w:val="en-US"/>
        </w:rPr>
        <w:t>R</w:t>
      </w:r>
      <w:r w:rsidRPr="00283E80">
        <w:rPr>
          <w:lang w:val="en-US"/>
        </w:rPr>
        <w:t>egional specialist must have</w:t>
      </w:r>
      <w:r w:rsidR="002D62C3" w:rsidRPr="00283E80">
        <w:rPr>
          <w:lang w:val="en-US"/>
        </w:rPr>
        <w:t>:</w:t>
      </w:r>
    </w:p>
    <w:p w14:paraId="134456E3" w14:textId="77777777" w:rsidR="00912864" w:rsidRPr="00283E80" w:rsidRDefault="00912864" w:rsidP="002D62C3">
      <w:pPr>
        <w:jc w:val="both"/>
        <w:rPr>
          <w:lang w:val="en-US"/>
        </w:rPr>
      </w:pPr>
    </w:p>
    <w:p w14:paraId="62133430" w14:textId="4C8F5FE9" w:rsidR="00283E80" w:rsidRPr="00283E80" w:rsidRDefault="00283E80" w:rsidP="00283E80">
      <w:pPr>
        <w:pStyle w:val="a5"/>
        <w:numPr>
          <w:ilvl w:val="0"/>
          <w:numId w:val="58"/>
        </w:numPr>
        <w:jc w:val="both"/>
        <w:rPr>
          <w:lang w:val="en-US"/>
        </w:rPr>
      </w:pPr>
      <w:r w:rsidRPr="00283E80">
        <w:rPr>
          <w:lang w:val="en-US"/>
        </w:rPr>
        <w:t xml:space="preserve">The Regional specialist should have a university degree in social sciences, economics or related fields from a recognized institution. </w:t>
      </w:r>
    </w:p>
    <w:p w14:paraId="662E6051" w14:textId="30BA349E" w:rsidR="00283E80" w:rsidRPr="00283E80" w:rsidRDefault="00283E80" w:rsidP="00283E80">
      <w:pPr>
        <w:pStyle w:val="a5"/>
        <w:numPr>
          <w:ilvl w:val="0"/>
          <w:numId w:val="58"/>
        </w:numPr>
        <w:jc w:val="both"/>
        <w:rPr>
          <w:lang w:val="en-US"/>
        </w:rPr>
      </w:pPr>
      <w:r w:rsidRPr="00283E80">
        <w:rPr>
          <w:lang w:val="en-US"/>
        </w:rPr>
        <w:t>The s</w:t>
      </w:r>
      <w:r w:rsidR="00CF5C02" w:rsidRPr="00CF5C02">
        <w:rPr>
          <w:lang w:val="en-US"/>
        </w:rPr>
        <w:t xml:space="preserve"> </w:t>
      </w:r>
      <w:r w:rsidR="00CF5C02">
        <w:rPr>
          <w:lang w:val="en-US"/>
        </w:rPr>
        <w:t>R</w:t>
      </w:r>
      <w:r w:rsidR="00CF5C02" w:rsidRPr="00283E80">
        <w:rPr>
          <w:lang w:val="en-US"/>
        </w:rPr>
        <w:t xml:space="preserve">egional </w:t>
      </w:r>
      <w:r w:rsidR="00CF5C02">
        <w:rPr>
          <w:lang w:val="en-US"/>
        </w:rPr>
        <w:t>s</w:t>
      </w:r>
      <w:r w:rsidRPr="00283E80">
        <w:rPr>
          <w:lang w:val="en-US"/>
        </w:rPr>
        <w:t xml:space="preserve">pecialist will have 5 years of experience in stakeholder facilitation, community mobilization, gender equality and small enterprise development, obtained either in the private sector, government programs or multilateral funded development programs. </w:t>
      </w:r>
    </w:p>
    <w:p w14:paraId="41471CC3" w14:textId="77777777" w:rsidR="00283E80" w:rsidRPr="00283E80" w:rsidRDefault="00283E80" w:rsidP="00283E80">
      <w:pPr>
        <w:pStyle w:val="a5"/>
        <w:numPr>
          <w:ilvl w:val="0"/>
          <w:numId w:val="58"/>
        </w:numPr>
        <w:jc w:val="both"/>
        <w:rPr>
          <w:lang w:val="en-US"/>
        </w:rPr>
      </w:pPr>
      <w:r w:rsidRPr="00283E80">
        <w:rPr>
          <w:lang w:val="en-US"/>
        </w:rPr>
        <w:t xml:space="preserve">He/she should be able to demonstrate strong communication skills in facilitation meetings, combined with a basic understanding of the principles and advantages of informal farmer production groups in aggregating produce and supplying to value chain operators. </w:t>
      </w:r>
    </w:p>
    <w:p w14:paraId="30014FA5" w14:textId="626EFC38" w:rsidR="00283E80" w:rsidRPr="00283E80" w:rsidRDefault="00283E80" w:rsidP="00283E80">
      <w:pPr>
        <w:pStyle w:val="a5"/>
        <w:numPr>
          <w:ilvl w:val="0"/>
          <w:numId w:val="58"/>
        </w:numPr>
        <w:jc w:val="both"/>
        <w:rPr>
          <w:lang w:val="en-US"/>
        </w:rPr>
      </w:pPr>
      <w:r w:rsidRPr="00283E80">
        <w:rPr>
          <w:lang w:val="en-US"/>
        </w:rPr>
        <w:t xml:space="preserve">The </w:t>
      </w:r>
      <w:r w:rsidR="00CF5C02">
        <w:rPr>
          <w:lang w:val="en-US"/>
        </w:rPr>
        <w:t>R</w:t>
      </w:r>
      <w:r w:rsidRPr="00283E80">
        <w:rPr>
          <w:lang w:val="en-US"/>
        </w:rPr>
        <w:t>egional specialist should be fluent in written and oral formats with national languages - Russian and Kyrgyz.</w:t>
      </w:r>
    </w:p>
    <w:p w14:paraId="2EEEC66C" w14:textId="3FFFD027" w:rsidR="005935D5" w:rsidRPr="00283E80" w:rsidRDefault="005935D5" w:rsidP="005935D5">
      <w:pPr>
        <w:pStyle w:val="a5"/>
        <w:jc w:val="both"/>
        <w:rPr>
          <w:lang w:val="en-US"/>
        </w:rPr>
      </w:pPr>
    </w:p>
    <w:p w14:paraId="53E13A10" w14:textId="027D661C" w:rsidR="00283E80" w:rsidRPr="00283E80" w:rsidRDefault="00283E80" w:rsidP="005935D5">
      <w:pPr>
        <w:pStyle w:val="a5"/>
        <w:jc w:val="both"/>
        <w:rPr>
          <w:lang w:val="en-US"/>
        </w:rPr>
      </w:pPr>
    </w:p>
    <w:p w14:paraId="735275CD" w14:textId="77777777" w:rsidR="002E1E13" w:rsidRPr="00283E80" w:rsidRDefault="002E1E13" w:rsidP="00A23965">
      <w:pPr>
        <w:pStyle w:val="a5"/>
        <w:ind w:left="786"/>
        <w:jc w:val="both"/>
        <w:rPr>
          <w:b/>
          <w:lang w:val="en-US"/>
        </w:rPr>
      </w:pPr>
    </w:p>
    <w:p w14:paraId="7E5569A5" w14:textId="1B696E62" w:rsidR="009E5440" w:rsidRPr="00283E80" w:rsidRDefault="009E5440" w:rsidP="00D36844">
      <w:pPr>
        <w:pStyle w:val="a5"/>
        <w:numPr>
          <w:ilvl w:val="0"/>
          <w:numId w:val="56"/>
        </w:numPr>
        <w:ind w:hanging="720"/>
        <w:jc w:val="both"/>
        <w:rPr>
          <w:b/>
        </w:rPr>
      </w:pPr>
      <w:r w:rsidRPr="00283E80">
        <w:rPr>
          <w:b/>
          <w:lang w:val="en-US"/>
        </w:rPr>
        <w:t>Work</w:t>
      </w:r>
      <w:r w:rsidRPr="00283E80">
        <w:rPr>
          <w:b/>
        </w:rPr>
        <w:t xml:space="preserve"> period</w:t>
      </w:r>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5279" w14:textId="77777777" w:rsidR="00A276D7" w:rsidRDefault="00A276D7" w:rsidP="00807939">
      <w:r>
        <w:separator/>
      </w:r>
    </w:p>
  </w:endnote>
  <w:endnote w:type="continuationSeparator" w:id="0">
    <w:p w14:paraId="677E7B81" w14:textId="77777777" w:rsidR="00A276D7" w:rsidRDefault="00A276D7"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BB7C" w14:textId="77777777" w:rsidR="00A276D7" w:rsidRDefault="00A276D7" w:rsidP="00807939">
      <w:r>
        <w:separator/>
      </w:r>
    </w:p>
  </w:footnote>
  <w:footnote w:type="continuationSeparator" w:id="0">
    <w:p w14:paraId="501C5BE3" w14:textId="77777777" w:rsidR="00A276D7" w:rsidRDefault="00A276D7"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D6F1040"/>
    <w:multiLevelType w:val="hybridMultilevel"/>
    <w:tmpl w:val="2F1C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9F3BC7"/>
    <w:multiLevelType w:val="hybridMultilevel"/>
    <w:tmpl w:val="2D92B76A"/>
    <w:lvl w:ilvl="0" w:tplc="C86098C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2"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8"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4"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2"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562571071">
    <w:abstractNumId w:val="1"/>
  </w:num>
  <w:num w:numId="2" w16cid:durableId="1655988087">
    <w:abstractNumId w:val="16"/>
  </w:num>
  <w:num w:numId="3" w16cid:durableId="1727026003">
    <w:abstractNumId w:val="31"/>
  </w:num>
  <w:num w:numId="4" w16cid:durableId="398477011">
    <w:abstractNumId w:val="29"/>
  </w:num>
  <w:num w:numId="5" w16cid:durableId="1968776919">
    <w:abstractNumId w:val="36"/>
  </w:num>
  <w:num w:numId="6" w16cid:durableId="727191773">
    <w:abstractNumId w:val="7"/>
  </w:num>
  <w:num w:numId="7" w16cid:durableId="1291403270">
    <w:abstractNumId w:val="35"/>
  </w:num>
  <w:num w:numId="8" w16cid:durableId="95950542">
    <w:abstractNumId w:val="22"/>
  </w:num>
  <w:num w:numId="9" w16cid:durableId="1257833466">
    <w:abstractNumId w:val="2"/>
  </w:num>
  <w:num w:numId="10" w16cid:durableId="1855803308">
    <w:abstractNumId w:val="47"/>
  </w:num>
  <w:num w:numId="11" w16cid:durableId="369187551">
    <w:abstractNumId w:val="49"/>
  </w:num>
  <w:num w:numId="12" w16cid:durableId="1640962303">
    <w:abstractNumId w:val="28"/>
  </w:num>
  <w:num w:numId="13" w16cid:durableId="1035691052">
    <w:abstractNumId w:val="52"/>
  </w:num>
  <w:num w:numId="14" w16cid:durableId="172689202">
    <w:abstractNumId w:val="6"/>
  </w:num>
  <w:num w:numId="15" w16cid:durableId="2015958231">
    <w:abstractNumId w:val="55"/>
  </w:num>
  <w:num w:numId="16" w16cid:durableId="459539179">
    <w:abstractNumId w:val="42"/>
  </w:num>
  <w:num w:numId="17" w16cid:durableId="372122477">
    <w:abstractNumId w:val="11"/>
  </w:num>
  <w:num w:numId="18" w16cid:durableId="1356419035">
    <w:abstractNumId w:val="12"/>
  </w:num>
  <w:num w:numId="19" w16cid:durableId="1643998069">
    <w:abstractNumId w:val="30"/>
  </w:num>
  <w:num w:numId="20" w16cid:durableId="698161546">
    <w:abstractNumId w:val="56"/>
  </w:num>
  <w:num w:numId="21" w16cid:durableId="396174006">
    <w:abstractNumId w:val="39"/>
  </w:num>
  <w:num w:numId="22" w16cid:durableId="286201808">
    <w:abstractNumId w:val="53"/>
  </w:num>
  <w:num w:numId="23" w16cid:durableId="1250116974">
    <w:abstractNumId w:val="20"/>
  </w:num>
  <w:num w:numId="24" w16cid:durableId="954363763">
    <w:abstractNumId w:val="25"/>
  </w:num>
  <w:num w:numId="25" w16cid:durableId="508907047">
    <w:abstractNumId w:val="15"/>
  </w:num>
  <w:num w:numId="26" w16cid:durableId="1026516458">
    <w:abstractNumId w:val="17"/>
  </w:num>
  <w:num w:numId="27" w16cid:durableId="1679429916">
    <w:abstractNumId w:val="41"/>
  </w:num>
  <w:num w:numId="28" w16cid:durableId="746924917">
    <w:abstractNumId w:val="48"/>
  </w:num>
  <w:num w:numId="29" w16cid:durableId="1837526608">
    <w:abstractNumId w:val="37"/>
  </w:num>
  <w:num w:numId="30" w16cid:durableId="276762988">
    <w:abstractNumId w:val="19"/>
  </w:num>
  <w:num w:numId="31" w16cid:durableId="1538392215">
    <w:abstractNumId w:val="54"/>
  </w:num>
  <w:num w:numId="32" w16cid:durableId="495345475">
    <w:abstractNumId w:val="21"/>
  </w:num>
  <w:num w:numId="33" w16cid:durableId="751508557">
    <w:abstractNumId w:val="43"/>
  </w:num>
  <w:num w:numId="34" w16cid:durableId="520976653">
    <w:abstractNumId w:val="13"/>
  </w:num>
  <w:num w:numId="35" w16cid:durableId="400249549">
    <w:abstractNumId w:val="51"/>
  </w:num>
  <w:num w:numId="36" w16cid:durableId="1372464347">
    <w:abstractNumId w:val="46"/>
  </w:num>
  <w:num w:numId="37" w16cid:durableId="1053387967">
    <w:abstractNumId w:val="26"/>
  </w:num>
  <w:num w:numId="38" w16cid:durableId="2112160552">
    <w:abstractNumId w:val="24"/>
  </w:num>
  <w:num w:numId="39" w16cid:durableId="290020352">
    <w:abstractNumId w:val="38"/>
  </w:num>
  <w:num w:numId="40" w16cid:durableId="1241717584">
    <w:abstractNumId w:val="18"/>
  </w:num>
  <w:num w:numId="41" w16cid:durableId="602954108">
    <w:abstractNumId w:val="14"/>
  </w:num>
  <w:num w:numId="42" w16cid:durableId="274287965">
    <w:abstractNumId w:val="4"/>
  </w:num>
  <w:num w:numId="43" w16cid:durableId="9217175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9288175">
    <w:abstractNumId w:val="34"/>
  </w:num>
  <w:num w:numId="45" w16cid:durableId="14775227">
    <w:abstractNumId w:val="3"/>
  </w:num>
  <w:num w:numId="46" w16cid:durableId="179972324">
    <w:abstractNumId w:val="8"/>
  </w:num>
  <w:num w:numId="47" w16cid:durableId="194001829">
    <w:abstractNumId w:val="27"/>
  </w:num>
  <w:num w:numId="48" w16cid:durableId="1246959257">
    <w:abstractNumId w:val="10"/>
  </w:num>
  <w:num w:numId="49" w16cid:durableId="973943262">
    <w:abstractNumId w:val="45"/>
  </w:num>
  <w:num w:numId="50" w16cid:durableId="178811962">
    <w:abstractNumId w:val="23"/>
  </w:num>
  <w:num w:numId="51" w16cid:durableId="2131124010">
    <w:abstractNumId w:val="0"/>
  </w:num>
  <w:num w:numId="52" w16cid:durableId="823664357">
    <w:abstractNumId w:val="57"/>
  </w:num>
  <w:num w:numId="53" w16cid:durableId="1553227456">
    <w:abstractNumId w:val="33"/>
  </w:num>
  <w:num w:numId="54" w16cid:durableId="18398857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41188206">
    <w:abstractNumId w:val="44"/>
  </w:num>
  <w:num w:numId="56" w16cid:durableId="484978182">
    <w:abstractNumId w:val="40"/>
  </w:num>
  <w:num w:numId="57" w16cid:durableId="1617525256">
    <w:abstractNumId w:val="9"/>
  </w:num>
  <w:num w:numId="58" w16cid:durableId="6808128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94BFA"/>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25FB"/>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276D7"/>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432"/>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C024D"/>
    <w:rsid w:val="00BD140E"/>
    <w:rsid w:val="00BD302A"/>
    <w:rsid w:val="00BD322E"/>
    <w:rsid w:val="00BD6324"/>
    <w:rsid w:val="00BD6CB6"/>
    <w:rsid w:val="00BD7ABE"/>
    <w:rsid w:val="00BE05B4"/>
    <w:rsid w:val="00BE0A7F"/>
    <w:rsid w:val="00BE65FC"/>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5C02"/>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019E"/>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4F39-54B1-4B73-8826-03A7C89E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2025-06-27T07:40:00Z</dcterms:created>
  <dcterms:modified xsi:type="dcterms:W3CDTF">2025-06-27T07:40:00Z</dcterms:modified>
</cp:coreProperties>
</file>