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71A5" w14:textId="77777777" w:rsidR="00F537D4" w:rsidRDefault="00F537D4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1CB1E47C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15C0603E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6F5C06AC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10253A28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28F993C0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2AAA3941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7C65333F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32C68262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3EA5BF91" w14:textId="77777777" w:rsidR="00B956FC" w:rsidRDefault="00B956FC" w:rsidP="00202324">
      <w:pPr>
        <w:spacing w:after="0"/>
        <w:ind w:firstLine="709"/>
        <w:jc w:val="center"/>
        <w:rPr>
          <w:rFonts w:cs="Times New Roman"/>
          <w:bCs/>
          <w:szCs w:val="28"/>
          <w:lang w:val="ky-KG"/>
        </w:rPr>
      </w:pPr>
    </w:p>
    <w:p w14:paraId="267B23E3" w14:textId="77777777" w:rsidR="00B956FC" w:rsidRPr="00F537D4" w:rsidRDefault="00B956FC" w:rsidP="00202324">
      <w:pPr>
        <w:spacing w:after="0"/>
        <w:ind w:firstLine="709"/>
        <w:jc w:val="center"/>
        <w:rPr>
          <w:rFonts w:cs="Times New Roman"/>
          <w:b/>
          <w:bCs/>
          <w:szCs w:val="28"/>
          <w:lang w:val="ky-KG"/>
        </w:rPr>
      </w:pPr>
    </w:p>
    <w:p w14:paraId="61C5E79B" w14:textId="3FEE31F8" w:rsidR="00F12C76" w:rsidRPr="00F537D4" w:rsidRDefault="00633AC2" w:rsidP="00202324">
      <w:pPr>
        <w:spacing w:after="0"/>
        <w:jc w:val="center"/>
        <w:rPr>
          <w:rFonts w:cs="Times New Roman"/>
          <w:b/>
          <w:bCs/>
          <w:szCs w:val="28"/>
          <w:lang w:val="ky-KG"/>
        </w:rPr>
      </w:pPr>
      <w:r w:rsidRPr="00F537D4">
        <w:rPr>
          <w:rFonts w:cs="Times New Roman"/>
          <w:b/>
          <w:bCs/>
          <w:szCs w:val="28"/>
          <w:lang w:val="ky-KG"/>
        </w:rPr>
        <w:t>МИНИСТЕРСТВО ЭНЕРГЕТИКИ КЫРГЫЗСКОЙ РЕСПУБЛИКИ</w:t>
      </w:r>
    </w:p>
    <w:p w14:paraId="633B144D" w14:textId="77777777" w:rsidR="00633AC2" w:rsidRPr="00F537D4" w:rsidRDefault="00633AC2" w:rsidP="00202324">
      <w:pPr>
        <w:tabs>
          <w:tab w:val="left" w:pos="2968"/>
        </w:tabs>
        <w:spacing w:after="0"/>
        <w:ind w:firstLine="709"/>
        <w:jc w:val="center"/>
        <w:rPr>
          <w:rFonts w:cs="Times New Roman"/>
          <w:szCs w:val="28"/>
          <w:lang w:val="ky-KG"/>
        </w:rPr>
      </w:pPr>
    </w:p>
    <w:p w14:paraId="4EF76AC6" w14:textId="228BFDEA" w:rsidR="00633AC2" w:rsidRPr="00F537D4" w:rsidRDefault="00633AC2" w:rsidP="00202324">
      <w:pPr>
        <w:tabs>
          <w:tab w:val="left" w:pos="2968"/>
        </w:tabs>
        <w:spacing w:after="0"/>
        <w:ind w:firstLine="709"/>
        <w:jc w:val="center"/>
        <w:rPr>
          <w:rFonts w:cs="Times New Roman"/>
          <w:caps/>
          <w:szCs w:val="28"/>
        </w:rPr>
      </w:pPr>
      <w:r w:rsidRPr="00F537D4">
        <w:rPr>
          <w:rFonts w:cs="Times New Roman"/>
          <w:szCs w:val="28"/>
          <w:lang w:val="ky-KG"/>
        </w:rPr>
        <w:t xml:space="preserve"> </w:t>
      </w:r>
      <w:r w:rsidR="00F537D4" w:rsidRPr="00F537D4">
        <w:rPr>
          <w:rFonts w:cs="Times New Roman"/>
          <w:szCs w:val="28"/>
          <w:lang w:val="ky-KG"/>
        </w:rPr>
        <w:t xml:space="preserve">ПРОЕКТ </w:t>
      </w:r>
      <w:r w:rsidRPr="00F537D4">
        <w:rPr>
          <w:rFonts w:cs="Times New Roman"/>
          <w:caps/>
          <w:szCs w:val="28"/>
        </w:rPr>
        <w:t>«</w:t>
      </w:r>
      <w:r w:rsidR="00F537D4" w:rsidRPr="00F537D4">
        <w:rPr>
          <w:rFonts w:cs="Times New Roman"/>
          <w:caps/>
          <w:szCs w:val="28"/>
        </w:rPr>
        <w:t>Модернизация и устойчивость электроэнергетического сектора» (</w:t>
      </w:r>
      <w:r w:rsidR="00F537D4" w:rsidRPr="00F537D4">
        <w:rPr>
          <w:rFonts w:cs="Times New Roman"/>
          <w:caps/>
          <w:szCs w:val="28"/>
          <w:lang w:val="en-US"/>
        </w:rPr>
        <w:t>KEMS</w:t>
      </w:r>
      <w:r w:rsidR="00F537D4" w:rsidRPr="00F537D4">
        <w:rPr>
          <w:rFonts w:cs="Times New Roman"/>
          <w:caps/>
          <w:szCs w:val="28"/>
        </w:rPr>
        <w:t>)</w:t>
      </w:r>
    </w:p>
    <w:p w14:paraId="3536B49F" w14:textId="77777777" w:rsidR="00202324" w:rsidRDefault="00202324" w:rsidP="00202324">
      <w:pPr>
        <w:spacing w:after="0"/>
        <w:ind w:firstLine="709"/>
        <w:jc w:val="center"/>
        <w:rPr>
          <w:rFonts w:cs="Times New Roman"/>
          <w:b/>
          <w:bCs/>
          <w:caps/>
          <w:szCs w:val="28"/>
        </w:rPr>
      </w:pPr>
    </w:p>
    <w:p w14:paraId="4154052E" w14:textId="77777777" w:rsidR="00633AC2" w:rsidRPr="00F537D4" w:rsidRDefault="00633AC2" w:rsidP="00202324">
      <w:pPr>
        <w:spacing w:after="0"/>
        <w:ind w:firstLine="709"/>
        <w:jc w:val="center"/>
        <w:rPr>
          <w:rFonts w:cs="Times New Roman"/>
          <w:b/>
          <w:bCs/>
          <w:caps/>
          <w:szCs w:val="28"/>
        </w:rPr>
      </w:pPr>
      <w:r w:rsidRPr="00F537D4">
        <w:rPr>
          <w:rFonts w:cs="Times New Roman"/>
          <w:b/>
          <w:bCs/>
          <w:caps/>
          <w:szCs w:val="28"/>
        </w:rPr>
        <w:t xml:space="preserve">ТЕХНИЧЕСКОЕ ЗАДАНИЕ </w:t>
      </w:r>
    </w:p>
    <w:p w14:paraId="4F57971E" w14:textId="357EFB26" w:rsidR="00633AC2" w:rsidRPr="00F537D4" w:rsidRDefault="00633AC2" w:rsidP="00202324">
      <w:pPr>
        <w:spacing w:after="0"/>
        <w:ind w:firstLine="709"/>
        <w:jc w:val="center"/>
        <w:rPr>
          <w:rFonts w:cs="Times New Roman"/>
          <w:b/>
          <w:bCs/>
          <w:caps/>
          <w:szCs w:val="28"/>
          <w:lang w:val="ky-KG"/>
        </w:rPr>
      </w:pPr>
      <w:r w:rsidRPr="00F537D4">
        <w:rPr>
          <w:rFonts w:cs="Times New Roman"/>
          <w:b/>
          <w:bCs/>
          <w:caps/>
          <w:szCs w:val="28"/>
        </w:rPr>
        <w:t>КООРДИНАТОР КОМПОНЕНТ</w:t>
      </w:r>
      <w:r w:rsidR="00F537D4" w:rsidRPr="00F537D4">
        <w:rPr>
          <w:rFonts w:cs="Times New Roman"/>
          <w:b/>
          <w:bCs/>
          <w:caps/>
          <w:szCs w:val="28"/>
          <w:lang w:val="ky-KG"/>
        </w:rPr>
        <w:t xml:space="preserve">ОВ 1 и </w:t>
      </w:r>
      <w:r w:rsidR="006E0046" w:rsidRPr="00F537D4">
        <w:rPr>
          <w:rFonts w:cs="Times New Roman"/>
          <w:b/>
          <w:bCs/>
          <w:caps/>
          <w:szCs w:val="28"/>
          <w:lang w:val="ky-KG"/>
        </w:rPr>
        <w:t>2</w:t>
      </w:r>
    </w:p>
    <w:p w14:paraId="6E4D38D5" w14:textId="77777777" w:rsidR="00633AC2" w:rsidRPr="00F537D4" w:rsidRDefault="00633AC2" w:rsidP="00202324">
      <w:pPr>
        <w:spacing w:after="0"/>
        <w:ind w:firstLine="709"/>
        <w:rPr>
          <w:rFonts w:cs="Times New Roman"/>
          <w:b/>
          <w:szCs w:val="28"/>
        </w:rPr>
      </w:pPr>
    </w:p>
    <w:p w14:paraId="6375A330" w14:textId="77777777" w:rsidR="00F537D4" w:rsidRPr="00F537D4" w:rsidRDefault="00F537D4" w:rsidP="00202324">
      <w:pPr>
        <w:spacing w:after="0"/>
        <w:ind w:firstLine="709"/>
        <w:rPr>
          <w:rFonts w:cs="Times New Roman"/>
          <w:b/>
          <w:szCs w:val="28"/>
        </w:rPr>
      </w:pPr>
    </w:p>
    <w:p w14:paraId="550284B4" w14:textId="4131863B" w:rsidR="006E0046" w:rsidRPr="00F537D4" w:rsidRDefault="00633AC2" w:rsidP="0020232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37D4"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  <w:bookmarkStart w:id="0" w:name="_Toc503777217"/>
    </w:p>
    <w:p w14:paraId="6500473C" w14:textId="77777777" w:rsidR="006E0046" w:rsidRPr="00F537D4" w:rsidRDefault="006E0046" w:rsidP="00202324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bookmarkEnd w:id="0"/>
    <w:p w14:paraId="517F753D" w14:textId="77777777" w:rsidR="00F537D4" w:rsidRPr="00F537D4" w:rsidRDefault="00F537D4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37D4">
        <w:rPr>
          <w:rFonts w:ascii="Times New Roman" w:hAnsi="Times New Roman"/>
          <w:sz w:val="28"/>
          <w:szCs w:val="28"/>
          <w:lang w:val="ru-RU"/>
        </w:rPr>
        <w:t xml:space="preserve">В рамках проекта Модернизация и устойчивость электроэнергетического сектора, финансируемого Всемирным банком в сумме 58,0 млн долларов США (из которых 25,0 млн долларов США – кредит МАР, 25,0 млн долларов США - грант МАР, а также 8,0 млн долларов США - грант SECO) предусмотрена реконструкция электрических сетей 0,4-10 </w:t>
      </w:r>
      <w:proofErr w:type="spellStart"/>
      <w:r w:rsidRPr="00F537D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F537D4">
        <w:rPr>
          <w:rFonts w:ascii="Times New Roman" w:hAnsi="Times New Roman"/>
          <w:sz w:val="28"/>
          <w:szCs w:val="28"/>
          <w:lang w:val="ru-RU"/>
        </w:rPr>
        <w:t xml:space="preserve"> с заменой проводов на СИП протяженностью 233 км и кабельных линий, и муфт в количестве 100 км, приобретение силовых трансформаторов ТМГ в количестве 281 ед. и силовых трансформаторов 35 </w:t>
      </w:r>
      <w:proofErr w:type="spellStart"/>
      <w:r w:rsidRPr="00F537D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F537D4">
        <w:rPr>
          <w:rFonts w:ascii="Times New Roman" w:hAnsi="Times New Roman"/>
          <w:sz w:val="28"/>
          <w:szCs w:val="28"/>
          <w:lang w:val="ru-RU"/>
        </w:rPr>
        <w:t xml:space="preserve"> в количестве 10 ед., а также внедрение системы АСКУЭ путем закупки и поставки порядка 590 тыс. приборов учета АСКУЭ с внедрением системы SCADA.</w:t>
      </w:r>
    </w:p>
    <w:p w14:paraId="19067F98" w14:textId="6612E5E0" w:rsidR="00F537D4" w:rsidRDefault="00F537D4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37D4">
        <w:rPr>
          <w:rFonts w:ascii="Times New Roman" w:hAnsi="Times New Roman"/>
          <w:sz w:val="28"/>
          <w:szCs w:val="28"/>
          <w:lang w:val="ru-RU"/>
        </w:rPr>
        <w:t>Данный проект реализуется Министерством энергетики КР</w:t>
      </w:r>
      <w:r>
        <w:rPr>
          <w:rFonts w:ascii="Times New Roman" w:hAnsi="Times New Roman"/>
          <w:sz w:val="28"/>
          <w:szCs w:val="28"/>
          <w:lang w:val="ru-RU"/>
        </w:rPr>
        <w:t>, конечным бенефициаром является ОАО «НЭС Кыргызстана», которому будет передано закупаемое оборудование и материалы.</w:t>
      </w:r>
      <w:r w:rsidRPr="00F537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5EEE10F" w14:textId="332F67BF" w:rsidR="006E0046" w:rsidRPr="00FF0C4C" w:rsidRDefault="00661EAB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FF0C4C">
        <w:rPr>
          <w:rFonts w:ascii="Times New Roman" w:hAnsi="Times New Roman"/>
          <w:bCs/>
          <w:sz w:val="28"/>
          <w:szCs w:val="28"/>
          <w:lang w:val="ky-KG"/>
        </w:rPr>
        <w:t>Компоненты проекта</w:t>
      </w:r>
      <w:r w:rsidR="00164C03" w:rsidRPr="00FF0C4C">
        <w:rPr>
          <w:rFonts w:ascii="Times New Roman" w:hAnsi="Times New Roman"/>
          <w:bCs/>
          <w:sz w:val="28"/>
          <w:szCs w:val="28"/>
          <w:lang w:val="ky-KG"/>
        </w:rPr>
        <w:t>.</w:t>
      </w:r>
    </w:p>
    <w:p w14:paraId="77F0925C" w14:textId="77777777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/>
          <w:bCs/>
          <w:sz w:val="28"/>
          <w:szCs w:val="28"/>
          <w:lang w:val="ky-KG"/>
        </w:rPr>
        <w:t xml:space="preserve">Компонент 1. Реабилитация и модернизация распределительных сетей </w:t>
      </w:r>
    </w:p>
    <w:p w14:paraId="632BCDDB" w14:textId="77777777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t>Данный компонент направлен на снижение потерь в системе и повышение надежности электроснабжения на отдельных участках распределительной сети, где уже присутствует перегрузка распределения (устаревшая и / или перегруженная) с учетом постоянного роста спроса.</w:t>
      </w:r>
    </w:p>
    <w:p w14:paraId="2285284C" w14:textId="234048B7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t>•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ab/>
        <w:t>реконструкция электрических сетей 0,4-10 кВ с заменой проводов на СИП протяженностью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233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 xml:space="preserve"> км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>и кабельных линий, и муфт в количестве 100 км;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14:paraId="6967A800" w14:textId="69924F0D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t>•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ab/>
        <w:t>приобретение силовых трансформаторов ТМГ в количестве 281 ед. и силовых трансформ</w:t>
      </w:r>
      <w:r>
        <w:rPr>
          <w:rFonts w:ascii="Times New Roman" w:hAnsi="Times New Roman"/>
          <w:bCs/>
          <w:sz w:val="28"/>
          <w:szCs w:val="28"/>
          <w:lang w:val="ky-KG"/>
        </w:rPr>
        <w:t>аторов 35 кВ в количестве 10 ед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>.</w:t>
      </w:r>
    </w:p>
    <w:p w14:paraId="48A4F146" w14:textId="2CEFA40E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/>
          <w:bCs/>
          <w:sz w:val="28"/>
          <w:szCs w:val="28"/>
          <w:lang w:val="ky-KG"/>
        </w:rPr>
        <w:t>Компонент 2. Цифровизация распределительной сети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14:paraId="7AC8EC22" w14:textId="77777777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lastRenderedPageBreak/>
        <w:t xml:space="preserve">Данный компонент будет направлен на применение цифровых решений и сокращение коммерческих потерь. </w:t>
      </w:r>
    </w:p>
    <w:p w14:paraId="0917CF2A" w14:textId="77777777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t>•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ab/>
        <w:t>Внедрение системы АСКУЭ (порядка 590 тыс. ПУ), SCADA и Billing.</w:t>
      </w:r>
    </w:p>
    <w:p w14:paraId="337075B1" w14:textId="079EBFE2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/>
          <w:bCs/>
          <w:sz w:val="28"/>
          <w:szCs w:val="28"/>
          <w:lang w:val="ky-KG"/>
        </w:rPr>
        <w:t>Компонент 3. Укрепление систем социальной защиты</w:t>
      </w:r>
    </w:p>
    <w:p w14:paraId="717326A4" w14:textId="00756A02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Cs/>
          <w:sz w:val="28"/>
          <w:szCs w:val="28"/>
          <w:lang w:val="ky-KG"/>
        </w:rPr>
        <w:t xml:space="preserve">Целью данного компонента является поддержка в укреплении системы социальной защиты. Основные виды деятельности в рамках компонента социальной защиты будут включать консультационные услуги, обучение, программное и техническое обеспечение, связанное с ИТ, эксплуатационные расходы. </w:t>
      </w:r>
    </w:p>
    <w:p w14:paraId="7321D9B5" w14:textId="7033EF2E" w:rsidR="000363EE" w:rsidRPr="000363EE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363EE">
        <w:rPr>
          <w:rFonts w:ascii="Times New Roman" w:hAnsi="Times New Roman"/>
          <w:b/>
          <w:bCs/>
          <w:sz w:val="28"/>
          <w:szCs w:val="28"/>
          <w:lang w:val="ky-KG"/>
        </w:rPr>
        <w:t>Компонент 4. Институциональное развитие и поддержка реализации</w:t>
      </w:r>
      <w:r w:rsidRPr="000363EE"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</w:p>
    <w:p w14:paraId="74A9F88D" w14:textId="77777777" w:rsidR="000363EE" w:rsidRPr="00F537D4" w:rsidRDefault="000363EE" w:rsidP="00202324">
      <w:pPr>
        <w:pStyle w:val="Normal14"/>
        <w:spacing w:after="0" w:line="240" w:lineRule="auto"/>
        <w:ind w:left="-720" w:firstLine="709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14:paraId="38E55E1E" w14:textId="52587AFE" w:rsidR="00A91DC2" w:rsidRPr="00F537D4" w:rsidRDefault="00A91DC2" w:rsidP="00FF0C4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 w:rsidRPr="00F537D4">
        <w:rPr>
          <w:rFonts w:ascii="Times New Roman" w:hAnsi="Times New Roman" w:cs="Times New Roman"/>
          <w:b/>
          <w:sz w:val="28"/>
          <w:szCs w:val="28"/>
        </w:rPr>
        <w:t>ЦЕЛЬ</w:t>
      </w:r>
      <w:r w:rsidRPr="00F537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ЗАДАНИЯ</w:t>
      </w:r>
    </w:p>
    <w:p w14:paraId="7849F24D" w14:textId="77777777" w:rsidR="00A91DC2" w:rsidRPr="00F537D4" w:rsidRDefault="00A91DC2" w:rsidP="00202324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  <w:lang w:val="ky-KG"/>
        </w:rPr>
      </w:pPr>
    </w:p>
    <w:p w14:paraId="0DA78E0E" w14:textId="317AEBE7" w:rsidR="00A91DC2" w:rsidRPr="00F537D4" w:rsidRDefault="00A91DC2" w:rsidP="00202324">
      <w:pPr>
        <w:pStyle w:val="Normal14"/>
        <w:spacing w:after="0" w:line="240" w:lineRule="auto"/>
        <w:ind w:left="-432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537D4">
        <w:rPr>
          <w:rFonts w:ascii="Times New Roman" w:hAnsi="Times New Roman"/>
          <w:sz w:val="28"/>
          <w:szCs w:val="28"/>
          <w:lang w:val="ru-RU"/>
        </w:rPr>
        <w:t xml:space="preserve">Координатор будет способствовать эффективному и результативному выполнению всех </w:t>
      </w:r>
      <w:r w:rsidR="000363EE">
        <w:rPr>
          <w:rFonts w:ascii="Times New Roman" w:hAnsi="Times New Roman"/>
          <w:sz w:val="28"/>
          <w:szCs w:val="28"/>
          <w:lang w:val="ru-RU"/>
        </w:rPr>
        <w:t>мероприятий в рамках Компонентов 1 и 2</w:t>
      </w:r>
      <w:r w:rsidRPr="00F537D4">
        <w:rPr>
          <w:rFonts w:ascii="Times New Roman" w:hAnsi="Times New Roman"/>
          <w:sz w:val="28"/>
          <w:szCs w:val="28"/>
          <w:lang w:val="ru-RU"/>
        </w:rPr>
        <w:t xml:space="preserve"> в координации с соответствующими агентствами, заинтересованными сторонами и бенефициарами. Координатор будет работать под руководством </w:t>
      </w:r>
      <w:r w:rsidRPr="00F537D4">
        <w:rPr>
          <w:rFonts w:ascii="Times New Roman" w:hAnsi="Times New Roman"/>
          <w:sz w:val="28"/>
          <w:szCs w:val="28"/>
          <w:lang w:val="ky-KG"/>
        </w:rPr>
        <w:t>МЭ КР</w:t>
      </w:r>
      <w:r w:rsidRPr="00F537D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57B28" w:rsidRPr="00F537D4">
        <w:rPr>
          <w:rFonts w:ascii="Times New Roman" w:hAnsi="Times New Roman"/>
          <w:sz w:val="28"/>
          <w:szCs w:val="28"/>
          <w:lang w:val="ru-RU"/>
        </w:rPr>
        <w:t>отдела управления проектом, который был создан в МЭ для управления реализацией Проекта</w:t>
      </w:r>
      <w:r w:rsidRPr="00F537D4">
        <w:rPr>
          <w:rFonts w:ascii="Times New Roman" w:hAnsi="Times New Roman"/>
          <w:sz w:val="28"/>
          <w:szCs w:val="28"/>
          <w:lang w:val="ru-RU"/>
        </w:rPr>
        <w:t>.</w:t>
      </w:r>
      <w:r w:rsidR="00857B28" w:rsidRPr="00F537D4">
        <w:rPr>
          <w:rFonts w:ascii="Times New Roman" w:hAnsi="Times New Roman"/>
          <w:sz w:val="28"/>
          <w:szCs w:val="28"/>
          <w:lang w:val="ru-RU"/>
        </w:rPr>
        <w:t xml:space="preserve"> Координатор проекта будет работать под руководством директора ОУП, совместно со специалистами ОУП и в тесном сотрудничестве с </w:t>
      </w:r>
      <w:r w:rsidR="00202324">
        <w:rPr>
          <w:rFonts w:ascii="Times New Roman" w:hAnsi="Times New Roman"/>
          <w:sz w:val="28"/>
          <w:szCs w:val="28"/>
          <w:lang w:val="ru-RU"/>
        </w:rPr>
        <w:t xml:space="preserve">ОАО «НЭС Кыргызстана» (далее – </w:t>
      </w:r>
      <w:r w:rsidR="00857B28" w:rsidRPr="00F537D4">
        <w:rPr>
          <w:rFonts w:ascii="Times New Roman" w:hAnsi="Times New Roman"/>
          <w:sz w:val="28"/>
          <w:szCs w:val="28"/>
          <w:lang w:val="ru-RU"/>
        </w:rPr>
        <w:t>Бенефициаром</w:t>
      </w:r>
      <w:r w:rsidR="000363EE">
        <w:rPr>
          <w:rFonts w:ascii="Times New Roman" w:hAnsi="Times New Roman"/>
          <w:sz w:val="28"/>
          <w:szCs w:val="28"/>
          <w:lang w:val="ru-RU"/>
        </w:rPr>
        <w:t>)</w:t>
      </w:r>
      <w:r w:rsidR="00857B28" w:rsidRPr="00F537D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7955950" w14:textId="77777777" w:rsidR="00FC7F1C" w:rsidRPr="00F537D4" w:rsidRDefault="00FC7F1C" w:rsidP="00202324">
      <w:pPr>
        <w:spacing w:after="0"/>
        <w:ind w:firstLine="709"/>
        <w:jc w:val="both"/>
        <w:rPr>
          <w:rFonts w:cs="Times New Roman"/>
          <w:szCs w:val="28"/>
          <w:lang w:val="ky-KG"/>
        </w:rPr>
      </w:pPr>
    </w:p>
    <w:p w14:paraId="067B47F6" w14:textId="78C49FC4" w:rsidR="007D4852" w:rsidRPr="00F537D4" w:rsidRDefault="00FF0C4C" w:rsidP="00FF0C4C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170" w:rsidRPr="00F537D4">
        <w:rPr>
          <w:rFonts w:ascii="Times New Roman" w:hAnsi="Times New Roman" w:cs="Times New Roman"/>
          <w:b/>
          <w:sz w:val="28"/>
          <w:szCs w:val="28"/>
        </w:rPr>
        <w:t>ОБЬЕМ УСЛУГ</w:t>
      </w:r>
    </w:p>
    <w:p w14:paraId="344B4495" w14:textId="77777777" w:rsidR="007D4852" w:rsidRPr="00F537D4" w:rsidRDefault="007D4852" w:rsidP="00202324">
      <w:pPr>
        <w:pStyle w:val="Normal14"/>
        <w:spacing w:after="0" w:line="240" w:lineRule="auto"/>
        <w:ind w:left="-43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C554ED" w14:textId="4A7C0FF2" w:rsidR="00A21170" w:rsidRPr="00F537D4" w:rsidRDefault="00857B28" w:rsidP="00202324">
      <w:pPr>
        <w:pStyle w:val="Normal14"/>
        <w:spacing w:after="0" w:line="240" w:lineRule="auto"/>
        <w:ind w:left="-43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37D4">
        <w:rPr>
          <w:rFonts w:ascii="Times New Roman" w:hAnsi="Times New Roman"/>
          <w:sz w:val="28"/>
          <w:szCs w:val="28"/>
          <w:lang w:val="ru-RU"/>
        </w:rPr>
        <w:t>Объем услуг</w:t>
      </w:r>
      <w:r w:rsidR="0088012B" w:rsidRPr="00F53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C4C">
        <w:rPr>
          <w:rFonts w:ascii="Times New Roman" w:hAnsi="Times New Roman"/>
          <w:sz w:val="28"/>
          <w:szCs w:val="28"/>
          <w:lang w:val="ru-RU"/>
        </w:rPr>
        <w:t xml:space="preserve">Координатора </w:t>
      </w:r>
      <w:r w:rsidR="00A21170" w:rsidRPr="00F537D4">
        <w:rPr>
          <w:rFonts w:ascii="Times New Roman" w:hAnsi="Times New Roman"/>
          <w:sz w:val="28"/>
          <w:szCs w:val="28"/>
          <w:lang w:val="ru-RU"/>
        </w:rPr>
        <w:t>включа</w:t>
      </w:r>
      <w:r w:rsidRPr="00F537D4">
        <w:rPr>
          <w:rFonts w:ascii="Times New Roman" w:hAnsi="Times New Roman"/>
          <w:sz w:val="28"/>
          <w:szCs w:val="28"/>
          <w:lang w:val="ru-RU"/>
        </w:rPr>
        <w:t>е</w:t>
      </w:r>
      <w:r w:rsidR="00A21170" w:rsidRPr="00F537D4">
        <w:rPr>
          <w:rFonts w:ascii="Times New Roman" w:hAnsi="Times New Roman"/>
          <w:sz w:val="28"/>
          <w:szCs w:val="28"/>
          <w:lang w:val="ru-RU"/>
        </w:rPr>
        <w:t>т, но не ограничива</w:t>
      </w:r>
      <w:r w:rsidRPr="00F537D4">
        <w:rPr>
          <w:rFonts w:ascii="Times New Roman" w:hAnsi="Times New Roman"/>
          <w:sz w:val="28"/>
          <w:szCs w:val="28"/>
          <w:lang w:val="ru-RU"/>
        </w:rPr>
        <w:t>е</w:t>
      </w:r>
      <w:r w:rsidR="00A21170" w:rsidRPr="00F537D4">
        <w:rPr>
          <w:rFonts w:ascii="Times New Roman" w:hAnsi="Times New Roman"/>
          <w:sz w:val="28"/>
          <w:szCs w:val="28"/>
          <w:lang w:val="ru-RU"/>
        </w:rPr>
        <w:t>тся следующим:</w:t>
      </w:r>
    </w:p>
    <w:p w14:paraId="4FF34128" w14:textId="77777777" w:rsidR="00A91DC2" w:rsidRPr="00F537D4" w:rsidRDefault="00A91DC2" w:rsidP="00202324">
      <w:pPr>
        <w:spacing w:after="0"/>
        <w:ind w:left="-432" w:firstLine="709"/>
        <w:jc w:val="both"/>
        <w:rPr>
          <w:rFonts w:cs="Times New Roman"/>
          <w:szCs w:val="28"/>
          <w:lang w:val="ky-KG"/>
        </w:rPr>
      </w:pPr>
    </w:p>
    <w:p w14:paraId="46159278" w14:textId="0C67CFA8" w:rsidR="00786BCE" w:rsidRPr="00F537D4" w:rsidRDefault="00786BCE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Координировать реализацию всех мероприятий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 в тесном сотрудничестве с МЭ, Бенефициаром</w:t>
      </w:r>
      <w:r w:rsidR="00FF0C4C">
        <w:rPr>
          <w:rFonts w:ascii="Times New Roman" w:hAnsi="Times New Roman" w:cs="Times New Roman"/>
          <w:sz w:val="28"/>
          <w:szCs w:val="28"/>
        </w:rPr>
        <w:t>, поставщиками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и другими ключевыми заинтересованными сторонами, обеспечивая эффективное управление фидуциарными, техническими, экологическими и социальными аспектами в рамках проекта;</w:t>
      </w:r>
    </w:p>
    <w:p w14:paraId="270C0903" w14:textId="5A6CF3F0" w:rsidR="00786BCE" w:rsidRDefault="00786BCE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Надзор за выполнени</w:t>
      </w:r>
      <w:r w:rsidR="000363EE">
        <w:rPr>
          <w:rFonts w:ascii="Times New Roman" w:hAnsi="Times New Roman" w:cs="Times New Roman"/>
          <w:sz w:val="28"/>
          <w:szCs w:val="28"/>
        </w:rPr>
        <w:t>ем всех контрактов по Компонентам</w:t>
      </w:r>
      <w:r w:rsidRPr="00F537D4">
        <w:rPr>
          <w:rFonts w:ascii="Times New Roman" w:hAnsi="Times New Roman" w:cs="Times New Roman"/>
          <w:sz w:val="28"/>
          <w:szCs w:val="28"/>
        </w:rPr>
        <w:t xml:space="preserve"> </w:t>
      </w:r>
      <w:r w:rsidR="000363EE">
        <w:rPr>
          <w:rFonts w:ascii="Times New Roman" w:hAnsi="Times New Roman" w:cs="Times New Roman"/>
          <w:sz w:val="28"/>
          <w:szCs w:val="28"/>
        </w:rPr>
        <w:t xml:space="preserve">1 и </w:t>
      </w:r>
      <w:r w:rsidRPr="00F537D4">
        <w:rPr>
          <w:rFonts w:ascii="Times New Roman" w:hAnsi="Times New Roman" w:cs="Times New Roman"/>
          <w:sz w:val="28"/>
          <w:szCs w:val="28"/>
        </w:rPr>
        <w:t>2 с тщательным мониторингом выполнения контрактов в соответствии с планами работ, экологическими и социальными стандартами (ОСУСЭРВ, ПСЭМ, ОСЭВ) и другими требованиями;</w:t>
      </w:r>
    </w:p>
    <w:p w14:paraId="31CE63BE" w14:textId="059611F0" w:rsidR="00202324" w:rsidRPr="00202324" w:rsidRDefault="00FF0C4C" w:rsidP="00202324">
      <w:pPr>
        <w:pStyle w:val="a3"/>
        <w:numPr>
          <w:ilvl w:val="1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324">
        <w:rPr>
          <w:rFonts w:ascii="Times New Roman" w:hAnsi="Times New Roman" w:cs="Times New Roman"/>
          <w:sz w:val="28"/>
          <w:szCs w:val="28"/>
        </w:rPr>
        <w:t>Участие и координация процесса согласования и утверждения с Бенефициаром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202324">
        <w:rPr>
          <w:rFonts w:ascii="Times New Roman" w:hAnsi="Times New Roman" w:cs="Times New Roman"/>
          <w:sz w:val="28"/>
          <w:szCs w:val="28"/>
        </w:rPr>
        <w:t>х спецификаций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на закупаемые Оборудования и материалы, включая комплектующие и программное обеспечение</w:t>
      </w:r>
      <w:r w:rsidR="00202324">
        <w:rPr>
          <w:rFonts w:ascii="Times New Roman" w:hAnsi="Times New Roman" w:cs="Times New Roman"/>
          <w:sz w:val="28"/>
          <w:szCs w:val="28"/>
        </w:rPr>
        <w:t>;</w:t>
      </w:r>
    </w:p>
    <w:p w14:paraId="55D53794" w14:textId="556113C7" w:rsidR="00202324" w:rsidRPr="00202324" w:rsidRDefault="00FF0C4C" w:rsidP="00202324">
      <w:pPr>
        <w:pStyle w:val="a3"/>
        <w:numPr>
          <w:ilvl w:val="1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324">
        <w:rPr>
          <w:rFonts w:ascii="Times New Roman" w:hAnsi="Times New Roman" w:cs="Times New Roman"/>
          <w:sz w:val="28"/>
          <w:szCs w:val="28"/>
        </w:rPr>
        <w:t xml:space="preserve">Контроль и мониторинг процесса </w:t>
      </w:r>
      <w:r w:rsidR="00202324" w:rsidRPr="00202324">
        <w:rPr>
          <w:rFonts w:ascii="Times New Roman" w:hAnsi="Times New Roman" w:cs="Times New Roman"/>
          <w:sz w:val="28"/>
          <w:szCs w:val="28"/>
        </w:rPr>
        <w:t>постав</w:t>
      </w:r>
      <w:r w:rsidR="00202324">
        <w:rPr>
          <w:rFonts w:ascii="Times New Roman" w:hAnsi="Times New Roman" w:cs="Times New Roman"/>
          <w:sz w:val="28"/>
          <w:szCs w:val="28"/>
        </w:rPr>
        <w:t>ок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закупаемого Оборудования и материалов до складов филиалов </w:t>
      </w:r>
      <w:r w:rsidR="00202324">
        <w:rPr>
          <w:rFonts w:ascii="Times New Roman" w:hAnsi="Times New Roman" w:cs="Times New Roman"/>
          <w:sz w:val="28"/>
          <w:szCs w:val="28"/>
        </w:rPr>
        <w:t>Бенефициара, а также отслеживание и контроль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 w:rsidRPr="00202324">
        <w:rPr>
          <w:rFonts w:ascii="Times New Roman" w:hAnsi="Times New Roman" w:cs="Times New Roman"/>
          <w:sz w:val="28"/>
          <w:szCs w:val="28"/>
        </w:rPr>
        <w:t xml:space="preserve">процедур </w:t>
      </w:r>
      <w:r>
        <w:rPr>
          <w:rFonts w:ascii="Times New Roman" w:hAnsi="Times New Roman" w:cs="Times New Roman"/>
          <w:sz w:val="28"/>
          <w:szCs w:val="28"/>
        </w:rPr>
        <w:t>таможенного и налогового оформления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, </w:t>
      </w:r>
      <w:r w:rsidR="00202324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контроль передачи</w:t>
      </w:r>
      <w:r w:rsidR="00202324">
        <w:rPr>
          <w:rFonts w:ascii="Times New Roman" w:hAnsi="Times New Roman" w:cs="Times New Roman"/>
          <w:sz w:val="28"/>
          <w:szCs w:val="28"/>
        </w:rPr>
        <w:t xml:space="preserve"> Бенефициару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всех товаросопроводительных документов</w:t>
      </w:r>
      <w:r w:rsidR="00202324">
        <w:rPr>
          <w:rFonts w:ascii="Times New Roman" w:hAnsi="Times New Roman" w:cs="Times New Roman"/>
          <w:sz w:val="28"/>
          <w:szCs w:val="28"/>
        </w:rPr>
        <w:t>;</w:t>
      </w:r>
    </w:p>
    <w:p w14:paraId="6FC21483" w14:textId="0840AE8F" w:rsidR="00202324" w:rsidRPr="00202324" w:rsidRDefault="00FF0C4C" w:rsidP="00202324">
      <w:pPr>
        <w:pStyle w:val="a3"/>
        <w:numPr>
          <w:ilvl w:val="1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324" w:rsidRPr="00202324">
        <w:rPr>
          <w:rFonts w:ascii="Times New Roman" w:hAnsi="Times New Roman" w:cs="Times New Roman"/>
          <w:sz w:val="28"/>
          <w:szCs w:val="28"/>
        </w:rPr>
        <w:t>Контроль и мониторинг процесса</w:t>
      </w:r>
      <w:r w:rsidR="00202324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202324" w:rsidRPr="00202324">
        <w:rPr>
          <w:rFonts w:ascii="Times New Roman" w:hAnsi="Times New Roman" w:cs="Times New Roman"/>
          <w:sz w:val="28"/>
          <w:szCs w:val="28"/>
        </w:rPr>
        <w:t>Об</w:t>
      </w:r>
      <w:r w:rsidR="00202324">
        <w:rPr>
          <w:rFonts w:ascii="Times New Roman" w:hAnsi="Times New Roman" w:cs="Times New Roman"/>
          <w:sz w:val="28"/>
          <w:szCs w:val="28"/>
        </w:rPr>
        <w:t>орудования и материалов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в момент их поставки и </w:t>
      </w:r>
      <w:r w:rsidR="00202324">
        <w:rPr>
          <w:rFonts w:ascii="Times New Roman" w:hAnsi="Times New Roman" w:cs="Times New Roman"/>
          <w:sz w:val="28"/>
          <w:szCs w:val="28"/>
        </w:rPr>
        <w:t>отслеживание оформления соответствующих Актов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приемки-передачи</w:t>
      </w:r>
      <w:r w:rsidR="00202324">
        <w:rPr>
          <w:rFonts w:ascii="Times New Roman" w:hAnsi="Times New Roman" w:cs="Times New Roman"/>
          <w:sz w:val="28"/>
          <w:szCs w:val="28"/>
        </w:rPr>
        <w:t>;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F4A0A" w14:textId="347561B1" w:rsidR="00202324" w:rsidRPr="00F537D4" w:rsidRDefault="00FF0C4C" w:rsidP="00202324">
      <w:pPr>
        <w:pStyle w:val="a3"/>
        <w:numPr>
          <w:ilvl w:val="1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324" w:rsidRPr="00202324">
        <w:rPr>
          <w:rFonts w:ascii="Times New Roman" w:hAnsi="Times New Roman" w:cs="Times New Roman"/>
          <w:sz w:val="28"/>
          <w:szCs w:val="28"/>
        </w:rPr>
        <w:t>Контроль и мониторинг процесса</w:t>
      </w:r>
      <w:r w:rsidR="00202324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202324" w:rsidRPr="00202324">
        <w:rPr>
          <w:rFonts w:ascii="Times New Roman" w:hAnsi="Times New Roman" w:cs="Times New Roman"/>
          <w:sz w:val="28"/>
          <w:szCs w:val="28"/>
        </w:rPr>
        <w:t xml:space="preserve"> Оборудования и материалов и программного обеспечения согласно целевому назначению Проекта</w:t>
      </w:r>
      <w:r w:rsidR="00202324">
        <w:rPr>
          <w:rFonts w:ascii="Times New Roman" w:hAnsi="Times New Roman" w:cs="Times New Roman"/>
          <w:sz w:val="28"/>
          <w:szCs w:val="28"/>
        </w:rPr>
        <w:t xml:space="preserve"> с составлением регулярных отчетов совместно с Бенефициаром;</w:t>
      </w:r>
    </w:p>
    <w:p w14:paraId="3F90517E" w14:textId="0F876FB4" w:rsidR="00786BCE" w:rsidRPr="00F537D4" w:rsidRDefault="00786BCE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Управление надзором за работой технических консультантов по Компонент</w:t>
      </w:r>
      <w:r w:rsidR="000363EE">
        <w:rPr>
          <w:rFonts w:ascii="Times New Roman" w:hAnsi="Times New Roman" w:cs="Times New Roman"/>
          <w:sz w:val="28"/>
          <w:szCs w:val="28"/>
        </w:rPr>
        <w:t>ам 1 и 2</w:t>
      </w:r>
      <w:r w:rsidRPr="00F537D4">
        <w:rPr>
          <w:rFonts w:ascii="Times New Roman" w:hAnsi="Times New Roman" w:cs="Times New Roman"/>
          <w:sz w:val="28"/>
          <w:szCs w:val="28"/>
        </w:rPr>
        <w:t>, включая проверку отчетов о проделанной работе и рабочих документов, подготовленных инженерами-консультантами;</w:t>
      </w:r>
    </w:p>
    <w:p w14:paraId="15955BDE" w14:textId="6DC05551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Ознакомиться со всеми запланированными мероприятиями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 2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537D4">
        <w:rPr>
          <w:rFonts w:ascii="Times New Roman" w:hAnsi="Times New Roman" w:cs="Times New Roman"/>
          <w:sz w:val="28"/>
          <w:szCs w:val="28"/>
        </w:rPr>
        <w:t>и обеспечивать контроль качества и обеспечение качества этих мероприятий;</w:t>
      </w:r>
    </w:p>
    <w:p w14:paraId="491A3B03" w14:textId="2C1E5A30" w:rsidR="00D71B77" w:rsidRPr="00D71B77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Консультировать по вопросам администрирования контрактов и проверять заказы на закупку материалов и оборудования, подготовленные подрядчиками;</w:t>
      </w:r>
      <w:r w:rsidR="000363EE" w:rsidRPr="000363EE">
        <w:rPr>
          <w:rFonts w:cs="Times New Roman"/>
          <w:szCs w:val="28"/>
        </w:rPr>
        <w:t xml:space="preserve"> </w:t>
      </w:r>
    </w:p>
    <w:p w14:paraId="6A830861" w14:textId="02E9D776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Организовать контроль качества всех результатов по Компонент</w:t>
      </w:r>
      <w:r w:rsidR="000363EE">
        <w:rPr>
          <w:rFonts w:ascii="Times New Roman" w:hAnsi="Times New Roman" w:cs="Times New Roman"/>
          <w:sz w:val="28"/>
          <w:szCs w:val="28"/>
        </w:rPr>
        <w:t>ам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 с участием соответствующих рабочих групп и/или экспертов;</w:t>
      </w:r>
    </w:p>
    <w:p w14:paraId="3FE57410" w14:textId="7A30DC50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 xml:space="preserve">Оказывать помощь рабочим группам 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 xml:space="preserve">(при наличии) </w:t>
      </w:r>
      <w:r w:rsidRPr="00F537D4">
        <w:rPr>
          <w:rFonts w:ascii="Times New Roman" w:hAnsi="Times New Roman" w:cs="Times New Roman"/>
          <w:sz w:val="28"/>
          <w:szCs w:val="28"/>
        </w:rPr>
        <w:t xml:space="preserve">в анализе и оценке технических заданий и технических спецификаций для закупки соответствующих товаров и консультационных услуг, подготавливать соответствующую документацию, связываться с членами комиссий, предоставлять другую логистическую и административную поддержку комиссии и </w:t>
      </w:r>
      <w:proofErr w:type="spellStart"/>
      <w:r w:rsidRPr="00F537D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537D4">
        <w:rPr>
          <w:rFonts w:ascii="Times New Roman" w:hAnsi="Times New Roman" w:cs="Times New Roman"/>
          <w:sz w:val="28"/>
          <w:szCs w:val="28"/>
        </w:rPr>
        <w:t>;</w:t>
      </w:r>
    </w:p>
    <w:p w14:paraId="60A26932" w14:textId="5FFB8A87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Оказывать помощь специалистам по закупкам О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F537D4">
        <w:rPr>
          <w:rFonts w:ascii="Times New Roman" w:hAnsi="Times New Roman" w:cs="Times New Roman"/>
          <w:sz w:val="28"/>
          <w:szCs w:val="28"/>
        </w:rPr>
        <w:t>П в подготовке технической части тендерной документации</w:t>
      </w:r>
      <w:r w:rsidR="000363EE">
        <w:rPr>
          <w:rFonts w:ascii="Times New Roman" w:hAnsi="Times New Roman" w:cs="Times New Roman"/>
          <w:sz w:val="28"/>
          <w:szCs w:val="28"/>
        </w:rPr>
        <w:t xml:space="preserve"> и управлении контрактами</w:t>
      </w:r>
      <w:r w:rsidRPr="00F537D4">
        <w:rPr>
          <w:rFonts w:ascii="Times New Roman" w:hAnsi="Times New Roman" w:cs="Times New Roman"/>
          <w:sz w:val="28"/>
          <w:szCs w:val="28"/>
        </w:rPr>
        <w:t>;</w:t>
      </w:r>
    </w:p>
    <w:p w14:paraId="51AA85C5" w14:textId="67750A4D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Руководить подготовкой глав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 и других разделов для отчетов о ходе проекта;</w:t>
      </w:r>
    </w:p>
    <w:p w14:paraId="15DAB1E8" w14:textId="77777777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Регулярно отслеживать и сообщать о достижении результатов в соответствии с матрицей результатов проекта;</w:t>
      </w:r>
    </w:p>
    <w:p w14:paraId="01E7D4DF" w14:textId="6CCDC119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  <w:lang w:val="ky-KG"/>
        </w:rPr>
        <w:t>Проводит</w:t>
      </w:r>
      <w:r w:rsidRPr="00F537D4">
        <w:rPr>
          <w:rFonts w:ascii="Times New Roman" w:hAnsi="Times New Roman" w:cs="Times New Roman"/>
          <w:sz w:val="28"/>
          <w:szCs w:val="28"/>
        </w:rPr>
        <w:t xml:space="preserve">ь 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 xml:space="preserve">мониторинг </w:t>
      </w:r>
      <w:r w:rsidR="000363EE" w:rsidRPr="00F537D4">
        <w:rPr>
          <w:rFonts w:ascii="Times New Roman" w:hAnsi="Times New Roman" w:cs="Times New Roman"/>
          <w:sz w:val="28"/>
          <w:szCs w:val="28"/>
        </w:rPr>
        <w:t>реализации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мероприятий Компонент</w:t>
      </w:r>
      <w:r w:rsidR="000363EE">
        <w:rPr>
          <w:rFonts w:ascii="Times New Roman" w:hAnsi="Times New Roman" w:cs="Times New Roman"/>
          <w:sz w:val="28"/>
          <w:szCs w:val="28"/>
        </w:rPr>
        <w:t xml:space="preserve">ов 1 и </w:t>
      </w:r>
      <w:r w:rsidRPr="00F537D4">
        <w:rPr>
          <w:rFonts w:ascii="Times New Roman" w:hAnsi="Times New Roman" w:cs="Times New Roman"/>
          <w:sz w:val="28"/>
          <w:szCs w:val="28"/>
        </w:rPr>
        <w:t>2 и помогать в решении возникающих проблем;</w:t>
      </w:r>
    </w:p>
    <w:p w14:paraId="35DE1C58" w14:textId="6F5B0A4D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 xml:space="preserve">Участвовать и поддерживать Рабочие группы 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 xml:space="preserve">(при наличии) </w:t>
      </w:r>
      <w:r w:rsidRPr="00F537D4">
        <w:rPr>
          <w:rFonts w:ascii="Times New Roman" w:hAnsi="Times New Roman" w:cs="Times New Roman"/>
          <w:sz w:val="28"/>
          <w:szCs w:val="28"/>
        </w:rPr>
        <w:t>в их деятельности, включая общую поддержку комиссий при необходимости, включая техническую и логистическую поддержку;</w:t>
      </w:r>
    </w:p>
    <w:p w14:paraId="24F231B1" w14:textId="2D8624F2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Обеспечивать своевременную отчетность и подготовку проектной документации для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 при необходимости, особенно в отношении требований Всемирного банка по отчетности и запросам на получение не возражения Банка;</w:t>
      </w:r>
    </w:p>
    <w:p w14:paraId="7A6915FC" w14:textId="5C3D0A2E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Организовывать встречи (включая семинары, конференции, тренинги и т.д.), относящиеся к мероприятиям в рамках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2, включая определение соответствующей аудитории, подготовку программы и документации, помощь в проведении заседаний;</w:t>
      </w:r>
    </w:p>
    <w:p w14:paraId="2C7D57B7" w14:textId="3032ADA5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Координировать и работать с М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 xml:space="preserve">Э КР </w:t>
      </w:r>
      <w:r w:rsidRPr="00F537D4">
        <w:rPr>
          <w:rFonts w:ascii="Times New Roman" w:hAnsi="Times New Roman" w:cs="Times New Roman"/>
          <w:sz w:val="28"/>
          <w:szCs w:val="28"/>
        </w:rPr>
        <w:t>для подготовки рабочих планов, регулярных отчетов, посещений строительных площадок, проведения мониторинга и оценки мероприятий проекта и матрицы результатов, подготовки отчетов о ходе реализации проекта;</w:t>
      </w:r>
    </w:p>
    <w:p w14:paraId="4F114E85" w14:textId="23BF5E72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Взаимодействовать и координировать работу со Всемирным банком по всем техническим и административным аспектам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</w:t>
      </w:r>
      <w:r w:rsidRPr="00F537D4">
        <w:rPr>
          <w:rFonts w:ascii="Times New Roman" w:hAnsi="Times New Roman" w:cs="Times New Roman"/>
          <w:sz w:val="28"/>
          <w:szCs w:val="28"/>
        </w:rPr>
        <w:t xml:space="preserve"> 2 и участвовать в миссиях Всемирного банка;</w:t>
      </w:r>
    </w:p>
    <w:p w14:paraId="6036BD72" w14:textId="090738F0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lastRenderedPageBreak/>
        <w:t>Обеспечивать и поддерживать взаимодействие с руководителями и/или представителями соответствующих государственных организаций, неправительственных организаций и экспертов;</w:t>
      </w:r>
    </w:p>
    <w:p w14:paraId="2F0E9868" w14:textId="6A009089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 xml:space="preserve">Координировать и работать с 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>МЭ КР</w:t>
      </w:r>
      <w:r w:rsidRPr="00F537D4">
        <w:rPr>
          <w:rFonts w:ascii="Times New Roman" w:hAnsi="Times New Roman" w:cs="Times New Roman"/>
          <w:sz w:val="28"/>
          <w:szCs w:val="28"/>
        </w:rPr>
        <w:t xml:space="preserve"> и специалистом по закупкам ОРП для мониторинга и обновления плана закупок, при необходимости;</w:t>
      </w:r>
    </w:p>
    <w:p w14:paraId="5DF98706" w14:textId="2936C355" w:rsidR="00A21170" w:rsidRPr="00F537D4" w:rsidRDefault="00A21170" w:rsidP="00202324">
      <w:pPr>
        <w:pStyle w:val="a3"/>
        <w:numPr>
          <w:ilvl w:val="0"/>
          <w:numId w:val="10"/>
        </w:numPr>
        <w:spacing w:after="0" w:line="240" w:lineRule="auto"/>
        <w:ind w:left="-432" w:firstLine="709"/>
        <w:jc w:val="both"/>
        <w:rPr>
          <w:rFonts w:cs="Times New Roman"/>
          <w:sz w:val="28"/>
          <w:szCs w:val="28"/>
        </w:rPr>
      </w:pPr>
      <w:r w:rsidRPr="00F537D4">
        <w:rPr>
          <w:rFonts w:ascii="Times New Roman" w:hAnsi="Times New Roman" w:cs="Times New Roman"/>
          <w:sz w:val="28"/>
          <w:szCs w:val="28"/>
        </w:rPr>
        <w:t>Выполнять другие обязанности, связанные с основными мероприятиями в рамках Компонент</w:t>
      </w:r>
      <w:r w:rsidR="000363EE">
        <w:rPr>
          <w:rFonts w:ascii="Times New Roman" w:hAnsi="Times New Roman" w:cs="Times New Roman"/>
          <w:sz w:val="28"/>
          <w:szCs w:val="28"/>
        </w:rPr>
        <w:t>ов 1 и 2</w:t>
      </w:r>
      <w:r w:rsidRPr="00F537D4">
        <w:rPr>
          <w:rFonts w:ascii="Times New Roman" w:hAnsi="Times New Roman" w:cs="Times New Roman"/>
          <w:sz w:val="28"/>
          <w:szCs w:val="28"/>
        </w:rPr>
        <w:t>, по запросу руководства О</w:t>
      </w:r>
      <w:r w:rsidRPr="00F537D4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F537D4">
        <w:rPr>
          <w:rFonts w:ascii="Times New Roman" w:hAnsi="Times New Roman" w:cs="Times New Roman"/>
          <w:sz w:val="28"/>
          <w:szCs w:val="28"/>
        </w:rPr>
        <w:t>П.</w:t>
      </w:r>
    </w:p>
    <w:p w14:paraId="48BDE8B1" w14:textId="77777777" w:rsidR="00A21170" w:rsidRPr="00F537D4" w:rsidRDefault="00A21170" w:rsidP="00202324">
      <w:pPr>
        <w:spacing w:after="0"/>
        <w:ind w:firstLine="709"/>
        <w:jc w:val="both"/>
        <w:rPr>
          <w:rFonts w:cs="Times New Roman"/>
          <w:szCs w:val="28"/>
        </w:rPr>
      </w:pPr>
    </w:p>
    <w:p w14:paraId="38949D47" w14:textId="77777777" w:rsidR="00A21170" w:rsidRPr="00F537D4" w:rsidRDefault="00A21170" w:rsidP="00202324">
      <w:pPr>
        <w:spacing w:after="0"/>
        <w:ind w:firstLine="709"/>
        <w:jc w:val="both"/>
        <w:rPr>
          <w:rFonts w:cs="Times New Roman"/>
          <w:b/>
          <w:szCs w:val="28"/>
        </w:rPr>
      </w:pPr>
    </w:p>
    <w:p w14:paraId="38627181" w14:textId="77777777" w:rsidR="00A21170" w:rsidRPr="00F537D4" w:rsidRDefault="00A21170" w:rsidP="00FF0C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_30j0zll"/>
      <w:bookmarkEnd w:id="1"/>
      <w:r w:rsidRPr="00F537D4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ЗАДАНИЯ </w:t>
      </w:r>
    </w:p>
    <w:p w14:paraId="439F76D1" w14:textId="77777777" w:rsidR="006E0046" w:rsidRPr="00F537D4" w:rsidRDefault="006E0046" w:rsidP="00FF0C4C">
      <w:pPr>
        <w:spacing w:after="0"/>
        <w:ind w:left="-284" w:firstLine="709"/>
        <w:jc w:val="both"/>
        <w:rPr>
          <w:rFonts w:cs="Times New Roman"/>
          <w:szCs w:val="28"/>
          <w:lang w:val="ky-KG"/>
        </w:rPr>
      </w:pPr>
    </w:p>
    <w:p w14:paraId="33A92AFF" w14:textId="2140879E" w:rsidR="00A21170" w:rsidRPr="00F537D4" w:rsidRDefault="00A21170" w:rsidP="00936A68">
      <w:pPr>
        <w:spacing w:after="0"/>
        <w:ind w:left="-284" w:firstLine="568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>Контракт будет заключен на 12 месяцев с возможным продлением, по согласованию сторон.</w:t>
      </w:r>
    </w:p>
    <w:p w14:paraId="7BE336E6" w14:textId="77777777" w:rsidR="00A21170" w:rsidRPr="00F537D4" w:rsidRDefault="00A21170" w:rsidP="00202324">
      <w:pPr>
        <w:spacing w:after="0"/>
        <w:ind w:firstLine="709"/>
        <w:jc w:val="both"/>
        <w:rPr>
          <w:rFonts w:cs="Times New Roman"/>
          <w:szCs w:val="28"/>
        </w:rPr>
      </w:pPr>
    </w:p>
    <w:p w14:paraId="56BE1395" w14:textId="77777777" w:rsidR="00A21170" w:rsidRDefault="00A21170" w:rsidP="00FF0C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F537D4">
        <w:rPr>
          <w:rFonts w:ascii="Times New Roman" w:hAnsi="Times New Roman" w:cs="Times New Roman"/>
          <w:b/>
          <w:sz w:val="28"/>
          <w:szCs w:val="28"/>
        </w:rPr>
        <w:t>ПОДОТЧЕТНОСТЬ</w:t>
      </w:r>
    </w:p>
    <w:p w14:paraId="259A5326" w14:textId="77777777" w:rsidR="00936A68" w:rsidRPr="00F537D4" w:rsidRDefault="00936A68" w:rsidP="00936A68">
      <w:pPr>
        <w:pStyle w:val="a3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5502290C" w14:textId="56B826A4" w:rsidR="00A21170" w:rsidRPr="00241F26" w:rsidRDefault="00A21170" w:rsidP="00FF0C4C">
      <w:pPr>
        <w:spacing w:after="0"/>
        <w:ind w:left="-426" w:firstLine="142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>Координатор Компонент</w:t>
      </w:r>
      <w:r w:rsidR="00241F26">
        <w:rPr>
          <w:rFonts w:cs="Times New Roman"/>
          <w:szCs w:val="28"/>
        </w:rPr>
        <w:t>ов 1 и</w:t>
      </w:r>
      <w:r w:rsidRPr="00F537D4">
        <w:rPr>
          <w:rFonts w:cs="Times New Roman"/>
          <w:szCs w:val="28"/>
        </w:rPr>
        <w:t xml:space="preserve"> 2 будет </w:t>
      </w:r>
      <w:r w:rsidR="007D4852" w:rsidRPr="00F537D4">
        <w:rPr>
          <w:rFonts w:cs="Times New Roman"/>
          <w:szCs w:val="28"/>
        </w:rPr>
        <w:t>подотчетен Директору</w:t>
      </w:r>
      <w:r w:rsidRPr="00F537D4">
        <w:rPr>
          <w:rFonts w:cs="Times New Roman"/>
          <w:szCs w:val="28"/>
        </w:rPr>
        <w:t xml:space="preserve"> О</w:t>
      </w:r>
      <w:r w:rsidRPr="00F537D4">
        <w:rPr>
          <w:rFonts w:cs="Times New Roman"/>
          <w:szCs w:val="28"/>
          <w:lang w:val="ky-KG"/>
        </w:rPr>
        <w:t>У</w:t>
      </w:r>
      <w:r w:rsidR="00241F26">
        <w:rPr>
          <w:rFonts w:cs="Times New Roman"/>
          <w:szCs w:val="28"/>
        </w:rPr>
        <w:t>П при МЭ КР</w:t>
      </w:r>
    </w:p>
    <w:p w14:paraId="4EED9D1B" w14:textId="77777777" w:rsidR="00A21170" w:rsidRPr="00F537D4" w:rsidRDefault="00A21170" w:rsidP="00202324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b/>
          <w:sz w:val="28"/>
          <w:szCs w:val="28"/>
        </w:rPr>
      </w:pPr>
    </w:p>
    <w:p w14:paraId="0CB0F64B" w14:textId="73A4206B" w:rsidR="00A21170" w:rsidRPr="00F537D4" w:rsidRDefault="00A21170" w:rsidP="00FF0C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F537D4">
        <w:rPr>
          <w:rFonts w:ascii="Times New Roman" w:hAnsi="Times New Roman" w:cs="Times New Roman"/>
          <w:b/>
          <w:sz w:val="28"/>
          <w:szCs w:val="28"/>
        </w:rPr>
        <w:t>ВКЛАД ЗАКАЗЧИКА</w:t>
      </w:r>
      <w:r w:rsidR="00D17C03" w:rsidRPr="00F537D4">
        <w:rPr>
          <w:rFonts w:ascii="Times New Roman" w:hAnsi="Times New Roman" w:cs="Times New Roman"/>
          <w:b/>
          <w:sz w:val="28"/>
          <w:szCs w:val="28"/>
        </w:rPr>
        <w:t xml:space="preserve"> и РАБОЧЕЕ МЕСТО</w:t>
      </w:r>
    </w:p>
    <w:p w14:paraId="1D268CC8" w14:textId="77777777" w:rsidR="00A21170" w:rsidRPr="00F537D4" w:rsidRDefault="00A21170" w:rsidP="00202324">
      <w:pPr>
        <w:spacing w:after="0"/>
        <w:ind w:left="1080" w:firstLine="709"/>
        <w:jc w:val="both"/>
        <w:rPr>
          <w:rFonts w:cs="Times New Roman"/>
          <w:szCs w:val="28"/>
        </w:rPr>
      </w:pPr>
    </w:p>
    <w:p w14:paraId="7BE55AC8" w14:textId="699E689C" w:rsidR="00A21170" w:rsidRPr="00F537D4" w:rsidRDefault="00A21170" w:rsidP="00FF0C4C">
      <w:p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>О</w:t>
      </w:r>
      <w:r w:rsidRPr="00F537D4">
        <w:rPr>
          <w:rFonts w:cs="Times New Roman"/>
          <w:szCs w:val="28"/>
          <w:lang w:val="ky-KG"/>
        </w:rPr>
        <w:t>У</w:t>
      </w:r>
      <w:r w:rsidRPr="00F537D4">
        <w:rPr>
          <w:rFonts w:cs="Times New Roman"/>
          <w:szCs w:val="28"/>
        </w:rPr>
        <w:t>П при М</w:t>
      </w:r>
      <w:r w:rsidRPr="00F537D4">
        <w:rPr>
          <w:rFonts w:cs="Times New Roman"/>
          <w:szCs w:val="28"/>
          <w:lang w:val="ky-KG"/>
        </w:rPr>
        <w:t>Э</w:t>
      </w:r>
      <w:r w:rsidRPr="00F537D4">
        <w:rPr>
          <w:rFonts w:cs="Times New Roman"/>
          <w:szCs w:val="28"/>
        </w:rPr>
        <w:t xml:space="preserve"> КР предоставит необходимые анализы, отчеты и исследования, а также другие сопутствующие документы для обеспечения эффективного выполнения задач Проекта. О</w:t>
      </w:r>
      <w:r w:rsidRPr="00F537D4">
        <w:rPr>
          <w:rFonts w:cs="Times New Roman"/>
          <w:szCs w:val="28"/>
          <w:lang w:val="ky-KG"/>
        </w:rPr>
        <w:t>У</w:t>
      </w:r>
      <w:r w:rsidRPr="00F537D4">
        <w:rPr>
          <w:rFonts w:cs="Times New Roman"/>
          <w:szCs w:val="28"/>
        </w:rPr>
        <w:t>П при М</w:t>
      </w:r>
      <w:r w:rsidRPr="00F537D4">
        <w:rPr>
          <w:rFonts w:cs="Times New Roman"/>
          <w:szCs w:val="28"/>
          <w:lang w:val="ky-KG"/>
        </w:rPr>
        <w:t>Э</w:t>
      </w:r>
      <w:r w:rsidRPr="00F537D4">
        <w:rPr>
          <w:rFonts w:cs="Times New Roman"/>
          <w:szCs w:val="28"/>
        </w:rPr>
        <w:t xml:space="preserve"> КР обеспечит рабочее место и необходимое оборудование.</w:t>
      </w:r>
    </w:p>
    <w:p w14:paraId="28D8AC0F" w14:textId="15A86296" w:rsidR="00A21170" w:rsidRPr="00F537D4" w:rsidRDefault="00262AE2" w:rsidP="00FF0C4C">
      <w:p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>Координатор проекта по Компонент</w:t>
      </w:r>
      <w:r w:rsidR="00241F26">
        <w:rPr>
          <w:rFonts w:cs="Times New Roman"/>
          <w:szCs w:val="28"/>
        </w:rPr>
        <w:t>ам 1 и</w:t>
      </w:r>
      <w:r w:rsidRPr="00F537D4">
        <w:rPr>
          <w:rFonts w:cs="Times New Roman"/>
          <w:szCs w:val="28"/>
        </w:rPr>
        <w:t xml:space="preserve"> 2 будет базироваться в офисе Министерства энергетики, расположенном в Бишкеке, КР, с периодическими поездками в район/места реализации проекта для мониторинга или по мере необходимости.</w:t>
      </w:r>
    </w:p>
    <w:p w14:paraId="405E0E54" w14:textId="77777777" w:rsidR="00262AE2" w:rsidRPr="00F537D4" w:rsidRDefault="00262AE2" w:rsidP="00202324">
      <w:pPr>
        <w:spacing w:after="0"/>
        <w:ind w:firstLine="709"/>
        <w:jc w:val="both"/>
        <w:rPr>
          <w:rFonts w:cs="Times New Roman"/>
          <w:szCs w:val="28"/>
        </w:rPr>
      </w:pPr>
    </w:p>
    <w:p w14:paraId="08A49DBC" w14:textId="64F5367E" w:rsidR="00A21170" w:rsidRPr="00F537D4" w:rsidRDefault="00A21170" w:rsidP="00FF0C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537D4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="00262AE2" w:rsidRPr="00F537D4">
        <w:rPr>
          <w:rFonts w:ascii="Times New Roman" w:hAnsi="Times New Roman" w:cs="Times New Roman"/>
          <w:b/>
          <w:sz w:val="28"/>
          <w:szCs w:val="28"/>
        </w:rPr>
        <w:t xml:space="preserve"> и ОПЫТ</w:t>
      </w:r>
      <w:r w:rsidRPr="00F537D4">
        <w:rPr>
          <w:rFonts w:ascii="Times New Roman" w:hAnsi="Times New Roman" w:cs="Times New Roman"/>
          <w:b/>
          <w:sz w:val="28"/>
          <w:szCs w:val="28"/>
        </w:rPr>
        <w:t>:</w:t>
      </w:r>
    </w:p>
    <w:p w14:paraId="236DC574" w14:textId="77777777" w:rsidR="00FC7F1C" w:rsidRPr="00F537D4" w:rsidRDefault="00FC7F1C" w:rsidP="00FF0C4C">
      <w:pPr>
        <w:pStyle w:val="a3"/>
        <w:spacing w:after="0" w:line="240" w:lineRule="auto"/>
        <w:ind w:left="-284" w:firstLine="709"/>
        <w:rPr>
          <w:rFonts w:ascii="Times New Roman" w:hAnsi="Times New Roman" w:cs="Times New Roman"/>
          <w:b/>
          <w:sz w:val="28"/>
          <w:szCs w:val="28"/>
        </w:rPr>
      </w:pPr>
    </w:p>
    <w:p w14:paraId="2E43DF09" w14:textId="6EF97D34" w:rsidR="00A21170" w:rsidRPr="00F537D4" w:rsidRDefault="00A21170" w:rsidP="00FF0C4C">
      <w:p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>Координатор Компонент</w:t>
      </w:r>
      <w:r w:rsidR="00241F26">
        <w:rPr>
          <w:rFonts w:cs="Times New Roman"/>
          <w:szCs w:val="28"/>
        </w:rPr>
        <w:t>ов 1 и</w:t>
      </w:r>
      <w:r w:rsidRPr="00F537D4">
        <w:rPr>
          <w:rFonts w:cs="Times New Roman"/>
          <w:szCs w:val="28"/>
        </w:rPr>
        <w:t xml:space="preserve"> 2 должен обладать следующими минимальными квалификациями и опытом:</w:t>
      </w:r>
    </w:p>
    <w:p w14:paraId="7CD01669" w14:textId="228E4094" w:rsidR="00A21170" w:rsidRPr="00F537D4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 xml:space="preserve">Высшее образование в </w:t>
      </w:r>
      <w:r w:rsidR="00262AE2" w:rsidRPr="00F537D4">
        <w:rPr>
          <w:rFonts w:cs="Times New Roman"/>
          <w:szCs w:val="28"/>
        </w:rPr>
        <w:t>области энергетики</w:t>
      </w:r>
      <w:r w:rsidRPr="00F537D4">
        <w:rPr>
          <w:rFonts w:cs="Times New Roman"/>
          <w:szCs w:val="28"/>
        </w:rPr>
        <w:t xml:space="preserve"> – </w:t>
      </w:r>
      <w:r w:rsidR="00D71B77">
        <w:rPr>
          <w:rFonts w:cs="Times New Roman"/>
          <w:szCs w:val="28"/>
          <w:lang w:val="ky-KG"/>
        </w:rPr>
        <w:t>10</w:t>
      </w:r>
      <w:r w:rsidR="00241F26">
        <w:rPr>
          <w:rFonts w:cs="Times New Roman"/>
          <w:szCs w:val="28"/>
        </w:rPr>
        <w:t xml:space="preserve"> </w:t>
      </w:r>
      <w:r w:rsidRPr="00F537D4">
        <w:rPr>
          <w:rFonts w:cs="Times New Roman"/>
          <w:szCs w:val="28"/>
        </w:rPr>
        <w:t>баллов;</w:t>
      </w:r>
    </w:p>
    <w:p w14:paraId="5F0621FC" w14:textId="43BC8BE5" w:rsidR="00241F26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 xml:space="preserve">Не менее </w:t>
      </w:r>
      <w:r w:rsidR="00241F26">
        <w:rPr>
          <w:rFonts w:cs="Times New Roman"/>
          <w:szCs w:val="28"/>
        </w:rPr>
        <w:t>5</w:t>
      </w:r>
      <w:r w:rsidR="00262AE2" w:rsidRPr="00F537D4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 xml:space="preserve">лет опыта </w:t>
      </w:r>
      <w:r w:rsidR="0084288A">
        <w:rPr>
          <w:rFonts w:cs="Times New Roman"/>
          <w:szCs w:val="28"/>
          <w:lang w:val="ky-KG"/>
        </w:rPr>
        <w:t xml:space="preserve">работы </w:t>
      </w:r>
      <w:r w:rsidRPr="00F537D4">
        <w:rPr>
          <w:rFonts w:cs="Times New Roman"/>
          <w:szCs w:val="28"/>
        </w:rPr>
        <w:t xml:space="preserve">в </w:t>
      </w:r>
      <w:r w:rsidR="00262AE2" w:rsidRPr="00F537D4">
        <w:rPr>
          <w:rFonts w:cs="Times New Roman"/>
          <w:szCs w:val="28"/>
        </w:rPr>
        <w:t>энергосекторе</w:t>
      </w:r>
      <w:r w:rsidR="0084288A">
        <w:rPr>
          <w:rFonts w:cs="Times New Roman"/>
          <w:szCs w:val="28"/>
          <w:lang w:val="ky-KG"/>
        </w:rPr>
        <w:t xml:space="preserve"> – </w:t>
      </w:r>
      <w:r w:rsidR="00D71B77">
        <w:rPr>
          <w:rFonts w:cs="Times New Roman"/>
          <w:szCs w:val="28"/>
          <w:lang w:val="ky-KG"/>
        </w:rPr>
        <w:t>15</w:t>
      </w:r>
      <w:r w:rsidR="0084288A">
        <w:rPr>
          <w:rFonts w:cs="Times New Roman"/>
          <w:szCs w:val="28"/>
          <w:lang w:val="ky-KG"/>
        </w:rPr>
        <w:t xml:space="preserve"> баллов;</w:t>
      </w:r>
      <w:r w:rsidRPr="00F537D4">
        <w:rPr>
          <w:rFonts w:cs="Times New Roman"/>
          <w:szCs w:val="28"/>
        </w:rPr>
        <w:t xml:space="preserve"> </w:t>
      </w:r>
    </w:p>
    <w:p w14:paraId="55F8B88C" w14:textId="51EF5A52" w:rsidR="00A21170" w:rsidRPr="00F537D4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 xml:space="preserve">Опыт в </w:t>
      </w:r>
      <w:r w:rsidR="00262AE2" w:rsidRPr="00F537D4">
        <w:rPr>
          <w:rFonts w:cs="Times New Roman"/>
          <w:szCs w:val="28"/>
        </w:rPr>
        <w:t>проектах, финансируемых МФИ,</w:t>
      </w:r>
      <w:r w:rsidRPr="00F537D4">
        <w:rPr>
          <w:rFonts w:cs="Times New Roman"/>
          <w:szCs w:val="28"/>
        </w:rPr>
        <w:t xml:space="preserve"> является преимуществом – </w:t>
      </w:r>
      <w:r w:rsidR="00262AE2" w:rsidRPr="00F537D4">
        <w:rPr>
          <w:rFonts w:cs="Times New Roman"/>
          <w:szCs w:val="28"/>
        </w:rPr>
        <w:t>1</w:t>
      </w:r>
      <w:r w:rsidR="0084288A">
        <w:rPr>
          <w:rFonts w:cs="Times New Roman"/>
          <w:szCs w:val="28"/>
          <w:lang w:val="ky-KG"/>
        </w:rPr>
        <w:t>0</w:t>
      </w:r>
      <w:r w:rsidRPr="00F537D4">
        <w:rPr>
          <w:rFonts w:cs="Times New Roman"/>
          <w:szCs w:val="28"/>
        </w:rPr>
        <w:t xml:space="preserve"> баллов;</w:t>
      </w:r>
    </w:p>
    <w:p w14:paraId="41CCBD2F" w14:textId="79C00806" w:rsidR="00A21170" w:rsidRPr="0084288A" w:rsidRDefault="0084288A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y-KG"/>
        </w:rPr>
        <w:t>О</w:t>
      </w:r>
      <w:proofErr w:type="spellStart"/>
      <w:r>
        <w:rPr>
          <w:rFonts w:cs="Times New Roman"/>
          <w:szCs w:val="28"/>
        </w:rPr>
        <w:t>пыт</w:t>
      </w:r>
      <w:proofErr w:type="spellEnd"/>
      <w:r w:rsidR="00A21170" w:rsidRPr="00F537D4">
        <w:rPr>
          <w:rFonts w:cs="Times New Roman"/>
          <w:szCs w:val="28"/>
        </w:rPr>
        <w:t xml:space="preserve"> работы в качестве </w:t>
      </w:r>
      <w:r w:rsidR="00241F26">
        <w:rPr>
          <w:rFonts w:cs="Times New Roman"/>
          <w:szCs w:val="28"/>
        </w:rPr>
        <w:t>координатора/инженера</w:t>
      </w:r>
      <w:r w:rsidR="00262AE2" w:rsidRPr="00F537D4">
        <w:rPr>
          <w:rFonts w:cs="Times New Roman"/>
          <w:szCs w:val="28"/>
        </w:rPr>
        <w:t xml:space="preserve"> </w:t>
      </w:r>
      <w:r w:rsidR="00A21170" w:rsidRPr="00F537D4">
        <w:rPr>
          <w:rFonts w:cs="Times New Roman"/>
          <w:szCs w:val="28"/>
        </w:rPr>
        <w:t xml:space="preserve">в </w:t>
      </w:r>
      <w:r w:rsidR="003E1B65" w:rsidRPr="00F537D4">
        <w:rPr>
          <w:rFonts w:cs="Times New Roman"/>
          <w:szCs w:val="28"/>
          <w:lang w:val="ky-KG"/>
        </w:rPr>
        <w:t xml:space="preserve">проектах, финансируемых МФИ </w:t>
      </w:r>
      <w:r w:rsidRPr="00F537D4">
        <w:rPr>
          <w:rFonts w:cs="Times New Roman"/>
          <w:szCs w:val="28"/>
        </w:rPr>
        <w:t>является преимуществом – 15 баллов;</w:t>
      </w:r>
    </w:p>
    <w:p w14:paraId="6682843F" w14:textId="06692B02" w:rsidR="00A21170" w:rsidRPr="00F537D4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 xml:space="preserve">Знание международных стандартов и местных существующих </w:t>
      </w:r>
      <w:r w:rsidR="00262AE2" w:rsidRPr="00F537D4">
        <w:rPr>
          <w:rFonts w:cs="Times New Roman"/>
          <w:szCs w:val="28"/>
        </w:rPr>
        <w:t>строительных норм и правил</w:t>
      </w:r>
      <w:r w:rsidR="00582DA6">
        <w:rPr>
          <w:rFonts w:cs="Times New Roman"/>
          <w:szCs w:val="28"/>
          <w:lang w:val="ky-KG"/>
        </w:rPr>
        <w:t xml:space="preserve">, </w:t>
      </w:r>
      <w:r w:rsidR="00262AE2" w:rsidRPr="00F537D4">
        <w:rPr>
          <w:rFonts w:cs="Times New Roman"/>
          <w:szCs w:val="28"/>
        </w:rPr>
        <w:t xml:space="preserve">(СНиП), правил </w:t>
      </w:r>
      <w:r w:rsidR="00930834" w:rsidRPr="00F537D4">
        <w:rPr>
          <w:rFonts w:cs="Times New Roman"/>
          <w:szCs w:val="28"/>
        </w:rPr>
        <w:t xml:space="preserve">устройства электроустановок (ПУЭ) и т.д. для строительства подстанций и линий электропередачи 110 </w:t>
      </w:r>
      <w:proofErr w:type="spellStart"/>
      <w:r w:rsidR="00930834" w:rsidRPr="00F537D4">
        <w:rPr>
          <w:rFonts w:cs="Times New Roman"/>
          <w:szCs w:val="28"/>
        </w:rPr>
        <w:t>кВ</w:t>
      </w:r>
      <w:proofErr w:type="spellEnd"/>
      <w:r w:rsidR="00930834" w:rsidRPr="00F537D4">
        <w:rPr>
          <w:rFonts w:cs="Times New Roman"/>
          <w:szCs w:val="28"/>
        </w:rPr>
        <w:t xml:space="preserve"> и выше</w:t>
      </w:r>
      <w:r w:rsidRPr="00F537D4">
        <w:rPr>
          <w:rFonts w:cs="Times New Roman"/>
          <w:szCs w:val="28"/>
        </w:rPr>
        <w:t xml:space="preserve"> – </w:t>
      </w:r>
      <w:r w:rsidR="00930834" w:rsidRPr="00F537D4">
        <w:rPr>
          <w:rFonts w:cs="Times New Roman"/>
          <w:szCs w:val="28"/>
        </w:rPr>
        <w:t>30</w:t>
      </w:r>
      <w:r w:rsidR="00930834" w:rsidRPr="00F537D4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>баллов;</w:t>
      </w:r>
    </w:p>
    <w:p w14:paraId="17365FB5" w14:textId="5D60E2E2" w:rsidR="00A21170" w:rsidRPr="00F537D4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t xml:space="preserve">Навыки работы с компьютерными программами MS Office, </w:t>
      </w:r>
      <w:r w:rsidR="00930834" w:rsidRPr="00F537D4">
        <w:rPr>
          <w:rFonts w:cs="Times New Roman"/>
          <w:szCs w:val="28"/>
          <w:lang w:val="en-US"/>
        </w:rPr>
        <w:t>AutoCAD</w:t>
      </w:r>
      <w:r w:rsidRPr="00F537D4">
        <w:rPr>
          <w:rFonts w:cs="Times New Roman"/>
          <w:szCs w:val="28"/>
        </w:rPr>
        <w:t xml:space="preserve"> и другими </w:t>
      </w:r>
      <w:r w:rsidR="00930834" w:rsidRPr="00F537D4">
        <w:rPr>
          <w:rFonts w:cs="Times New Roman"/>
          <w:szCs w:val="28"/>
        </w:rPr>
        <w:t>компьютерными</w:t>
      </w:r>
      <w:r w:rsidR="00930834" w:rsidRPr="00F537D4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 xml:space="preserve">программами – </w:t>
      </w:r>
      <w:r w:rsidR="00582DA6">
        <w:rPr>
          <w:rFonts w:cs="Times New Roman"/>
          <w:szCs w:val="28"/>
          <w:lang w:val="ky-KG"/>
        </w:rPr>
        <w:t>10</w:t>
      </w:r>
      <w:r w:rsidR="00930834" w:rsidRPr="00F537D4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>баллов;</w:t>
      </w:r>
    </w:p>
    <w:p w14:paraId="1C026704" w14:textId="6795D90F" w:rsidR="00A21170" w:rsidRPr="00F537D4" w:rsidRDefault="00A21170" w:rsidP="00FF0C4C">
      <w:pPr>
        <w:numPr>
          <w:ilvl w:val="0"/>
          <w:numId w:val="7"/>
        </w:numPr>
        <w:spacing w:after="0"/>
        <w:ind w:left="-284" w:firstLine="709"/>
        <w:jc w:val="both"/>
        <w:rPr>
          <w:rFonts w:cs="Times New Roman"/>
          <w:szCs w:val="28"/>
        </w:rPr>
      </w:pPr>
      <w:r w:rsidRPr="00F537D4">
        <w:rPr>
          <w:rFonts w:cs="Times New Roman"/>
          <w:szCs w:val="28"/>
        </w:rPr>
        <w:lastRenderedPageBreak/>
        <w:t xml:space="preserve">Отличные навыки коммуникации и профессиональное владение (устная речь, чтение, письмо) </w:t>
      </w:r>
      <w:r w:rsidR="00930834" w:rsidRPr="00F537D4">
        <w:rPr>
          <w:rFonts w:cs="Times New Roman"/>
          <w:szCs w:val="28"/>
        </w:rPr>
        <w:t>государственным и официальным языками</w:t>
      </w:r>
      <w:r w:rsidRPr="00F537D4">
        <w:rPr>
          <w:rFonts w:cs="Times New Roman"/>
          <w:szCs w:val="28"/>
        </w:rPr>
        <w:t xml:space="preserve"> является обязательным. Навыки коммуникации на </w:t>
      </w:r>
      <w:r w:rsidR="00930834" w:rsidRPr="00F537D4">
        <w:rPr>
          <w:rFonts w:cs="Times New Roman"/>
          <w:szCs w:val="28"/>
        </w:rPr>
        <w:t>английском языке</w:t>
      </w:r>
      <w:r w:rsidR="00582DA6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 xml:space="preserve">являются преимуществом – </w:t>
      </w:r>
      <w:r w:rsidR="00582DA6">
        <w:rPr>
          <w:rFonts w:cs="Times New Roman"/>
          <w:szCs w:val="28"/>
          <w:lang w:val="ky-KG"/>
        </w:rPr>
        <w:t>10</w:t>
      </w:r>
      <w:r w:rsidR="00930834" w:rsidRPr="00F537D4">
        <w:rPr>
          <w:rFonts w:cs="Times New Roman"/>
          <w:szCs w:val="28"/>
          <w:lang w:val="ky-KG"/>
        </w:rPr>
        <w:t xml:space="preserve"> </w:t>
      </w:r>
      <w:r w:rsidRPr="00F537D4">
        <w:rPr>
          <w:rFonts w:cs="Times New Roman"/>
          <w:szCs w:val="28"/>
        </w:rPr>
        <w:t>баллов.</w:t>
      </w:r>
    </w:p>
    <w:p w14:paraId="1BFB2CC9" w14:textId="77777777" w:rsidR="00A91DC2" w:rsidRPr="00F537D4" w:rsidRDefault="00A91DC2" w:rsidP="00FF0C4C">
      <w:pPr>
        <w:spacing w:after="0"/>
        <w:ind w:left="-284" w:firstLine="709"/>
        <w:jc w:val="both"/>
        <w:rPr>
          <w:rFonts w:cs="Times New Roman"/>
          <w:szCs w:val="28"/>
          <w:lang w:val="ky-KG"/>
        </w:rPr>
      </w:pPr>
    </w:p>
    <w:p w14:paraId="2BB4BC3E" w14:textId="77777777" w:rsidR="00A91DC2" w:rsidRPr="00F537D4" w:rsidRDefault="00A91DC2" w:rsidP="00202324">
      <w:pPr>
        <w:spacing w:after="0"/>
        <w:ind w:firstLine="709"/>
        <w:jc w:val="both"/>
        <w:rPr>
          <w:rFonts w:cs="Times New Roman"/>
          <w:szCs w:val="28"/>
          <w:lang w:val="ky-KG"/>
        </w:rPr>
      </w:pPr>
    </w:p>
    <w:sectPr w:rsidR="00A91DC2" w:rsidRPr="00F537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7BA"/>
    <w:multiLevelType w:val="multilevel"/>
    <w:tmpl w:val="F0208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C22C0F"/>
    <w:multiLevelType w:val="multilevel"/>
    <w:tmpl w:val="E17E2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C312F"/>
    <w:multiLevelType w:val="hybridMultilevel"/>
    <w:tmpl w:val="6390F688"/>
    <w:lvl w:ilvl="0" w:tplc="25745A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BAA352E" w:tentative="1">
      <w:start w:val="1"/>
      <w:numFmt w:val="lowerLetter"/>
      <w:lvlText w:val="%2."/>
      <w:lvlJc w:val="left"/>
      <w:pPr>
        <w:ind w:left="1800" w:hanging="360"/>
      </w:pPr>
    </w:lvl>
    <w:lvl w:ilvl="2" w:tplc="871485B4" w:tentative="1">
      <w:start w:val="1"/>
      <w:numFmt w:val="lowerRoman"/>
      <w:lvlText w:val="%3."/>
      <w:lvlJc w:val="right"/>
      <w:pPr>
        <w:ind w:left="2520" w:hanging="180"/>
      </w:pPr>
    </w:lvl>
    <w:lvl w:ilvl="3" w:tplc="DFB016B0" w:tentative="1">
      <w:start w:val="1"/>
      <w:numFmt w:val="decimal"/>
      <w:lvlText w:val="%4."/>
      <w:lvlJc w:val="left"/>
      <w:pPr>
        <w:ind w:left="3240" w:hanging="360"/>
      </w:pPr>
    </w:lvl>
    <w:lvl w:ilvl="4" w:tplc="E34EE56A" w:tentative="1">
      <w:start w:val="1"/>
      <w:numFmt w:val="lowerLetter"/>
      <w:lvlText w:val="%5."/>
      <w:lvlJc w:val="left"/>
      <w:pPr>
        <w:ind w:left="3960" w:hanging="360"/>
      </w:pPr>
    </w:lvl>
    <w:lvl w:ilvl="5" w:tplc="C4C43DDE" w:tentative="1">
      <w:start w:val="1"/>
      <w:numFmt w:val="lowerRoman"/>
      <w:lvlText w:val="%6."/>
      <w:lvlJc w:val="right"/>
      <w:pPr>
        <w:ind w:left="4680" w:hanging="180"/>
      </w:pPr>
    </w:lvl>
    <w:lvl w:ilvl="6" w:tplc="E8DA85FC" w:tentative="1">
      <w:start w:val="1"/>
      <w:numFmt w:val="decimal"/>
      <w:lvlText w:val="%7."/>
      <w:lvlJc w:val="left"/>
      <w:pPr>
        <w:ind w:left="5400" w:hanging="360"/>
      </w:pPr>
    </w:lvl>
    <w:lvl w:ilvl="7" w:tplc="8234806A" w:tentative="1">
      <w:start w:val="1"/>
      <w:numFmt w:val="lowerLetter"/>
      <w:lvlText w:val="%8."/>
      <w:lvlJc w:val="left"/>
      <w:pPr>
        <w:ind w:left="6120" w:hanging="360"/>
      </w:pPr>
    </w:lvl>
    <w:lvl w:ilvl="8" w:tplc="D206B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7258D"/>
    <w:multiLevelType w:val="hybridMultilevel"/>
    <w:tmpl w:val="8F123EE8"/>
    <w:lvl w:ilvl="0" w:tplc="BAEEF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C2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C49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96D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FA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EFC4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7A4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E48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C64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65D181F"/>
    <w:multiLevelType w:val="multilevel"/>
    <w:tmpl w:val="1480F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E8C1C4A"/>
    <w:multiLevelType w:val="hybridMultilevel"/>
    <w:tmpl w:val="E49A8B14"/>
    <w:lvl w:ilvl="0" w:tplc="C91CB2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71193"/>
    <w:multiLevelType w:val="hybridMultilevel"/>
    <w:tmpl w:val="9E56ECA6"/>
    <w:lvl w:ilvl="0" w:tplc="8884C7D4">
      <w:start w:val="1"/>
      <w:numFmt w:val="decimal"/>
      <w:lvlText w:val="%1."/>
      <w:lvlJc w:val="left"/>
      <w:pPr>
        <w:ind w:left="630" w:hanging="630"/>
      </w:pPr>
      <w:rPr>
        <w:b w:val="0"/>
        <w:bCs w:val="0"/>
        <w:color w:val="000000" w:themeColor="text1"/>
        <w:sz w:val="22"/>
        <w:szCs w:val="22"/>
      </w:rPr>
    </w:lvl>
    <w:lvl w:ilvl="1" w:tplc="9894EC86">
      <w:start w:val="1"/>
      <w:numFmt w:val="lowerLetter"/>
      <w:lvlText w:val="%2."/>
      <w:lvlJc w:val="left"/>
      <w:pPr>
        <w:ind w:left="990" w:hanging="360"/>
      </w:pPr>
    </w:lvl>
    <w:lvl w:ilvl="2" w:tplc="605E8FBC">
      <w:start w:val="1"/>
      <w:numFmt w:val="lowerRoman"/>
      <w:lvlText w:val="%3."/>
      <w:lvlJc w:val="right"/>
      <w:pPr>
        <w:ind w:left="1166" w:hanging="180"/>
      </w:pPr>
    </w:lvl>
    <w:lvl w:ilvl="3" w:tplc="BFCA2328" w:tentative="1">
      <w:start w:val="1"/>
      <w:numFmt w:val="decimal"/>
      <w:lvlText w:val="%4."/>
      <w:lvlJc w:val="left"/>
      <w:pPr>
        <w:ind w:left="1886" w:hanging="360"/>
      </w:pPr>
    </w:lvl>
    <w:lvl w:ilvl="4" w:tplc="18CEE79E" w:tentative="1">
      <w:start w:val="1"/>
      <w:numFmt w:val="lowerLetter"/>
      <w:lvlText w:val="%5."/>
      <w:lvlJc w:val="left"/>
      <w:pPr>
        <w:ind w:left="2606" w:hanging="360"/>
      </w:pPr>
    </w:lvl>
    <w:lvl w:ilvl="5" w:tplc="293C2FBC" w:tentative="1">
      <w:start w:val="1"/>
      <w:numFmt w:val="lowerRoman"/>
      <w:lvlText w:val="%6."/>
      <w:lvlJc w:val="right"/>
      <w:pPr>
        <w:ind w:left="3326" w:hanging="180"/>
      </w:pPr>
    </w:lvl>
    <w:lvl w:ilvl="6" w:tplc="C3449FC0" w:tentative="1">
      <w:start w:val="1"/>
      <w:numFmt w:val="decimal"/>
      <w:lvlText w:val="%7."/>
      <w:lvlJc w:val="left"/>
      <w:pPr>
        <w:ind w:left="4046" w:hanging="360"/>
      </w:pPr>
    </w:lvl>
    <w:lvl w:ilvl="7" w:tplc="34EEE380" w:tentative="1">
      <w:start w:val="1"/>
      <w:numFmt w:val="lowerLetter"/>
      <w:lvlText w:val="%8."/>
      <w:lvlJc w:val="left"/>
      <w:pPr>
        <w:ind w:left="4766" w:hanging="360"/>
      </w:pPr>
    </w:lvl>
    <w:lvl w:ilvl="8" w:tplc="2FE262B0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9" w15:restartNumberingAfterBreak="0">
    <w:nsid w:val="46F02C50"/>
    <w:multiLevelType w:val="hybridMultilevel"/>
    <w:tmpl w:val="6742A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F6351"/>
    <w:multiLevelType w:val="hybridMultilevel"/>
    <w:tmpl w:val="744644C2"/>
    <w:lvl w:ilvl="0" w:tplc="EAB26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89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2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A8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EE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7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7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26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6842"/>
    <w:multiLevelType w:val="hybridMultilevel"/>
    <w:tmpl w:val="D0E68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B1D54"/>
    <w:multiLevelType w:val="hybridMultilevel"/>
    <w:tmpl w:val="898C4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115232">
    <w:abstractNumId w:val="7"/>
  </w:num>
  <w:num w:numId="2" w16cid:durableId="400099114">
    <w:abstractNumId w:val="8"/>
  </w:num>
  <w:num w:numId="3" w16cid:durableId="1848515889">
    <w:abstractNumId w:val="2"/>
  </w:num>
  <w:num w:numId="4" w16cid:durableId="1452701764">
    <w:abstractNumId w:val="10"/>
  </w:num>
  <w:num w:numId="5" w16cid:durableId="1289777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720999">
    <w:abstractNumId w:val="6"/>
  </w:num>
  <w:num w:numId="7" w16cid:durableId="649938938">
    <w:abstractNumId w:val="1"/>
  </w:num>
  <w:num w:numId="8" w16cid:durableId="142746108">
    <w:abstractNumId w:val="0"/>
  </w:num>
  <w:num w:numId="9" w16cid:durableId="1283532289">
    <w:abstractNumId w:val="9"/>
  </w:num>
  <w:num w:numId="10" w16cid:durableId="42872444">
    <w:abstractNumId w:val="4"/>
  </w:num>
  <w:num w:numId="11" w16cid:durableId="2116947807">
    <w:abstractNumId w:val="11"/>
  </w:num>
  <w:num w:numId="12" w16cid:durableId="2030326133">
    <w:abstractNumId w:val="12"/>
  </w:num>
  <w:num w:numId="13" w16cid:durableId="419908128">
    <w:abstractNumId w:val="5"/>
  </w:num>
  <w:num w:numId="14" w16cid:durableId="37042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52"/>
    <w:rsid w:val="000363EE"/>
    <w:rsid w:val="00097A68"/>
    <w:rsid w:val="00101E6B"/>
    <w:rsid w:val="00147F13"/>
    <w:rsid w:val="00164C03"/>
    <w:rsid w:val="00202324"/>
    <w:rsid w:val="00241F26"/>
    <w:rsid w:val="00262AE2"/>
    <w:rsid w:val="00291DCD"/>
    <w:rsid w:val="003E1B65"/>
    <w:rsid w:val="0046119D"/>
    <w:rsid w:val="00461BB1"/>
    <w:rsid w:val="005020BD"/>
    <w:rsid w:val="00530C52"/>
    <w:rsid w:val="00582DA6"/>
    <w:rsid w:val="00633AC2"/>
    <w:rsid w:val="00661EAB"/>
    <w:rsid w:val="0069074E"/>
    <w:rsid w:val="006C0B77"/>
    <w:rsid w:val="006E0046"/>
    <w:rsid w:val="00701FC5"/>
    <w:rsid w:val="00786BCE"/>
    <w:rsid w:val="00786F5C"/>
    <w:rsid w:val="007D4852"/>
    <w:rsid w:val="008014D7"/>
    <w:rsid w:val="008242FF"/>
    <w:rsid w:val="0084288A"/>
    <w:rsid w:val="00857B28"/>
    <w:rsid w:val="00870751"/>
    <w:rsid w:val="0088012B"/>
    <w:rsid w:val="00922C48"/>
    <w:rsid w:val="00930834"/>
    <w:rsid w:val="00936A68"/>
    <w:rsid w:val="00981D00"/>
    <w:rsid w:val="00A21170"/>
    <w:rsid w:val="00A76B91"/>
    <w:rsid w:val="00A91DC2"/>
    <w:rsid w:val="00B915B7"/>
    <w:rsid w:val="00B956FC"/>
    <w:rsid w:val="00BB03D3"/>
    <w:rsid w:val="00D17C03"/>
    <w:rsid w:val="00D71B77"/>
    <w:rsid w:val="00DD069D"/>
    <w:rsid w:val="00E03C58"/>
    <w:rsid w:val="00E20AEC"/>
    <w:rsid w:val="00E31833"/>
    <w:rsid w:val="00EA59DF"/>
    <w:rsid w:val="00EE4070"/>
    <w:rsid w:val="00F12C76"/>
    <w:rsid w:val="00F5320C"/>
    <w:rsid w:val="00F537D4"/>
    <w:rsid w:val="00FC7F1C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03CC"/>
  <w15:chartTrackingRefBased/>
  <w15:docId w15:val="{96F737AB-2CE9-461A-B642-37F4AC81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0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Numbered List Paragraph,List Paragraph (numbered (a)),List Paragraph Char Char Char,Use Case List Paragraph,Bullets,References,ReferencesCxSpLast,OBC Bullet,List Paragraph11,Citation List,Ha"/>
    <w:basedOn w:val="a"/>
    <w:link w:val="a4"/>
    <w:uiPriority w:val="34"/>
    <w:qFormat/>
    <w:rsid w:val="00633AC2"/>
    <w:pPr>
      <w:spacing w:line="259" w:lineRule="auto"/>
      <w:ind w:left="720"/>
      <w:contextualSpacing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character" w:customStyle="1" w:styleId="a4">
    <w:name w:val="Абзац списка Знак"/>
    <w:aliases w:val="List_Paragraph Знак,Multilevel para_II Знак,List Paragraph1 Знак,Numbered List Paragraph Знак,List Paragraph (numbered (a)) Знак,List Paragraph Char Char Char Знак,Use Case List Paragraph Знак,Bullets Знак,References Знак,Ha Знак"/>
    <w:basedOn w:val="a0"/>
    <w:link w:val="a3"/>
    <w:uiPriority w:val="34"/>
    <w:qFormat/>
    <w:locked/>
    <w:rsid w:val="00633AC2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633AC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633AC2"/>
    <w:rPr>
      <w:b/>
      <w:bCs/>
    </w:rPr>
  </w:style>
  <w:style w:type="paragraph" w:customStyle="1" w:styleId="Default">
    <w:name w:val="Default"/>
    <w:rsid w:val="0063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u" w:bidi="hi-IN"/>
      <w14:ligatures w14:val="none"/>
    </w:rPr>
  </w:style>
  <w:style w:type="paragraph" w:customStyle="1" w:styleId="Normal14">
    <w:name w:val="Normal_14"/>
    <w:uiPriority w:val="99"/>
    <w:qFormat/>
    <w:rsid w:val="006E0046"/>
    <w:rPr>
      <w:rFonts w:ascii="Calibri" w:eastAsia="Calibri" w:hAnsi="Calibri" w:cs="Times New Roman"/>
      <w:kern w:val="0"/>
      <w:lang w:val="en"/>
      <w14:ligatures w14:val="none"/>
    </w:rPr>
  </w:style>
  <w:style w:type="paragraph" w:customStyle="1" w:styleId="1POM">
    <w:name w:val="1POM"/>
    <w:basedOn w:val="1"/>
    <w:next w:val="1"/>
    <w:link w:val="1POM0"/>
    <w:qFormat/>
    <w:rsid w:val="006E0046"/>
    <w:pPr>
      <w:spacing w:before="120"/>
      <w:ind w:left="432" w:hanging="432"/>
      <w:contextualSpacing/>
      <w:jc w:val="both"/>
    </w:pPr>
    <w:rPr>
      <w:rFonts w:ascii="Times New Roman" w:hAnsi="Times New Roman" w:cstheme="minorHAnsi"/>
      <w:b/>
      <w:bCs/>
      <w:color w:val="auto"/>
      <w:kern w:val="0"/>
      <w:sz w:val="24"/>
      <w:szCs w:val="26"/>
      <w:lang w:val="en"/>
      <w14:ligatures w14:val="none"/>
    </w:rPr>
  </w:style>
  <w:style w:type="character" w:customStyle="1" w:styleId="1POM0">
    <w:name w:val="1POM Знак"/>
    <w:basedOn w:val="a0"/>
    <w:link w:val="1POM"/>
    <w:rsid w:val="006E0046"/>
    <w:rPr>
      <w:rFonts w:ascii="Times New Roman" w:eastAsiaTheme="majorEastAsia" w:hAnsi="Times New Roman" w:cstheme="minorHAnsi"/>
      <w:b/>
      <w:bCs/>
      <w:kern w:val="0"/>
      <w:sz w:val="24"/>
      <w:szCs w:val="26"/>
      <w:lang w:val="e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E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Revision"/>
    <w:hidden/>
    <w:uiPriority w:val="99"/>
    <w:semiHidden/>
    <w:rsid w:val="00164C03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D17C0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17C0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17C03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7C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7C03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63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Omuralieva</dc:creator>
  <cp:keywords/>
  <dc:description/>
  <cp:lastModifiedBy>Gulnura Omuralieva</cp:lastModifiedBy>
  <cp:revision>3</cp:revision>
  <dcterms:created xsi:type="dcterms:W3CDTF">2025-04-25T05:36:00Z</dcterms:created>
  <dcterms:modified xsi:type="dcterms:W3CDTF">2025-04-30T12:18:00Z</dcterms:modified>
</cp:coreProperties>
</file>