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149F" w:rsidRPr="002D1B13" w:rsidRDefault="0073149F" w:rsidP="0073149F">
      <w:pPr>
        <w:pStyle w:val="a6"/>
        <w:spacing w:line="268" w:lineRule="auto"/>
        <w:rPr>
          <w:sz w:val="24"/>
          <w:szCs w:val="24"/>
        </w:rPr>
      </w:pPr>
    </w:p>
    <w:p w:rsidR="0073149F" w:rsidRPr="002D1B13" w:rsidRDefault="0073149F" w:rsidP="0073149F">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rPr>
          <w:b/>
          <w:sz w:val="24"/>
          <w:szCs w:val="24"/>
        </w:rPr>
      </w:pPr>
      <w:r w:rsidRPr="002D1B13">
        <w:rPr>
          <w:b/>
          <w:sz w:val="24"/>
          <w:szCs w:val="24"/>
        </w:rPr>
        <w:t>Приложение 1</w:t>
      </w:r>
    </w:p>
    <w:p w:rsidR="0073149F" w:rsidRPr="00861608" w:rsidRDefault="0073149F" w:rsidP="0073149F">
      <w:pPr>
        <w:pStyle w:val="af"/>
        <w:tabs>
          <w:tab w:val="left" w:pos="450"/>
        </w:tabs>
        <w:spacing w:before="240" w:line="280" w:lineRule="exact"/>
        <w:jc w:val="center"/>
        <w:rPr>
          <w:rFonts w:ascii="Microsoft Sans Serif" w:hAnsi="Microsoft Sans Serif" w:cs="Microsoft Sans Serif"/>
          <w:sz w:val="24"/>
          <w:szCs w:val="24"/>
          <w:lang w:val="ru-RU"/>
        </w:rPr>
      </w:pPr>
      <w:r w:rsidRPr="00861608">
        <w:rPr>
          <w:rFonts w:ascii="Microsoft Sans Serif" w:hAnsi="Microsoft Sans Serif" w:cs="Microsoft Sans Serif"/>
          <w:sz w:val="24"/>
          <w:szCs w:val="24"/>
          <w:lang w:val="ru-RU"/>
        </w:rPr>
        <w:t>ФОРМА ЦЕНОВОЙ КОТИРОВКИ</w:t>
      </w:r>
    </w:p>
    <w:p w:rsidR="0073149F" w:rsidRPr="00861608" w:rsidRDefault="0073149F" w:rsidP="0073149F">
      <w:pPr>
        <w:pStyle w:val="af"/>
        <w:tabs>
          <w:tab w:val="left" w:pos="450"/>
        </w:tabs>
        <w:spacing w:before="240" w:line="280" w:lineRule="exact"/>
        <w:rPr>
          <w:rFonts w:ascii="Microsoft Sans Serif" w:hAnsi="Microsoft Sans Serif" w:cs="Microsoft Sans Serif"/>
          <w:b w:val="0"/>
          <w:sz w:val="24"/>
          <w:szCs w:val="24"/>
          <w:lang w:val="ru-RU"/>
        </w:rPr>
      </w:pPr>
    </w:p>
    <w:p w:rsidR="0073149F" w:rsidRPr="00861608" w:rsidRDefault="0073149F" w:rsidP="0073149F">
      <w:pPr>
        <w:pStyle w:val="af"/>
        <w:tabs>
          <w:tab w:val="left" w:pos="450"/>
        </w:tabs>
        <w:spacing w:before="240" w:line="280" w:lineRule="exact"/>
        <w:jc w:val="right"/>
        <w:rPr>
          <w:rFonts w:ascii="Microsoft Sans Serif" w:hAnsi="Microsoft Sans Serif" w:cs="Microsoft Sans Serif"/>
          <w:b w:val="0"/>
          <w:sz w:val="24"/>
          <w:szCs w:val="24"/>
          <w:lang w:val="ru-RU"/>
        </w:rPr>
      </w:pPr>
      <w:r w:rsidRPr="00861608">
        <w:rPr>
          <w:rFonts w:ascii="Microsoft Sans Serif" w:hAnsi="Microsoft Sans Serif" w:cs="Microsoft Sans Serif"/>
          <w:b w:val="0"/>
          <w:sz w:val="24"/>
          <w:szCs w:val="24"/>
          <w:lang w:val="ru-RU"/>
        </w:rPr>
        <w:tab/>
        <w:t>_____________________ [дата]</w:t>
      </w:r>
    </w:p>
    <w:p w:rsidR="0073149F" w:rsidRPr="00861608" w:rsidRDefault="0073149F" w:rsidP="0073149F">
      <w:pPr>
        <w:pStyle w:val="af"/>
        <w:tabs>
          <w:tab w:val="left" w:pos="450"/>
        </w:tabs>
        <w:spacing w:before="0" w:after="0" w:line="280" w:lineRule="exact"/>
        <w:rPr>
          <w:rFonts w:ascii="Microsoft Sans Serif" w:hAnsi="Microsoft Sans Serif" w:cs="Microsoft Sans Serif"/>
          <w:sz w:val="24"/>
          <w:szCs w:val="24"/>
          <w:lang w:val="ru-RU"/>
        </w:rPr>
      </w:pPr>
      <w:r>
        <w:rPr>
          <w:rFonts w:ascii="Microsoft Sans Serif" w:hAnsi="Microsoft Sans Serif" w:cs="Microsoft Sans Serif"/>
          <w:sz w:val="24"/>
          <w:szCs w:val="24"/>
          <w:lang w:val="ru-RU"/>
        </w:rPr>
        <w:t>Кому</w:t>
      </w:r>
      <w:r w:rsidRPr="00861608">
        <w:rPr>
          <w:rFonts w:ascii="Microsoft Sans Serif" w:hAnsi="Microsoft Sans Serif" w:cs="Microsoft Sans Serif"/>
          <w:sz w:val="24"/>
          <w:szCs w:val="24"/>
          <w:lang w:val="ru-RU"/>
        </w:rPr>
        <w:t>: ------------------------------------------</w:t>
      </w:r>
    </w:p>
    <w:p w:rsidR="0073149F" w:rsidRPr="00861608" w:rsidRDefault="0073149F" w:rsidP="0073149F">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pPr>
    </w:p>
    <w:p w:rsidR="0073149F" w:rsidRPr="00861608" w:rsidRDefault="0073149F" w:rsidP="0073149F">
      <w:pPr>
        <w:pStyle w:val="af"/>
        <w:tabs>
          <w:tab w:val="left" w:pos="450"/>
        </w:tabs>
        <w:spacing w:before="240" w:line="280" w:lineRule="exact"/>
        <w:rPr>
          <w:rFonts w:ascii="Microsoft Sans Serif" w:hAnsi="Microsoft Sans Serif" w:cs="Microsoft Sans Serif"/>
          <w:b w:val="0"/>
          <w:sz w:val="24"/>
          <w:szCs w:val="24"/>
          <w:lang w:val="ru-RU"/>
        </w:rPr>
      </w:pPr>
      <w:r w:rsidRPr="00861608">
        <w:rPr>
          <w:rFonts w:ascii="Microsoft Sans Serif" w:hAnsi="Microsoft Sans Serif" w:cs="Microsoft Sans Serif"/>
          <w:b w:val="0"/>
          <w:sz w:val="24"/>
          <w:szCs w:val="24"/>
          <w:lang w:val="ru-RU"/>
        </w:rPr>
        <w:t>Мы предлагаем выполнить контракт №</w:t>
      </w:r>
      <w:r w:rsidRPr="00861608">
        <w:rPr>
          <w:rFonts w:ascii="Microsoft Sans Serif" w:hAnsi="Microsoft Sans Serif" w:cs="Microsoft Sans Serif"/>
        </w:rPr>
        <w:t xml:space="preserve"> </w:t>
      </w:r>
      <w:r w:rsidRPr="00861608">
        <w:rPr>
          <w:rFonts w:ascii="Microsoft Sans Serif" w:hAnsi="Microsoft Sans Serif" w:cs="Microsoft Sans Serif"/>
          <w:b w:val="0"/>
          <w:sz w:val="24"/>
          <w:szCs w:val="24"/>
          <w:lang w:val="ru-RU"/>
        </w:rPr>
        <w:t>------------------------------- на поставку ------------------------------------------------------------------------- в соответствии с Условиями Контракта, прилагаемыми к настоящей Конкурсной заявке, по цене Контракта в размере: ________________ [сумма цифрами и прописью] (_____________________________________________________________) [наименование валюты] (______________________).</w:t>
      </w:r>
    </w:p>
    <w:p w:rsidR="0073149F" w:rsidRPr="00861608" w:rsidRDefault="0073149F" w:rsidP="0073149F">
      <w:pPr>
        <w:pStyle w:val="af"/>
        <w:tabs>
          <w:tab w:val="left" w:pos="450"/>
        </w:tabs>
        <w:spacing w:before="240" w:line="280" w:lineRule="exact"/>
        <w:rPr>
          <w:rFonts w:ascii="Microsoft Sans Serif" w:hAnsi="Microsoft Sans Serif" w:cs="Microsoft Sans Serif"/>
          <w:b w:val="0"/>
          <w:sz w:val="24"/>
          <w:szCs w:val="24"/>
          <w:lang w:val="ru-RU"/>
        </w:rPr>
      </w:pPr>
      <w:r w:rsidRPr="00861608">
        <w:rPr>
          <w:rFonts w:ascii="Microsoft Sans Serif" w:hAnsi="Microsoft Sans Serif" w:cs="Microsoft Sans Serif"/>
          <w:b w:val="0"/>
          <w:sz w:val="24"/>
          <w:szCs w:val="24"/>
          <w:lang w:val="ru-RU"/>
        </w:rPr>
        <w:t>Мы предлагаем завершить поставку товаров, описанных в Контракте в течение периода ___________ дней с даты подписания контракта.</w:t>
      </w:r>
    </w:p>
    <w:p w:rsidR="0073149F" w:rsidRPr="00861608" w:rsidRDefault="0073149F" w:rsidP="0073149F">
      <w:pPr>
        <w:pStyle w:val="af"/>
        <w:tabs>
          <w:tab w:val="left" w:pos="450"/>
        </w:tabs>
        <w:spacing w:before="240" w:line="280" w:lineRule="exact"/>
        <w:rPr>
          <w:rFonts w:ascii="Microsoft Sans Serif" w:hAnsi="Microsoft Sans Serif" w:cs="Microsoft Sans Serif"/>
          <w:b w:val="0"/>
          <w:sz w:val="24"/>
          <w:szCs w:val="24"/>
          <w:lang w:val="ru-RU"/>
        </w:rPr>
      </w:pPr>
      <w:r w:rsidRPr="00861608">
        <w:rPr>
          <w:rFonts w:ascii="Microsoft Sans Serif" w:hAnsi="Microsoft Sans Serif" w:cs="Microsoft Sans Serif"/>
          <w:b w:val="0"/>
          <w:sz w:val="24"/>
          <w:szCs w:val="24"/>
          <w:lang w:val="ru-RU"/>
        </w:rPr>
        <w:t>Настоящая Ценовая котировка вместе с Вашим письменным подтверждением его принятия составляют Контракт, обязательный для выполнения сторонами. Мы понимаем, что вы не обязаны принимать котировку с наименьшей стоимостью, или какое-либо другое из полученных Вами предложений.</w:t>
      </w:r>
    </w:p>
    <w:p w:rsidR="0073149F" w:rsidRPr="00861608" w:rsidRDefault="0073149F" w:rsidP="0073149F">
      <w:pPr>
        <w:pStyle w:val="af"/>
        <w:tabs>
          <w:tab w:val="left" w:pos="450"/>
        </w:tabs>
        <w:spacing w:before="240" w:line="280" w:lineRule="exact"/>
        <w:rPr>
          <w:rFonts w:ascii="Microsoft Sans Serif" w:hAnsi="Microsoft Sans Serif" w:cs="Microsoft Sans Serif"/>
          <w:b w:val="0"/>
          <w:sz w:val="24"/>
          <w:szCs w:val="24"/>
          <w:lang w:val="ru-RU"/>
        </w:rPr>
      </w:pPr>
      <w:r w:rsidRPr="00861608">
        <w:rPr>
          <w:rFonts w:ascii="Microsoft Sans Serif" w:hAnsi="Microsoft Sans Serif" w:cs="Microsoft Sans Serif"/>
          <w:b w:val="0"/>
          <w:sz w:val="24"/>
          <w:szCs w:val="24"/>
          <w:lang w:val="ru-RU"/>
        </w:rPr>
        <w:t>Настоящим подтверждаем, что данная Ценовая котировка соответствует сроку действия Ценовых котировок, указанному в документах конкурсных торгов.</w:t>
      </w:r>
    </w:p>
    <w:p w:rsidR="0073149F" w:rsidRPr="00861608" w:rsidRDefault="0073149F" w:rsidP="0073149F">
      <w:pPr>
        <w:pStyle w:val="af"/>
        <w:tabs>
          <w:tab w:val="left" w:pos="450"/>
        </w:tabs>
        <w:spacing w:before="240" w:line="280" w:lineRule="exact"/>
        <w:rPr>
          <w:rFonts w:ascii="Microsoft Sans Serif" w:hAnsi="Microsoft Sans Serif" w:cs="Microsoft Sans Serif"/>
          <w:b w:val="0"/>
          <w:sz w:val="24"/>
          <w:szCs w:val="24"/>
          <w:lang w:val="ru-RU"/>
        </w:rPr>
      </w:pPr>
      <w:r w:rsidRPr="00861608">
        <w:rPr>
          <w:rFonts w:ascii="Microsoft Sans Serif" w:hAnsi="Microsoft Sans Serif" w:cs="Microsoft Sans Serif"/>
          <w:b w:val="0"/>
          <w:sz w:val="24"/>
          <w:szCs w:val="24"/>
          <w:lang w:val="ru-RU"/>
        </w:rPr>
        <w:t>Ниже даны название и адрес сервисного предприятия, ответственного за устранение дефектов в течение гарантийного периода: ______________________________________.</w:t>
      </w:r>
    </w:p>
    <w:p w:rsidR="0073149F" w:rsidRPr="00861608" w:rsidRDefault="0073149F" w:rsidP="0073149F">
      <w:pPr>
        <w:pStyle w:val="af"/>
        <w:tabs>
          <w:tab w:val="left" w:pos="450"/>
        </w:tabs>
        <w:spacing w:before="240" w:line="280" w:lineRule="exact"/>
        <w:rPr>
          <w:rFonts w:ascii="Microsoft Sans Serif" w:hAnsi="Microsoft Sans Serif" w:cs="Microsoft Sans Serif"/>
          <w:b w:val="0"/>
          <w:sz w:val="24"/>
          <w:szCs w:val="24"/>
          <w:lang w:val="ru-RU"/>
        </w:rPr>
      </w:pPr>
    </w:p>
    <w:p w:rsidR="0073149F" w:rsidRPr="00861608" w:rsidRDefault="0073149F" w:rsidP="0073149F">
      <w:pPr>
        <w:pStyle w:val="af"/>
        <w:tabs>
          <w:tab w:val="left" w:pos="450"/>
        </w:tabs>
        <w:spacing w:before="240" w:line="280" w:lineRule="exact"/>
        <w:rPr>
          <w:rFonts w:ascii="Microsoft Sans Serif" w:hAnsi="Microsoft Sans Serif" w:cs="Microsoft Sans Serif"/>
          <w:b w:val="0"/>
          <w:sz w:val="24"/>
          <w:szCs w:val="24"/>
          <w:lang w:val="ru-RU"/>
        </w:rPr>
      </w:pPr>
      <w:r w:rsidRPr="00861608">
        <w:rPr>
          <w:rFonts w:ascii="Microsoft Sans Serif" w:hAnsi="Microsoft Sans Serif" w:cs="Microsoft Sans Serif"/>
          <w:b w:val="0"/>
          <w:sz w:val="24"/>
          <w:szCs w:val="24"/>
          <w:lang w:val="ru-RU"/>
        </w:rPr>
        <w:t>Печать Поставщика __________________________________________________</w:t>
      </w:r>
    </w:p>
    <w:p w:rsidR="0073149F" w:rsidRPr="00861608" w:rsidRDefault="0073149F" w:rsidP="0073149F">
      <w:pPr>
        <w:pStyle w:val="af"/>
        <w:tabs>
          <w:tab w:val="left" w:pos="450"/>
        </w:tabs>
        <w:spacing w:before="240" w:line="280" w:lineRule="exact"/>
        <w:rPr>
          <w:rFonts w:ascii="Microsoft Sans Serif" w:hAnsi="Microsoft Sans Serif" w:cs="Microsoft Sans Serif"/>
          <w:b w:val="0"/>
          <w:sz w:val="24"/>
          <w:szCs w:val="24"/>
          <w:lang w:val="ru-RU"/>
        </w:rPr>
      </w:pPr>
      <w:r w:rsidRPr="00861608">
        <w:rPr>
          <w:rFonts w:ascii="Microsoft Sans Serif" w:hAnsi="Microsoft Sans Serif" w:cs="Microsoft Sans Serif"/>
          <w:b w:val="0"/>
          <w:sz w:val="24"/>
          <w:szCs w:val="24"/>
          <w:lang w:val="ru-RU"/>
        </w:rPr>
        <w:t>Подпись уполномоченного лица: _______________________________________</w:t>
      </w:r>
    </w:p>
    <w:p w:rsidR="0073149F" w:rsidRPr="00861608" w:rsidRDefault="0073149F" w:rsidP="0073149F">
      <w:pPr>
        <w:pStyle w:val="af"/>
        <w:tabs>
          <w:tab w:val="left" w:pos="450"/>
        </w:tabs>
        <w:spacing w:before="240" w:line="280" w:lineRule="exact"/>
        <w:rPr>
          <w:rFonts w:ascii="Microsoft Sans Serif" w:hAnsi="Microsoft Sans Serif" w:cs="Microsoft Sans Serif"/>
          <w:b w:val="0"/>
          <w:sz w:val="24"/>
          <w:szCs w:val="24"/>
          <w:lang w:val="ru-RU"/>
        </w:rPr>
      </w:pPr>
      <w:r>
        <w:rPr>
          <w:rFonts w:ascii="Microsoft Sans Serif" w:hAnsi="Microsoft Sans Serif" w:cs="Microsoft Sans Serif"/>
          <w:b w:val="0"/>
          <w:sz w:val="24"/>
          <w:szCs w:val="24"/>
          <w:lang w:val="ru-RU"/>
        </w:rPr>
        <w:t>ФИО</w:t>
      </w:r>
      <w:r w:rsidRPr="00861608">
        <w:rPr>
          <w:rFonts w:ascii="Microsoft Sans Serif" w:hAnsi="Microsoft Sans Serif" w:cs="Microsoft Sans Serif"/>
          <w:b w:val="0"/>
          <w:sz w:val="24"/>
          <w:szCs w:val="24"/>
          <w:lang w:val="ru-RU"/>
        </w:rPr>
        <w:t xml:space="preserve"> и должность подписавшего: ______________________________________</w:t>
      </w:r>
      <w:r>
        <w:rPr>
          <w:rFonts w:ascii="Microsoft Sans Serif" w:hAnsi="Microsoft Sans Serif" w:cs="Microsoft Sans Serif"/>
          <w:b w:val="0"/>
          <w:sz w:val="24"/>
          <w:szCs w:val="24"/>
          <w:lang w:val="ru-RU"/>
        </w:rPr>
        <w:t>_</w:t>
      </w:r>
    </w:p>
    <w:p w:rsidR="0073149F" w:rsidRPr="00861608" w:rsidRDefault="0073149F" w:rsidP="0073149F">
      <w:pPr>
        <w:pStyle w:val="af"/>
        <w:tabs>
          <w:tab w:val="left" w:pos="450"/>
        </w:tabs>
        <w:spacing w:before="240" w:line="280" w:lineRule="exact"/>
        <w:rPr>
          <w:rFonts w:ascii="Microsoft Sans Serif" w:hAnsi="Microsoft Sans Serif" w:cs="Microsoft Sans Serif"/>
          <w:b w:val="0"/>
          <w:sz w:val="24"/>
          <w:szCs w:val="24"/>
          <w:lang w:val="ru-RU"/>
        </w:rPr>
      </w:pPr>
      <w:r w:rsidRPr="00861608">
        <w:rPr>
          <w:rFonts w:ascii="Microsoft Sans Serif" w:hAnsi="Microsoft Sans Serif" w:cs="Microsoft Sans Serif"/>
          <w:b w:val="0"/>
          <w:sz w:val="24"/>
          <w:szCs w:val="24"/>
          <w:lang w:val="ru-RU"/>
        </w:rPr>
        <w:t>Наименование Поставщика: ___________________________________________</w:t>
      </w:r>
    </w:p>
    <w:p w:rsidR="0073149F" w:rsidRPr="00861608" w:rsidRDefault="0073149F" w:rsidP="0073149F">
      <w:pPr>
        <w:pStyle w:val="af"/>
        <w:tabs>
          <w:tab w:val="left" w:pos="450"/>
        </w:tabs>
        <w:spacing w:before="240" w:line="280" w:lineRule="exact"/>
        <w:rPr>
          <w:rFonts w:ascii="Microsoft Sans Serif" w:hAnsi="Microsoft Sans Serif" w:cs="Microsoft Sans Serif"/>
          <w:b w:val="0"/>
          <w:sz w:val="24"/>
          <w:szCs w:val="24"/>
          <w:lang w:val="ru-RU"/>
        </w:rPr>
      </w:pPr>
      <w:r w:rsidRPr="00861608">
        <w:rPr>
          <w:rFonts w:ascii="Microsoft Sans Serif" w:hAnsi="Microsoft Sans Serif" w:cs="Microsoft Sans Serif"/>
          <w:b w:val="0"/>
          <w:sz w:val="24"/>
          <w:szCs w:val="24"/>
          <w:lang w:val="ru-RU"/>
        </w:rPr>
        <w:t>Адрес: ______________________________________________________________</w:t>
      </w:r>
    </w:p>
    <w:p w:rsidR="0073149F" w:rsidRPr="00861608" w:rsidRDefault="0073149F" w:rsidP="0073149F">
      <w:pPr>
        <w:pStyle w:val="af"/>
        <w:tabs>
          <w:tab w:val="left" w:pos="450"/>
        </w:tabs>
        <w:spacing w:before="240" w:line="280" w:lineRule="exact"/>
        <w:rPr>
          <w:rFonts w:ascii="Microsoft Sans Serif" w:hAnsi="Microsoft Sans Serif" w:cs="Microsoft Sans Serif"/>
          <w:b w:val="0"/>
          <w:sz w:val="24"/>
          <w:szCs w:val="24"/>
          <w:lang w:val="ru-RU"/>
        </w:rPr>
      </w:pPr>
      <w:r w:rsidRPr="00861608">
        <w:rPr>
          <w:rFonts w:ascii="Microsoft Sans Serif" w:hAnsi="Microsoft Sans Serif" w:cs="Microsoft Sans Serif"/>
          <w:b w:val="0"/>
          <w:sz w:val="24"/>
          <w:szCs w:val="24"/>
          <w:lang w:val="ru-RU"/>
        </w:rPr>
        <w:t>Телефон: ___________________________</w:t>
      </w:r>
      <w:r>
        <w:rPr>
          <w:rFonts w:ascii="Microsoft Sans Serif" w:hAnsi="Microsoft Sans Serif" w:cs="Microsoft Sans Serif"/>
          <w:b w:val="0"/>
          <w:sz w:val="24"/>
          <w:szCs w:val="24"/>
          <w:lang w:val="ru-RU"/>
        </w:rPr>
        <w:t>_________________________________</w:t>
      </w:r>
    </w:p>
    <w:p w:rsidR="0073149F" w:rsidRPr="00861608" w:rsidRDefault="0073149F" w:rsidP="0073149F">
      <w:pPr>
        <w:pStyle w:val="af"/>
        <w:tabs>
          <w:tab w:val="left" w:pos="450"/>
        </w:tabs>
        <w:spacing w:before="240" w:line="280" w:lineRule="exact"/>
        <w:rPr>
          <w:rFonts w:ascii="Microsoft Sans Serif" w:hAnsi="Microsoft Sans Serif" w:cs="Microsoft Sans Serif"/>
          <w:b w:val="0"/>
          <w:sz w:val="24"/>
          <w:szCs w:val="24"/>
          <w:lang w:val="ru-RU"/>
        </w:rPr>
      </w:pPr>
      <w:r w:rsidRPr="00861608">
        <w:rPr>
          <w:rFonts w:ascii="Microsoft Sans Serif" w:hAnsi="Microsoft Sans Serif" w:cs="Microsoft Sans Serif"/>
          <w:b w:val="0"/>
          <w:sz w:val="24"/>
          <w:szCs w:val="24"/>
          <w:lang w:val="en-US"/>
        </w:rPr>
        <w:t>E</w:t>
      </w:r>
      <w:r w:rsidRPr="00861608">
        <w:rPr>
          <w:rFonts w:ascii="Microsoft Sans Serif" w:hAnsi="Microsoft Sans Serif" w:cs="Microsoft Sans Serif"/>
          <w:b w:val="0"/>
          <w:sz w:val="24"/>
          <w:szCs w:val="24"/>
          <w:lang w:val="ru-RU"/>
        </w:rPr>
        <w:t>-</w:t>
      </w:r>
      <w:r w:rsidRPr="00861608">
        <w:rPr>
          <w:rFonts w:ascii="Microsoft Sans Serif" w:hAnsi="Microsoft Sans Serif" w:cs="Microsoft Sans Serif"/>
          <w:b w:val="0"/>
          <w:sz w:val="24"/>
          <w:szCs w:val="24"/>
          <w:lang w:val="en-US"/>
        </w:rPr>
        <w:t>mail</w:t>
      </w:r>
      <w:r w:rsidRPr="00861608">
        <w:rPr>
          <w:rFonts w:ascii="Microsoft Sans Serif" w:hAnsi="Microsoft Sans Serif" w:cs="Microsoft Sans Serif"/>
          <w:b w:val="0"/>
          <w:sz w:val="24"/>
          <w:szCs w:val="24"/>
          <w:lang w:val="ru-RU"/>
        </w:rPr>
        <w:t>: __________________________</w:t>
      </w:r>
      <w:r>
        <w:rPr>
          <w:rFonts w:ascii="Microsoft Sans Serif" w:hAnsi="Microsoft Sans Serif" w:cs="Microsoft Sans Serif"/>
          <w:b w:val="0"/>
          <w:sz w:val="24"/>
          <w:szCs w:val="24"/>
          <w:lang w:val="ru-RU"/>
        </w:rPr>
        <w:t>_____________________________________</w:t>
      </w:r>
    </w:p>
    <w:p w:rsidR="0073149F" w:rsidRPr="003474C4" w:rsidRDefault="0073149F">
      <w:pPr>
        <w:pStyle w:val="a6"/>
        <w:spacing w:line="268" w:lineRule="auto"/>
        <w:sectPr w:rsidR="0073149F" w:rsidRPr="003474C4">
          <w:headerReference w:type="default" r:id="rId8"/>
          <w:footerReference w:type="default" r:id="rId9"/>
          <w:pgSz w:w="11900" w:h="16820"/>
          <w:pgMar w:top="1760" w:right="708" w:bottom="1240" w:left="992" w:header="709" w:footer="978" w:gutter="0"/>
          <w:cols w:space="720"/>
        </w:sectPr>
      </w:pPr>
    </w:p>
    <w:p w:rsidR="00FD0AFC" w:rsidRPr="003474C4" w:rsidRDefault="00FD0AFC">
      <w:pPr>
        <w:pStyle w:val="a3"/>
        <w:spacing w:before="7"/>
        <w:jc w:val="left"/>
        <w:rPr>
          <w:sz w:val="17"/>
        </w:rPr>
      </w:pPr>
    </w:p>
    <w:p w:rsidR="00990A11" w:rsidRDefault="00990A11" w:rsidP="00990A11">
      <w:pPr>
        <w:pStyle w:val="1"/>
        <w:spacing w:before="205"/>
        <w:ind w:right="415"/>
        <w:jc w:val="right"/>
        <w:rPr>
          <w:rFonts w:ascii="Microsoft Sans Serif" w:hAnsi="Microsoft Sans Serif" w:cs="Microsoft Sans Serif"/>
          <w:spacing w:val="-2"/>
        </w:rPr>
      </w:pPr>
    </w:p>
    <w:p w:rsidR="00F8702F" w:rsidRDefault="00F8702F" w:rsidP="00990A11">
      <w:pPr>
        <w:pStyle w:val="1"/>
        <w:spacing w:before="205"/>
        <w:ind w:right="415"/>
        <w:jc w:val="right"/>
        <w:rPr>
          <w:rFonts w:ascii="Microsoft Sans Serif" w:hAnsi="Microsoft Sans Serif" w:cs="Microsoft Sans Serif"/>
          <w:spacing w:val="-2"/>
        </w:rPr>
      </w:pPr>
    </w:p>
    <w:p w:rsidR="00990A11" w:rsidRPr="003474C4" w:rsidRDefault="00990A11" w:rsidP="00990A11">
      <w:pPr>
        <w:pStyle w:val="1"/>
        <w:spacing w:before="205"/>
        <w:ind w:right="415"/>
        <w:jc w:val="right"/>
        <w:rPr>
          <w:rFonts w:ascii="Microsoft Sans Serif" w:hAnsi="Microsoft Sans Serif" w:cs="Microsoft Sans Serif"/>
          <w:spacing w:val="-10"/>
        </w:rPr>
      </w:pPr>
      <w:r w:rsidRPr="003474C4">
        <w:rPr>
          <w:rFonts w:ascii="Microsoft Sans Serif" w:hAnsi="Microsoft Sans Serif" w:cs="Microsoft Sans Serif"/>
          <w:spacing w:val="-2"/>
        </w:rPr>
        <w:t>Приложение</w:t>
      </w:r>
      <w:r w:rsidRPr="003474C4">
        <w:rPr>
          <w:rFonts w:ascii="Microsoft Sans Serif" w:hAnsi="Microsoft Sans Serif" w:cs="Microsoft Sans Serif"/>
          <w:spacing w:val="-3"/>
        </w:rPr>
        <w:t xml:space="preserve"> </w:t>
      </w:r>
      <w:r w:rsidR="00F8702F">
        <w:rPr>
          <w:rFonts w:ascii="Microsoft Sans Serif" w:hAnsi="Microsoft Sans Serif" w:cs="Microsoft Sans Serif"/>
          <w:spacing w:val="-3"/>
        </w:rPr>
        <w:t>2</w:t>
      </w:r>
    </w:p>
    <w:p w:rsidR="00990A11" w:rsidRPr="00990A11" w:rsidRDefault="00990A11" w:rsidP="00990A11">
      <w:pPr>
        <w:ind w:left="121" w:right="230"/>
        <w:jc w:val="center"/>
        <w:rPr>
          <w:b/>
          <w:sz w:val="32"/>
          <w:u w:val="single"/>
        </w:rPr>
      </w:pPr>
    </w:p>
    <w:p w:rsidR="00990A11" w:rsidRPr="00990A11" w:rsidRDefault="00990A11" w:rsidP="00990A11">
      <w:pPr>
        <w:pStyle w:val="a3"/>
        <w:spacing w:before="57"/>
        <w:ind w:firstLine="284"/>
        <w:rPr>
          <w:b/>
          <w:sz w:val="32"/>
          <w:szCs w:val="14"/>
        </w:rPr>
      </w:pPr>
      <w:r w:rsidRPr="00990A11">
        <w:rPr>
          <w:b/>
          <w:sz w:val="32"/>
        </w:rPr>
        <w:t>Перечень</w:t>
      </w:r>
      <w:r w:rsidRPr="00990A11">
        <w:rPr>
          <w:b/>
          <w:spacing w:val="-18"/>
          <w:sz w:val="32"/>
        </w:rPr>
        <w:t xml:space="preserve"> </w:t>
      </w:r>
      <w:r w:rsidRPr="00990A11">
        <w:rPr>
          <w:b/>
          <w:spacing w:val="-2"/>
          <w:sz w:val="32"/>
        </w:rPr>
        <w:t>требований (</w:t>
      </w:r>
      <w:r w:rsidRPr="00C66311">
        <w:rPr>
          <w:b/>
          <w:sz w:val="32"/>
          <w:szCs w:val="14"/>
          <w:lang w:val="ru-KG"/>
        </w:rPr>
        <w:t xml:space="preserve">Лот </w:t>
      </w:r>
      <w:r w:rsidR="00FD3052">
        <w:rPr>
          <w:b/>
          <w:sz w:val="32"/>
          <w:szCs w:val="14"/>
          <w:lang w:val="ru-KG"/>
        </w:rPr>
        <w:t>1</w:t>
      </w:r>
      <w:r w:rsidRPr="00C66311">
        <w:rPr>
          <w:b/>
          <w:sz w:val="32"/>
          <w:szCs w:val="14"/>
          <w:lang w:val="ru-KG"/>
        </w:rPr>
        <w:t xml:space="preserve"> — </w:t>
      </w:r>
      <w:proofErr w:type="spellStart"/>
      <w:r w:rsidRPr="00C66311">
        <w:rPr>
          <w:b/>
          <w:sz w:val="32"/>
          <w:szCs w:val="14"/>
        </w:rPr>
        <w:t>М</w:t>
      </w:r>
      <w:r w:rsidR="00640102">
        <w:rPr>
          <w:b/>
          <w:sz w:val="32"/>
          <w:szCs w:val="14"/>
        </w:rPr>
        <w:t>инитракторы</w:t>
      </w:r>
      <w:proofErr w:type="spellEnd"/>
      <w:r w:rsidRPr="00990A11">
        <w:rPr>
          <w:b/>
          <w:spacing w:val="-2"/>
          <w:sz w:val="32"/>
        </w:rPr>
        <w:t>)</w:t>
      </w:r>
    </w:p>
    <w:p w:rsidR="00990A11" w:rsidRPr="003474C4" w:rsidRDefault="00990A11" w:rsidP="00990A11">
      <w:pPr>
        <w:pStyle w:val="a3"/>
        <w:spacing w:before="136" w:after="1"/>
        <w:jc w:val="left"/>
        <w:rPr>
          <w:b/>
          <w:sz w:val="20"/>
          <w:lang w:val="ru-KG"/>
        </w:rPr>
      </w:pPr>
    </w:p>
    <w:tbl>
      <w:tblPr>
        <w:tblStyle w:val="TableNormal"/>
        <w:tblW w:w="13163" w:type="dxa"/>
        <w:tblInd w:w="-5" w:type="dxa"/>
        <w:tblBorders>
          <w:top w:val="single" w:sz="4" w:space="0" w:color="5A9AD4"/>
          <w:left w:val="single" w:sz="4" w:space="0" w:color="5A9AD4"/>
          <w:bottom w:val="single" w:sz="4" w:space="0" w:color="5A9AD4"/>
          <w:right w:val="single" w:sz="4" w:space="0" w:color="5A9AD4"/>
          <w:insideH w:val="single" w:sz="4" w:space="0" w:color="5A9AD4"/>
          <w:insideV w:val="single" w:sz="4" w:space="0" w:color="5A9AD4"/>
        </w:tblBorders>
        <w:tblLayout w:type="fixed"/>
        <w:tblLook w:val="01E0" w:firstRow="1" w:lastRow="1" w:firstColumn="1" w:lastColumn="1" w:noHBand="0" w:noVBand="0"/>
      </w:tblPr>
      <w:tblGrid>
        <w:gridCol w:w="1243"/>
        <w:gridCol w:w="3152"/>
        <w:gridCol w:w="1687"/>
        <w:gridCol w:w="1510"/>
        <w:gridCol w:w="1314"/>
        <w:gridCol w:w="1536"/>
        <w:gridCol w:w="2721"/>
      </w:tblGrid>
      <w:tr w:rsidR="00654FC3" w:rsidRPr="003474C4" w:rsidTr="00654FC3">
        <w:trPr>
          <w:trHeight w:val="1377"/>
        </w:trPr>
        <w:tc>
          <w:tcPr>
            <w:tcW w:w="1243" w:type="dxa"/>
            <w:shd w:val="clear" w:color="auto" w:fill="1F3571"/>
          </w:tcPr>
          <w:p w:rsidR="00654FC3" w:rsidRPr="003474C4" w:rsidRDefault="00654FC3" w:rsidP="008C237A">
            <w:pPr>
              <w:pStyle w:val="TableParagraph"/>
              <w:spacing w:before="118"/>
              <w:ind w:left="107" w:right="206"/>
              <w:rPr>
                <w:b/>
              </w:rPr>
            </w:pPr>
            <w:r w:rsidRPr="003474C4">
              <w:rPr>
                <w:b/>
                <w:color w:val="FFFFFF"/>
                <w:spacing w:val="-2"/>
              </w:rPr>
              <w:t>Номер позиции</w:t>
            </w:r>
          </w:p>
        </w:tc>
        <w:tc>
          <w:tcPr>
            <w:tcW w:w="3152" w:type="dxa"/>
            <w:shd w:val="clear" w:color="auto" w:fill="1F3571"/>
          </w:tcPr>
          <w:p w:rsidR="00654FC3" w:rsidRPr="003474C4" w:rsidRDefault="00654FC3" w:rsidP="008C237A">
            <w:pPr>
              <w:pStyle w:val="TableParagraph"/>
              <w:spacing w:before="118"/>
              <w:ind w:left="108"/>
              <w:rPr>
                <w:b/>
              </w:rPr>
            </w:pPr>
            <w:r w:rsidRPr="003474C4">
              <w:rPr>
                <w:b/>
                <w:color w:val="FFFFFF"/>
                <w:spacing w:val="-2"/>
              </w:rPr>
              <w:t>Описание</w:t>
            </w:r>
          </w:p>
        </w:tc>
        <w:tc>
          <w:tcPr>
            <w:tcW w:w="1687" w:type="dxa"/>
            <w:shd w:val="clear" w:color="auto" w:fill="1F3571"/>
          </w:tcPr>
          <w:p w:rsidR="00654FC3" w:rsidRPr="003474C4" w:rsidRDefault="00654FC3" w:rsidP="008C237A">
            <w:pPr>
              <w:pStyle w:val="TableParagraph"/>
              <w:spacing w:before="118"/>
              <w:ind w:left="108"/>
              <w:rPr>
                <w:b/>
              </w:rPr>
            </w:pPr>
            <w:r w:rsidRPr="003474C4">
              <w:rPr>
                <w:b/>
                <w:color w:val="FFFFFF"/>
                <w:spacing w:val="-2"/>
              </w:rPr>
              <w:t>Единица измерения</w:t>
            </w:r>
          </w:p>
        </w:tc>
        <w:tc>
          <w:tcPr>
            <w:tcW w:w="1510" w:type="dxa"/>
            <w:shd w:val="clear" w:color="auto" w:fill="1F3571"/>
          </w:tcPr>
          <w:p w:rsidR="00654FC3" w:rsidRPr="003474C4" w:rsidRDefault="00654FC3" w:rsidP="008C237A">
            <w:pPr>
              <w:pStyle w:val="TableParagraph"/>
              <w:spacing w:before="118"/>
              <w:ind w:left="108"/>
              <w:rPr>
                <w:b/>
              </w:rPr>
            </w:pPr>
            <w:r w:rsidRPr="003474C4">
              <w:rPr>
                <w:b/>
                <w:color w:val="FFFFFF"/>
                <w:spacing w:val="-2"/>
              </w:rPr>
              <w:t>Количество</w:t>
            </w:r>
          </w:p>
        </w:tc>
        <w:tc>
          <w:tcPr>
            <w:tcW w:w="1314" w:type="dxa"/>
            <w:shd w:val="clear" w:color="auto" w:fill="1F3571"/>
          </w:tcPr>
          <w:p w:rsidR="00654FC3" w:rsidRPr="003474C4" w:rsidRDefault="00654FC3" w:rsidP="008C237A">
            <w:pPr>
              <w:pStyle w:val="TableParagraph"/>
              <w:spacing w:before="93" w:line="250" w:lineRule="atLeast"/>
              <w:ind w:left="107" w:right="139"/>
              <w:rPr>
                <w:b/>
              </w:rPr>
            </w:pPr>
            <w:r w:rsidRPr="003474C4">
              <w:rPr>
                <w:b/>
                <w:color w:val="FFFFFF"/>
              </w:rPr>
              <w:t xml:space="preserve">Цена за </w:t>
            </w:r>
            <w:r w:rsidRPr="003474C4">
              <w:rPr>
                <w:b/>
                <w:color w:val="FFFFFF"/>
                <w:spacing w:val="-2"/>
              </w:rPr>
              <w:t>единицу</w:t>
            </w:r>
            <w:r w:rsidRPr="003474C4">
              <w:rPr>
                <w:b/>
                <w:color w:val="FFFFFF"/>
                <w:spacing w:val="40"/>
              </w:rPr>
              <w:t xml:space="preserve"> </w:t>
            </w:r>
            <w:r w:rsidRPr="003474C4">
              <w:rPr>
                <w:b/>
                <w:color w:val="FFFFFF"/>
                <w:spacing w:val="-10"/>
              </w:rPr>
              <w:t xml:space="preserve">в </w:t>
            </w:r>
            <w:r w:rsidRPr="003474C4">
              <w:rPr>
                <w:b/>
                <w:color w:val="FFFFFF"/>
                <w:spacing w:val="-2"/>
              </w:rPr>
              <w:t>Сомах</w:t>
            </w:r>
          </w:p>
        </w:tc>
        <w:tc>
          <w:tcPr>
            <w:tcW w:w="1536" w:type="dxa"/>
            <w:shd w:val="clear" w:color="auto" w:fill="1F3571"/>
          </w:tcPr>
          <w:p w:rsidR="00654FC3" w:rsidRPr="003474C4" w:rsidRDefault="00654FC3" w:rsidP="008C237A">
            <w:pPr>
              <w:pStyle w:val="TableParagraph"/>
              <w:spacing w:before="118"/>
              <w:ind w:left="105" w:right="257"/>
              <w:rPr>
                <w:b/>
              </w:rPr>
            </w:pPr>
            <w:r w:rsidRPr="003474C4">
              <w:rPr>
                <w:b/>
                <w:color w:val="FFFFFF"/>
                <w:spacing w:val="-2"/>
              </w:rPr>
              <w:t xml:space="preserve">Общая стоимость </w:t>
            </w:r>
            <w:r w:rsidRPr="003474C4">
              <w:rPr>
                <w:b/>
                <w:color w:val="FFFFFF"/>
                <w:spacing w:val="-4"/>
              </w:rPr>
              <w:t>в Сомах</w:t>
            </w:r>
          </w:p>
        </w:tc>
        <w:tc>
          <w:tcPr>
            <w:tcW w:w="2721" w:type="dxa"/>
            <w:shd w:val="clear" w:color="auto" w:fill="1F3571"/>
          </w:tcPr>
          <w:p w:rsidR="00654FC3" w:rsidRPr="003474C4" w:rsidRDefault="00654FC3" w:rsidP="008C237A">
            <w:pPr>
              <w:pStyle w:val="TableParagraph"/>
              <w:spacing w:before="118"/>
              <w:ind w:left="104" w:right="504"/>
              <w:rPr>
                <w:b/>
              </w:rPr>
            </w:pPr>
            <w:r w:rsidRPr="003474C4">
              <w:rPr>
                <w:b/>
                <w:color w:val="FFFFFF"/>
              </w:rPr>
              <w:t>Срок поставки (выраженный в количестве дней после</w:t>
            </w:r>
            <w:r w:rsidRPr="003474C4">
              <w:rPr>
                <w:b/>
                <w:color w:val="FFFFFF"/>
                <w:spacing w:val="-16"/>
              </w:rPr>
              <w:t xml:space="preserve"> </w:t>
            </w:r>
            <w:r w:rsidRPr="003474C4">
              <w:rPr>
                <w:b/>
                <w:color w:val="FFFFFF"/>
              </w:rPr>
              <w:t>даты</w:t>
            </w:r>
            <w:r w:rsidRPr="003474C4">
              <w:rPr>
                <w:b/>
                <w:color w:val="FFFFFF"/>
                <w:spacing w:val="-15"/>
              </w:rPr>
              <w:t xml:space="preserve"> </w:t>
            </w:r>
            <w:r w:rsidRPr="003474C4">
              <w:rPr>
                <w:b/>
                <w:color w:val="FFFFFF"/>
              </w:rPr>
              <w:t>заказа)</w:t>
            </w:r>
          </w:p>
        </w:tc>
      </w:tr>
      <w:tr w:rsidR="00654FC3" w:rsidRPr="003474C4" w:rsidTr="00654FC3">
        <w:trPr>
          <w:trHeight w:val="505"/>
        </w:trPr>
        <w:tc>
          <w:tcPr>
            <w:tcW w:w="1243" w:type="dxa"/>
            <w:tcBorders>
              <w:left w:val="single" w:sz="4" w:space="0" w:color="9DC3E5"/>
              <w:bottom w:val="single" w:sz="4" w:space="0" w:color="9DC3E5"/>
              <w:right w:val="single" w:sz="4" w:space="0" w:color="9DC3E5"/>
            </w:tcBorders>
            <w:shd w:val="clear" w:color="auto" w:fill="DEEBF7"/>
          </w:tcPr>
          <w:p w:rsidR="00654FC3" w:rsidRPr="0044498E" w:rsidRDefault="00654FC3" w:rsidP="008C237A">
            <w:pPr>
              <w:pStyle w:val="TableParagraph"/>
              <w:spacing w:before="118"/>
              <w:ind w:left="419"/>
              <w:rPr>
                <w:bCs/>
              </w:rPr>
            </w:pPr>
            <w:r w:rsidRPr="0044498E">
              <w:rPr>
                <w:bCs/>
                <w:spacing w:val="-10"/>
              </w:rPr>
              <w:t>1</w:t>
            </w:r>
          </w:p>
        </w:tc>
        <w:tc>
          <w:tcPr>
            <w:tcW w:w="3152" w:type="dxa"/>
            <w:tcBorders>
              <w:left w:val="single" w:sz="4" w:space="0" w:color="9DC3E5"/>
              <w:bottom w:val="single" w:sz="4" w:space="0" w:color="9DC3E5"/>
              <w:right w:val="single" w:sz="4" w:space="0" w:color="9DC3E5"/>
            </w:tcBorders>
            <w:shd w:val="clear" w:color="auto" w:fill="DEEBF7"/>
          </w:tcPr>
          <w:p w:rsidR="00654FC3" w:rsidRPr="00990A11" w:rsidRDefault="00F6767F" w:rsidP="008C237A">
            <w:pPr>
              <w:pStyle w:val="TableParagraph"/>
              <w:spacing w:before="121"/>
              <w:ind w:left="107"/>
              <w:rPr>
                <w:sz w:val="20"/>
                <w:szCs w:val="20"/>
              </w:rPr>
            </w:pPr>
            <w:proofErr w:type="spellStart"/>
            <w:r>
              <w:rPr>
                <w:sz w:val="20"/>
                <w:szCs w:val="20"/>
              </w:rPr>
              <w:t>Минитракторы</w:t>
            </w:r>
            <w:proofErr w:type="spellEnd"/>
          </w:p>
          <w:p w:rsidR="00654FC3" w:rsidRPr="00990A11" w:rsidRDefault="00654FC3" w:rsidP="008C237A">
            <w:pPr>
              <w:pStyle w:val="TableParagraph"/>
              <w:spacing w:before="121"/>
              <w:ind w:left="107"/>
              <w:rPr>
                <w:sz w:val="20"/>
                <w:szCs w:val="20"/>
              </w:rPr>
            </w:pPr>
          </w:p>
        </w:tc>
        <w:tc>
          <w:tcPr>
            <w:tcW w:w="1687" w:type="dxa"/>
            <w:tcBorders>
              <w:left w:val="single" w:sz="4" w:space="0" w:color="9DC3E5"/>
              <w:bottom w:val="single" w:sz="4" w:space="0" w:color="9DC3E5"/>
              <w:right w:val="single" w:sz="4" w:space="0" w:color="9DC3E5"/>
            </w:tcBorders>
            <w:shd w:val="clear" w:color="auto" w:fill="DEEBF7"/>
          </w:tcPr>
          <w:p w:rsidR="00654FC3" w:rsidRPr="00990A11" w:rsidRDefault="00654FC3" w:rsidP="008C237A">
            <w:pPr>
              <w:pStyle w:val="TableParagraph"/>
              <w:spacing w:before="121"/>
              <w:ind w:left="107"/>
              <w:rPr>
                <w:sz w:val="20"/>
                <w:szCs w:val="20"/>
              </w:rPr>
            </w:pPr>
            <w:r w:rsidRPr="00990A11">
              <w:rPr>
                <w:sz w:val="20"/>
                <w:szCs w:val="20"/>
              </w:rPr>
              <w:t>ШТ</w:t>
            </w:r>
          </w:p>
        </w:tc>
        <w:tc>
          <w:tcPr>
            <w:tcW w:w="1510" w:type="dxa"/>
            <w:tcBorders>
              <w:left w:val="single" w:sz="4" w:space="0" w:color="9DC3E5"/>
              <w:bottom w:val="single" w:sz="4" w:space="0" w:color="9DC3E5"/>
              <w:right w:val="single" w:sz="4" w:space="0" w:color="9DC3E5"/>
            </w:tcBorders>
            <w:shd w:val="clear" w:color="auto" w:fill="DEEBF7"/>
          </w:tcPr>
          <w:p w:rsidR="00654FC3" w:rsidRPr="00990A11" w:rsidRDefault="00F6767F" w:rsidP="008C237A">
            <w:pPr>
              <w:pStyle w:val="TableParagraph"/>
              <w:spacing w:before="121"/>
              <w:ind w:left="107"/>
              <w:rPr>
                <w:sz w:val="20"/>
                <w:szCs w:val="20"/>
              </w:rPr>
            </w:pPr>
            <w:r>
              <w:rPr>
                <w:sz w:val="20"/>
                <w:szCs w:val="20"/>
              </w:rPr>
              <w:t>4</w:t>
            </w:r>
          </w:p>
        </w:tc>
        <w:tc>
          <w:tcPr>
            <w:tcW w:w="1314" w:type="dxa"/>
            <w:tcBorders>
              <w:left w:val="single" w:sz="4" w:space="0" w:color="9DC3E5"/>
              <w:bottom w:val="single" w:sz="4" w:space="0" w:color="9DC3E5"/>
              <w:right w:val="single" w:sz="4" w:space="0" w:color="9DC3E5"/>
            </w:tcBorders>
            <w:shd w:val="clear" w:color="auto" w:fill="DEEBF7"/>
          </w:tcPr>
          <w:p w:rsidR="00654FC3" w:rsidRPr="003474C4" w:rsidRDefault="00654FC3" w:rsidP="008C237A">
            <w:pPr>
              <w:pStyle w:val="TableParagraph"/>
              <w:spacing w:before="121"/>
              <w:ind w:left="107"/>
              <w:rPr>
                <w:sz w:val="20"/>
                <w:szCs w:val="20"/>
              </w:rPr>
            </w:pPr>
            <w:r w:rsidRPr="003474C4">
              <w:rPr>
                <w:sz w:val="20"/>
                <w:szCs w:val="20"/>
              </w:rPr>
              <w:t>0,00</w:t>
            </w:r>
          </w:p>
        </w:tc>
        <w:tc>
          <w:tcPr>
            <w:tcW w:w="1536" w:type="dxa"/>
            <w:tcBorders>
              <w:left w:val="single" w:sz="4" w:space="0" w:color="9DC3E5"/>
              <w:bottom w:val="single" w:sz="4" w:space="0" w:color="9DC3E5"/>
              <w:right w:val="single" w:sz="4" w:space="0" w:color="9DC3E5"/>
            </w:tcBorders>
            <w:shd w:val="clear" w:color="auto" w:fill="DEEBF7"/>
          </w:tcPr>
          <w:p w:rsidR="00654FC3" w:rsidRPr="003474C4" w:rsidRDefault="00654FC3" w:rsidP="008C237A">
            <w:pPr>
              <w:pStyle w:val="TableParagraph"/>
              <w:spacing w:before="121"/>
              <w:ind w:left="107"/>
              <w:rPr>
                <w:sz w:val="20"/>
                <w:szCs w:val="20"/>
              </w:rPr>
            </w:pPr>
            <w:r w:rsidRPr="003474C4">
              <w:rPr>
                <w:sz w:val="20"/>
                <w:szCs w:val="20"/>
              </w:rPr>
              <w:t>0,00</w:t>
            </w:r>
          </w:p>
        </w:tc>
        <w:tc>
          <w:tcPr>
            <w:tcW w:w="2721" w:type="dxa"/>
            <w:tcBorders>
              <w:left w:val="single" w:sz="4" w:space="0" w:color="9DC3E5"/>
              <w:bottom w:val="single" w:sz="4" w:space="0" w:color="9DC3E5"/>
              <w:right w:val="single" w:sz="4" w:space="0" w:color="9DC3E5"/>
            </w:tcBorders>
            <w:shd w:val="clear" w:color="auto" w:fill="DEEBF7"/>
          </w:tcPr>
          <w:p w:rsidR="00654FC3" w:rsidRPr="003474C4" w:rsidRDefault="00654FC3" w:rsidP="008C237A">
            <w:pPr>
              <w:pStyle w:val="TableParagraph"/>
            </w:pPr>
          </w:p>
        </w:tc>
      </w:tr>
      <w:tr w:rsidR="00654FC3" w:rsidRPr="003474C4" w:rsidTr="00654FC3">
        <w:trPr>
          <w:trHeight w:val="70"/>
        </w:trPr>
        <w:tc>
          <w:tcPr>
            <w:tcW w:w="1243" w:type="dxa"/>
            <w:tcBorders>
              <w:top w:val="single" w:sz="4" w:space="0" w:color="9DC3E5"/>
              <w:left w:val="single" w:sz="4" w:space="0" w:color="9DC3E5"/>
              <w:bottom w:val="single" w:sz="4" w:space="0" w:color="9DC3E5"/>
              <w:right w:val="single" w:sz="4" w:space="0" w:color="9DC3E5"/>
            </w:tcBorders>
            <w:shd w:val="clear" w:color="auto" w:fill="DEEBF7"/>
          </w:tcPr>
          <w:p w:rsidR="00654FC3" w:rsidRPr="003474C4" w:rsidRDefault="00654FC3" w:rsidP="008C237A">
            <w:pPr>
              <w:pStyle w:val="TableParagraph"/>
            </w:pPr>
          </w:p>
        </w:tc>
        <w:tc>
          <w:tcPr>
            <w:tcW w:w="7663" w:type="dxa"/>
            <w:gridSpan w:val="4"/>
            <w:tcBorders>
              <w:top w:val="single" w:sz="4" w:space="0" w:color="9DC3E5"/>
              <w:left w:val="single" w:sz="4" w:space="0" w:color="9DC3E5"/>
              <w:bottom w:val="single" w:sz="4" w:space="0" w:color="9DC3E5"/>
              <w:right w:val="single" w:sz="4" w:space="0" w:color="9DC3E5"/>
            </w:tcBorders>
            <w:shd w:val="clear" w:color="auto" w:fill="DEEBF7"/>
          </w:tcPr>
          <w:p w:rsidR="00654FC3" w:rsidRPr="003474C4" w:rsidRDefault="00654FC3" w:rsidP="008C237A">
            <w:pPr>
              <w:pStyle w:val="TableParagraph"/>
              <w:spacing w:before="117"/>
              <w:ind w:left="4830"/>
              <w:rPr>
                <w:b/>
              </w:rPr>
            </w:pPr>
            <w:r w:rsidRPr="003474C4">
              <w:rPr>
                <w:b/>
              </w:rPr>
              <w:t>Общая</w:t>
            </w:r>
            <w:r w:rsidRPr="003474C4">
              <w:rPr>
                <w:b/>
                <w:spacing w:val="-6"/>
              </w:rPr>
              <w:t xml:space="preserve"> </w:t>
            </w:r>
            <w:r w:rsidRPr="003474C4">
              <w:rPr>
                <w:b/>
              </w:rPr>
              <w:t>стоимость</w:t>
            </w:r>
            <w:r w:rsidRPr="003474C4">
              <w:rPr>
                <w:b/>
                <w:spacing w:val="-6"/>
              </w:rPr>
              <w:t xml:space="preserve"> </w:t>
            </w:r>
            <w:r w:rsidRPr="003474C4">
              <w:rPr>
                <w:b/>
                <w:spacing w:val="-2"/>
              </w:rPr>
              <w:t>заказа</w:t>
            </w:r>
          </w:p>
        </w:tc>
        <w:tc>
          <w:tcPr>
            <w:tcW w:w="1536" w:type="dxa"/>
            <w:tcBorders>
              <w:top w:val="single" w:sz="4" w:space="0" w:color="9DC3E5"/>
              <w:left w:val="single" w:sz="4" w:space="0" w:color="9DC3E5"/>
              <w:bottom w:val="single" w:sz="4" w:space="0" w:color="9DC3E5"/>
              <w:right w:val="single" w:sz="4" w:space="0" w:color="9DC3E5"/>
            </w:tcBorders>
            <w:shd w:val="clear" w:color="auto" w:fill="DEEBF7"/>
          </w:tcPr>
          <w:p w:rsidR="00654FC3" w:rsidRPr="003474C4" w:rsidRDefault="00654FC3" w:rsidP="008C237A">
            <w:pPr>
              <w:pStyle w:val="TableParagraph"/>
            </w:pPr>
          </w:p>
        </w:tc>
        <w:tc>
          <w:tcPr>
            <w:tcW w:w="2721" w:type="dxa"/>
            <w:tcBorders>
              <w:top w:val="single" w:sz="4" w:space="0" w:color="9DC3E5"/>
              <w:left w:val="single" w:sz="4" w:space="0" w:color="9DC3E5"/>
              <w:bottom w:val="single" w:sz="4" w:space="0" w:color="9DC3E5"/>
              <w:right w:val="single" w:sz="4" w:space="0" w:color="9DC3E5"/>
            </w:tcBorders>
            <w:shd w:val="clear" w:color="auto" w:fill="DEEBF7"/>
          </w:tcPr>
          <w:p w:rsidR="00654FC3" w:rsidRPr="003474C4" w:rsidRDefault="00654FC3" w:rsidP="008C237A">
            <w:pPr>
              <w:pStyle w:val="TableParagraph"/>
            </w:pPr>
          </w:p>
        </w:tc>
      </w:tr>
    </w:tbl>
    <w:p w:rsidR="00F10835" w:rsidRDefault="006D5673" w:rsidP="006D5673">
      <w:pPr>
        <w:tabs>
          <w:tab w:val="left" w:pos="13467"/>
        </w:tabs>
        <w:spacing w:before="239" w:line="192" w:lineRule="auto"/>
        <w:ind w:left="306" w:right="482"/>
        <w:rPr>
          <w:i/>
          <w:iCs/>
          <w:sz w:val="20"/>
          <w:szCs w:val="18"/>
        </w:rPr>
      </w:pPr>
      <w:r w:rsidRPr="002D1B13">
        <w:rPr>
          <w:b/>
          <w:bCs/>
          <w:i/>
          <w:iCs/>
          <w:sz w:val="20"/>
          <w:szCs w:val="18"/>
        </w:rPr>
        <w:t>Примечание 1:</w:t>
      </w:r>
      <w:r w:rsidRPr="002D1B13">
        <w:rPr>
          <w:i/>
          <w:iCs/>
          <w:sz w:val="20"/>
          <w:szCs w:val="18"/>
        </w:rPr>
        <w:t xml:space="preserve"> </w:t>
      </w:r>
      <w:r w:rsidR="00F10835" w:rsidRPr="00F10835">
        <w:rPr>
          <w:i/>
          <w:iCs/>
          <w:sz w:val="20"/>
          <w:szCs w:val="18"/>
        </w:rPr>
        <w:t>Итоговая стоимость товаров должна включать все налоговые обязательства (налоги, сборы и иные обязательные платежи в бюджет), предусмотренные действующим на момент заключения Контракта налоговым законодательством Кыргызской Республики, а также все расходы Поставщика, связанные с исполнением Контракта, включая, но не ограничиваясь: упаковкой, погрузкой, транспортировкой, страхованием, таможенным оформлением (включая уплату таможенных пошлин, сборов и иных платежей при импорте), разгрузкой и доставкой товаров до мест поставки бенефициаров.</w:t>
      </w:r>
    </w:p>
    <w:p w:rsidR="006D5673" w:rsidRPr="00711EFE" w:rsidRDefault="006D5673" w:rsidP="006D5673">
      <w:pPr>
        <w:tabs>
          <w:tab w:val="left" w:pos="13467"/>
        </w:tabs>
        <w:spacing w:before="239" w:line="192" w:lineRule="auto"/>
        <w:ind w:left="306" w:right="482"/>
        <w:rPr>
          <w:i/>
          <w:iCs/>
          <w:sz w:val="20"/>
          <w:szCs w:val="18"/>
        </w:rPr>
      </w:pPr>
      <w:r w:rsidRPr="002D1B13">
        <w:rPr>
          <w:b/>
          <w:bCs/>
          <w:i/>
          <w:iCs/>
          <w:sz w:val="20"/>
          <w:szCs w:val="18"/>
        </w:rPr>
        <w:t>Примечание 2:</w:t>
      </w:r>
      <w:r w:rsidRPr="002D1B13">
        <w:rPr>
          <w:i/>
          <w:iCs/>
          <w:sz w:val="20"/>
          <w:szCs w:val="18"/>
        </w:rPr>
        <w:t xml:space="preserve"> Количество и распределение по питомникам указываются в Приложении 3 таблице технической спецификации и являются обязательными для исполнения.</w:t>
      </w:r>
    </w:p>
    <w:p w:rsidR="006D5673" w:rsidRPr="00711EFE" w:rsidRDefault="006D5673" w:rsidP="006D5673">
      <w:pPr>
        <w:tabs>
          <w:tab w:val="left" w:pos="13467"/>
        </w:tabs>
        <w:spacing w:before="239" w:line="192" w:lineRule="auto"/>
        <w:ind w:left="306" w:right="482"/>
        <w:rPr>
          <w:i/>
          <w:iCs/>
          <w:sz w:val="20"/>
          <w:szCs w:val="18"/>
        </w:rPr>
      </w:pPr>
    </w:p>
    <w:p w:rsidR="006D5673" w:rsidRPr="00711EFE" w:rsidRDefault="006D5673" w:rsidP="006D5673">
      <w:pPr>
        <w:tabs>
          <w:tab w:val="left" w:pos="13467"/>
        </w:tabs>
        <w:spacing w:before="239" w:line="192" w:lineRule="auto"/>
        <w:ind w:left="306" w:right="482"/>
        <w:rPr>
          <w:i/>
          <w:iCs/>
          <w:sz w:val="20"/>
          <w:szCs w:val="18"/>
        </w:rPr>
      </w:pPr>
    </w:p>
    <w:p w:rsidR="006D5673" w:rsidRPr="003474C4" w:rsidRDefault="006D5673" w:rsidP="006D5673">
      <w:pPr>
        <w:spacing w:line="216" w:lineRule="auto"/>
        <w:ind w:left="165" w:right="414"/>
        <w:jc w:val="both"/>
        <w:rPr>
          <w:sz w:val="20"/>
          <w:u w:val="single"/>
        </w:rPr>
      </w:pPr>
    </w:p>
    <w:p w:rsidR="006D5673" w:rsidRPr="003F11C2" w:rsidRDefault="006D5673" w:rsidP="006D5673">
      <w:pPr>
        <w:spacing w:line="216" w:lineRule="auto"/>
        <w:rPr>
          <w:sz w:val="24"/>
          <w:szCs w:val="24"/>
          <w:lang w:val="tg-Cyrl-TJ"/>
        </w:rPr>
      </w:pPr>
      <w:r w:rsidRPr="003F11C2">
        <w:rPr>
          <w:sz w:val="24"/>
          <w:szCs w:val="24"/>
          <w:lang w:val="tg-Cyrl-TJ"/>
        </w:rPr>
        <w:t>Наименование поставщика: ___________________________</w:t>
      </w:r>
      <w:r w:rsidRPr="00137C27">
        <w:rPr>
          <w:sz w:val="24"/>
          <w:szCs w:val="24"/>
        </w:rPr>
        <w:t>_______</w:t>
      </w:r>
      <w:r w:rsidRPr="003F11C2">
        <w:rPr>
          <w:sz w:val="24"/>
          <w:szCs w:val="24"/>
          <w:lang w:val="tg-Cyrl-TJ"/>
        </w:rPr>
        <w:tab/>
      </w:r>
    </w:p>
    <w:p w:rsidR="006D5673" w:rsidRPr="003F11C2" w:rsidRDefault="006D5673" w:rsidP="006D5673">
      <w:pPr>
        <w:spacing w:line="216" w:lineRule="auto"/>
        <w:rPr>
          <w:sz w:val="24"/>
          <w:szCs w:val="24"/>
          <w:lang w:val="tg-Cyrl-TJ"/>
        </w:rPr>
      </w:pPr>
      <w:r w:rsidRPr="003F11C2">
        <w:rPr>
          <w:sz w:val="24"/>
          <w:szCs w:val="24"/>
          <w:lang w:val="tg-Cyrl-TJ"/>
        </w:rPr>
        <w:t>Подпись уполномоченного лица: ______________________________</w:t>
      </w:r>
    </w:p>
    <w:p w:rsidR="006D5673" w:rsidRPr="00137C27" w:rsidRDefault="006D5673" w:rsidP="006D5673">
      <w:pPr>
        <w:spacing w:line="216" w:lineRule="auto"/>
        <w:rPr>
          <w:sz w:val="24"/>
          <w:szCs w:val="24"/>
        </w:rPr>
      </w:pPr>
      <w:r w:rsidRPr="003F11C2">
        <w:rPr>
          <w:sz w:val="24"/>
          <w:szCs w:val="24"/>
          <w:lang w:val="tg-Cyrl-TJ"/>
        </w:rPr>
        <w:t>Место: ___________________________________</w:t>
      </w:r>
      <w:r w:rsidRPr="00137C27">
        <w:rPr>
          <w:sz w:val="24"/>
          <w:szCs w:val="24"/>
        </w:rPr>
        <w:t>_________________</w:t>
      </w:r>
    </w:p>
    <w:p w:rsidR="006D5673" w:rsidRPr="00137C27" w:rsidRDefault="006D5673" w:rsidP="006D5673">
      <w:pPr>
        <w:spacing w:line="216" w:lineRule="auto"/>
        <w:rPr>
          <w:sz w:val="24"/>
          <w:szCs w:val="24"/>
        </w:rPr>
      </w:pPr>
      <w:r w:rsidRPr="003F11C2">
        <w:rPr>
          <w:sz w:val="24"/>
          <w:szCs w:val="24"/>
          <w:lang w:val="tg-Cyrl-TJ"/>
        </w:rPr>
        <w:t>Дата: _________________________</w:t>
      </w:r>
      <w:r w:rsidRPr="00137C27">
        <w:rPr>
          <w:sz w:val="24"/>
          <w:szCs w:val="24"/>
        </w:rPr>
        <w:t>____________________________</w:t>
      </w:r>
    </w:p>
    <w:p w:rsidR="00F8702F" w:rsidRDefault="00F8702F">
      <w:pPr>
        <w:jc w:val="both"/>
        <w:rPr>
          <w:sz w:val="20"/>
        </w:rPr>
        <w:sectPr w:rsidR="00F8702F" w:rsidSect="00F8702F">
          <w:headerReference w:type="default" r:id="rId10"/>
          <w:footerReference w:type="default" r:id="rId11"/>
          <w:pgSz w:w="16820" w:h="11900" w:orient="landscape"/>
          <w:pgMar w:top="709" w:right="1622" w:bottom="425" w:left="1162" w:header="709" w:footer="975" w:gutter="0"/>
          <w:pgNumType w:start="8"/>
          <w:cols w:space="720"/>
          <w:docGrid w:linePitch="299"/>
        </w:sectPr>
      </w:pPr>
    </w:p>
    <w:p w:rsidR="00990A11" w:rsidRDefault="00990A11">
      <w:pPr>
        <w:jc w:val="both"/>
        <w:rPr>
          <w:sz w:val="20"/>
        </w:rPr>
      </w:pPr>
    </w:p>
    <w:p w:rsidR="00F8702F" w:rsidRPr="002D1B13" w:rsidRDefault="00F8702F" w:rsidP="0073149F">
      <w:pPr>
        <w:pStyle w:val="a6"/>
        <w:spacing w:line="268" w:lineRule="auto"/>
        <w:rPr>
          <w:sz w:val="24"/>
          <w:szCs w:val="24"/>
        </w:rPr>
      </w:pPr>
    </w:p>
    <w:p w:rsidR="0073149F" w:rsidRDefault="0073149F" w:rsidP="00990A11">
      <w:pPr>
        <w:pStyle w:val="1"/>
        <w:spacing w:before="205"/>
        <w:ind w:right="415"/>
        <w:jc w:val="right"/>
        <w:rPr>
          <w:rFonts w:ascii="Microsoft Sans Serif" w:hAnsi="Microsoft Sans Serif" w:cs="Microsoft Sans Serif"/>
          <w:spacing w:val="-2"/>
        </w:rPr>
      </w:pPr>
    </w:p>
    <w:p w:rsidR="00E5068C" w:rsidRPr="00711EFE" w:rsidRDefault="00E5068C" w:rsidP="00E5068C">
      <w:pPr>
        <w:pStyle w:val="1"/>
        <w:spacing w:before="205"/>
        <w:ind w:right="415"/>
        <w:jc w:val="right"/>
        <w:rPr>
          <w:rFonts w:ascii="Microsoft Sans Serif" w:hAnsi="Microsoft Sans Serif" w:cs="Microsoft Sans Serif"/>
          <w:spacing w:val="-10"/>
        </w:rPr>
      </w:pPr>
      <w:r w:rsidRPr="003474C4">
        <w:rPr>
          <w:rFonts w:ascii="Microsoft Sans Serif" w:hAnsi="Microsoft Sans Serif" w:cs="Microsoft Sans Serif"/>
          <w:spacing w:val="-2"/>
        </w:rPr>
        <w:t>Приложение</w:t>
      </w:r>
      <w:r w:rsidRPr="003474C4">
        <w:rPr>
          <w:rFonts w:ascii="Microsoft Sans Serif" w:hAnsi="Microsoft Sans Serif" w:cs="Microsoft Sans Serif"/>
          <w:spacing w:val="-3"/>
        </w:rPr>
        <w:t xml:space="preserve"> </w:t>
      </w:r>
      <w:r>
        <w:rPr>
          <w:rFonts w:ascii="Microsoft Sans Serif" w:hAnsi="Microsoft Sans Serif" w:cs="Microsoft Sans Serif"/>
          <w:spacing w:val="-3"/>
        </w:rPr>
        <w:t>2</w:t>
      </w:r>
    </w:p>
    <w:p w:rsidR="00E5068C" w:rsidRPr="00990A11" w:rsidRDefault="00E5068C" w:rsidP="00E5068C">
      <w:pPr>
        <w:ind w:left="121" w:right="230"/>
        <w:jc w:val="center"/>
        <w:rPr>
          <w:b/>
          <w:sz w:val="32"/>
          <w:u w:val="single"/>
        </w:rPr>
      </w:pPr>
    </w:p>
    <w:p w:rsidR="00E5068C" w:rsidRPr="00990A11" w:rsidRDefault="00E5068C" w:rsidP="00E5068C">
      <w:pPr>
        <w:pStyle w:val="a3"/>
        <w:spacing w:before="57"/>
        <w:ind w:firstLine="284"/>
        <w:rPr>
          <w:b/>
          <w:sz w:val="32"/>
          <w:szCs w:val="14"/>
        </w:rPr>
      </w:pPr>
      <w:r w:rsidRPr="00990A11">
        <w:rPr>
          <w:b/>
          <w:sz w:val="32"/>
        </w:rPr>
        <w:t>Перечень</w:t>
      </w:r>
      <w:r w:rsidRPr="00990A11">
        <w:rPr>
          <w:b/>
          <w:spacing w:val="-18"/>
          <w:sz w:val="32"/>
        </w:rPr>
        <w:t xml:space="preserve"> </w:t>
      </w:r>
      <w:r w:rsidRPr="00990A11">
        <w:rPr>
          <w:b/>
          <w:spacing w:val="-2"/>
          <w:sz w:val="32"/>
        </w:rPr>
        <w:t xml:space="preserve">требований (Лот </w:t>
      </w:r>
      <w:r w:rsidR="00746C2A" w:rsidRPr="00746C2A">
        <w:rPr>
          <w:b/>
          <w:spacing w:val="-2"/>
          <w:sz w:val="32"/>
        </w:rPr>
        <w:t>2</w:t>
      </w:r>
      <w:r w:rsidRPr="00990A11">
        <w:rPr>
          <w:b/>
          <w:spacing w:val="-2"/>
          <w:sz w:val="32"/>
        </w:rPr>
        <w:t xml:space="preserve"> —</w:t>
      </w:r>
      <w:r w:rsidR="00F6767F" w:rsidRPr="00F6767F">
        <w:rPr>
          <w:bCs/>
          <w:sz w:val="24"/>
          <w:szCs w:val="10"/>
          <w:lang w:val="ru-KG"/>
        </w:rPr>
        <w:t xml:space="preserve"> </w:t>
      </w:r>
      <w:r w:rsidR="00F6767F">
        <w:rPr>
          <w:b/>
          <w:spacing w:val="-2"/>
          <w:sz w:val="32"/>
        </w:rPr>
        <w:t>Н</w:t>
      </w:r>
      <w:r w:rsidR="00F6767F" w:rsidRPr="00F6767F">
        <w:rPr>
          <w:b/>
          <w:spacing w:val="-2"/>
          <w:sz w:val="32"/>
        </w:rPr>
        <w:t xml:space="preserve">авесное и прицепное оборудование для </w:t>
      </w:r>
      <w:proofErr w:type="spellStart"/>
      <w:r w:rsidR="00F6767F" w:rsidRPr="00F6767F">
        <w:rPr>
          <w:b/>
          <w:spacing w:val="-2"/>
          <w:sz w:val="32"/>
        </w:rPr>
        <w:t>минитракторов</w:t>
      </w:r>
      <w:proofErr w:type="spellEnd"/>
      <w:r w:rsidR="00F6767F" w:rsidRPr="00990A11">
        <w:rPr>
          <w:b/>
          <w:spacing w:val="-2"/>
          <w:sz w:val="32"/>
        </w:rPr>
        <w:t>)</w:t>
      </w:r>
    </w:p>
    <w:p w:rsidR="00E5068C" w:rsidRPr="003474C4" w:rsidRDefault="00E5068C" w:rsidP="00E5068C">
      <w:pPr>
        <w:pStyle w:val="a3"/>
        <w:spacing w:before="136" w:after="1"/>
        <w:jc w:val="left"/>
        <w:rPr>
          <w:b/>
          <w:sz w:val="20"/>
          <w:lang w:val="ru-KG"/>
        </w:rPr>
      </w:pPr>
    </w:p>
    <w:tbl>
      <w:tblPr>
        <w:tblStyle w:val="TableNormal"/>
        <w:tblW w:w="13163" w:type="dxa"/>
        <w:tblInd w:w="-5" w:type="dxa"/>
        <w:tblBorders>
          <w:top w:val="single" w:sz="4" w:space="0" w:color="5A9AD4"/>
          <w:left w:val="single" w:sz="4" w:space="0" w:color="5A9AD4"/>
          <w:bottom w:val="single" w:sz="4" w:space="0" w:color="5A9AD4"/>
          <w:right w:val="single" w:sz="4" w:space="0" w:color="5A9AD4"/>
          <w:insideH w:val="single" w:sz="4" w:space="0" w:color="5A9AD4"/>
          <w:insideV w:val="single" w:sz="4" w:space="0" w:color="5A9AD4"/>
        </w:tblBorders>
        <w:tblLayout w:type="fixed"/>
        <w:tblLook w:val="01E0" w:firstRow="1" w:lastRow="1" w:firstColumn="1" w:lastColumn="1" w:noHBand="0" w:noVBand="0"/>
      </w:tblPr>
      <w:tblGrid>
        <w:gridCol w:w="1243"/>
        <w:gridCol w:w="3440"/>
        <w:gridCol w:w="1399"/>
        <w:gridCol w:w="1510"/>
        <w:gridCol w:w="1314"/>
        <w:gridCol w:w="1536"/>
        <w:gridCol w:w="2721"/>
      </w:tblGrid>
      <w:tr w:rsidR="00E5068C" w:rsidRPr="003474C4" w:rsidTr="00CB008B">
        <w:trPr>
          <w:trHeight w:val="1377"/>
        </w:trPr>
        <w:tc>
          <w:tcPr>
            <w:tcW w:w="1243" w:type="dxa"/>
            <w:shd w:val="clear" w:color="auto" w:fill="1F3571"/>
          </w:tcPr>
          <w:p w:rsidR="00E5068C" w:rsidRPr="003474C4" w:rsidRDefault="00E5068C" w:rsidP="00CB008B">
            <w:pPr>
              <w:pStyle w:val="TableParagraph"/>
              <w:spacing w:before="118"/>
              <w:ind w:left="107" w:right="206"/>
              <w:rPr>
                <w:b/>
              </w:rPr>
            </w:pPr>
            <w:r w:rsidRPr="003474C4">
              <w:rPr>
                <w:b/>
                <w:color w:val="FFFFFF"/>
                <w:spacing w:val="-2"/>
              </w:rPr>
              <w:t>Номер позиции</w:t>
            </w:r>
          </w:p>
        </w:tc>
        <w:tc>
          <w:tcPr>
            <w:tcW w:w="3440" w:type="dxa"/>
            <w:shd w:val="clear" w:color="auto" w:fill="1F3571"/>
          </w:tcPr>
          <w:p w:rsidR="00E5068C" w:rsidRPr="003474C4" w:rsidRDefault="00E5068C" w:rsidP="00CB008B">
            <w:pPr>
              <w:pStyle w:val="TableParagraph"/>
              <w:spacing w:before="118"/>
              <w:ind w:left="108"/>
              <w:rPr>
                <w:b/>
              </w:rPr>
            </w:pPr>
            <w:r w:rsidRPr="003474C4">
              <w:rPr>
                <w:b/>
                <w:color w:val="FFFFFF"/>
                <w:spacing w:val="-2"/>
              </w:rPr>
              <w:t>Описание</w:t>
            </w:r>
          </w:p>
        </w:tc>
        <w:tc>
          <w:tcPr>
            <w:tcW w:w="1399" w:type="dxa"/>
            <w:shd w:val="clear" w:color="auto" w:fill="1F3571"/>
          </w:tcPr>
          <w:p w:rsidR="00E5068C" w:rsidRPr="003474C4" w:rsidRDefault="00E5068C" w:rsidP="00CB008B">
            <w:pPr>
              <w:pStyle w:val="TableParagraph"/>
              <w:spacing w:before="118"/>
              <w:ind w:left="108"/>
              <w:rPr>
                <w:b/>
              </w:rPr>
            </w:pPr>
            <w:r w:rsidRPr="003474C4">
              <w:rPr>
                <w:b/>
                <w:color w:val="FFFFFF"/>
                <w:spacing w:val="-2"/>
              </w:rPr>
              <w:t>Единица измерения</w:t>
            </w:r>
          </w:p>
        </w:tc>
        <w:tc>
          <w:tcPr>
            <w:tcW w:w="1510" w:type="dxa"/>
            <w:shd w:val="clear" w:color="auto" w:fill="1F3571"/>
          </w:tcPr>
          <w:p w:rsidR="00E5068C" w:rsidRPr="003474C4" w:rsidRDefault="00E5068C" w:rsidP="00CB008B">
            <w:pPr>
              <w:pStyle w:val="TableParagraph"/>
              <w:spacing w:before="118"/>
              <w:ind w:left="108"/>
              <w:rPr>
                <w:b/>
              </w:rPr>
            </w:pPr>
            <w:r w:rsidRPr="003474C4">
              <w:rPr>
                <w:b/>
                <w:color w:val="FFFFFF"/>
                <w:spacing w:val="-2"/>
              </w:rPr>
              <w:t>Количество</w:t>
            </w:r>
          </w:p>
        </w:tc>
        <w:tc>
          <w:tcPr>
            <w:tcW w:w="1314" w:type="dxa"/>
            <w:shd w:val="clear" w:color="auto" w:fill="1F3571"/>
          </w:tcPr>
          <w:p w:rsidR="00E5068C" w:rsidRPr="003474C4" w:rsidRDefault="00E5068C" w:rsidP="00CB008B">
            <w:pPr>
              <w:pStyle w:val="TableParagraph"/>
              <w:spacing w:before="93" w:line="250" w:lineRule="atLeast"/>
              <w:ind w:left="107" w:right="139"/>
              <w:rPr>
                <w:b/>
              </w:rPr>
            </w:pPr>
            <w:r w:rsidRPr="003474C4">
              <w:rPr>
                <w:b/>
                <w:color w:val="FFFFFF"/>
              </w:rPr>
              <w:t xml:space="preserve">Цена за </w:t>
            </w:r>
            <w:r w:rsidRPr="003474C4">
              <w:rPr>
                <w:b/>
                <w:color w:val="FFFFFF"/>
                <w:spacing w:val="-2"/>
              </w:rPr>
              <w:t>единицу</w:t>
            </w:r>
            <w:r w:rsidRPr="003474C4">
              <w:rPr>
                <w:b/>
                <w:color w:val="FFFFFF"/>
                <w:spacing w:val="40"/>
              </w:rPr>
              <w:t xml:space="preserve"> </w:t>
            </w:r>
            <w:r w:rsidRPr="003474C4">
              <w:rPr>
                <w:b/>
                <w:color w:val="FFFFFF"/>
                <w:spacing w:val="-10"/>
              </w:rPr>
              <w:t xml:space="preserve">в </w:t>
            </w:r>
            <w:r w:rsidRPr="003474C4">
              <w:rPr>
                <w:b/>
                <w:color w:val="FFFFFF"/>
                <w:spacing w:val="-2"/>
              </w:rPr>
              <w:t>Сомах</w:t>
            </w:r>
          </w:p>
        </w:tc>
        <w:tc>
          <w:tcPr>
            <w:tcW w:w="1536" w:type="dxa"/>
            <w:shd w:val="clear" w:color="auto" w:fill="1F3571"/>
          </w:tcPr>
          <w:p w:rsidR="00E5068C" w:rsidRPr="003474C4" w:rsidRDefault="00E5068C" w:rsidP="00CB008B">
            <w:pPr>
              <w:pStyle w:val="TableParagraph"/>
              <w:spacing w:before="118"/>
              <w:ind w:left="105" w:right="257"/>
              <w:rPr>
                <w:b/>
              </w:rPr>
            </w:pPr>
            <w:r w:rsidRPr="003474C4">
              <w:rPr>
                <w:b/>
                <w:color w:val="FFFFFF"/>
                <w:spacing w:val="-2"/>
              </w:rPr>
              <w:t xml:space="preserve">Общая стоимость </w:t>
            </w:r>
            <w:r w:rsidRPr="003474C4">
              <w:rPr>
                <w:b/>
                <w:color w:val="FFFFFF"/>
                <w:spacing w:val="-4"/>
              </w:rPr>
              <w:t>в Сомах</w:t>
            </w:r>
          </w:p>
        </w:tc>
        <w:tc>
          <w:tcPr>
            <w:tcW w:w="2721" w:type="dxa"/>
            <w:shd w:val="clear" w:color="auto" w:fill="1F3571"/>
          </w:tcPr>
          <w:p w:rsidR="00E5068C" w:rsidRPr="003474C4" w:rsidRDefault="00E5068C" w:rsidP="00CB008B">
            <w:pPr>
              <w:pStyle w:val="TableParagraph"/>
              <w:spacing w:before="118"/>
              <w:ind w:left="104" w:right="504"/>
              <w:rPr>
                <w:b/>
              </w:rPr>
            </w:pPr>
            <w:r w:rsidRPr="003474C4">
              <w:rPr>
                <w:b/>
                <w:color w:val="FFFFFF"/>
              </w:rPr>
              <w:t>Срок поставки (выраженный в количестве дней после</w:t>
            </w:r>
            <w:r w:rsidRPr="003474C4">
              <w:rPr>
                <w:b/>
                <w:color w:val="FFFFFF"/>
                <w:spacing w:val="-16"/>
              </w:rPr>
              <w:t xml:space="preserve"> </w:t>
            </w:r>
            <w:r w:rsidRPr="003474C4">
              <w:rPr>
                <w:b/>
                <w:color w:val="FFFFFF"/>
              </w:rPr>
              <w:t>даты</w:t>
            </w:r>
            <w:r w:rsidRPr="003474C4">
              <w:rPr>
                <w:b/>
                <w:color w:val="FFFFFF"/>
                <w:spacing w:val="-15"/>
              </w:rPr>
              <w:t xml:space="preserve"> </w:t>
            </w:r>
            <w:r w:rsidRPr="003474C4">
              <w:rPr>
                <w:b/>
                <w:color w:val="FFFFFF"/>
              </w:rPr>
              <w:t>заказа)</w:t>
            </w:r>
          </w:p>
        </w:tc>
      </w:tr>
      <w:tr w:rsidR="00E5068C" w:rsidRPr="003474C4" w:rsidTr="00CB008B">
        <w:trPr>
          <w:trHeight w:val="516"/>
        </w:trPr>
        <w:tc>
          <w:tcPr>
            <w:tcW w:w="1243" w:type="dxa"/>
            <w:tcBorders>
              <w:top w:val="single" w:sz="4" w:space="0" w:color="9DC3E5"/>
              <w:left w:val="single" w:sz="4" w:space="0" w:color="9DC3E5"/>
              <w:bottom w:val="single" w:sz="4" w:space="0" w:color="9DC3E5"/>
              <w:right w:val="single" w:sz="4" w:space="0" w:color="9DC3E5"/>
            </w:tcBorders>
          </w:tcPr>
          <w:p w:rsidR="00E5068C" w:rsidRPr="0044498E" w:rsidRDefault="00050D60" w:rsidP="00CB008B">
            <w:pPr>
              <w:pStyle w:val="TableParagraph"/>
              <w:spacing w:before="118"/>
              <w:ind w:left="419"/>
              <w:rPr>
                <w:bCs/>
              </w:rPr>
            </w:pPr>
            <w:r>
              <w:rPr>
                <w:bCs/>
              </w:rPr>
              <w:t>1</w:t>
            </w:r>
          </w:p>
        </w:tc>
        <w:tc>
          <w:tcPr>
            <w:tcW w:w="3440" w:type="dxa"/>
            <w:tcBorders>
              <w:top w:val="single" w:sz="4" w:space="0" w:color="9DC3E5"/>
              <w:left w:val="single" w:sz="4" w:space="0" w:color="9DC3E5"/>
              <w:bottom w:val="single" w:sz="4" w:space="0" w:color="9DC3E5"/>
              <w:right w:val="single" w:sz="4" w:space="0" w:color="9DC3E5"/>
            </w:tcBorders>
          </w:tcPr>
          <w:p w:rsidR="00E5068C" w:rsidRPr="00F6767F" w:rsidRDefault="00F6767F" w:rsidP="00F6767F">
            <w:pPr>
              <w:pStyle w:val="TableParagraph"/>
              <w:spacing w:before="121"/>
              <w:ind w:left="107"/>
              <w:rPr>
                <w:sz w:val="20"/>
                <w:szCs w:val="20"/>
              </w:rPr>
            </w:pPr>
            <w:proofErr w:type="spellStart"/>
            <w:r w:rsidRPr="00F6767F">
              <w:rPr>
                <w:sz w:val="20"/>
                <w:szCs w:val="20"/>
              </w:rPr>
              <w:t>Почвофреза</w:t>
            </w:r>
            <w:proofErr w:type="spellEnd"/>
          </w:p>
        </w:tc>
        <w:tc>
          <w:tcPr>
            <w:tcW w:w="1399" w:type="dxa"/>
            <w:tcBorders>
              <w:top w:val="single" w:sz="4" w:space="0" w:color="9DC3E5"/>
              <w:left w:val="single" w:sz="4" w:space="0" w:color="9DC3E5"/>
              <w:bottom w:val="single" w:sz="4" w:space="0" w:color="9DC3E5"/>
              <w:right w:val="single" w:sz="4" w:space="0" w:color="9DC3E5"/>
            </w:tcBorders>
          </w:tcPr>
          <w:p w:rsidR="00E5068C" w:rsidRPr="00990A11" w:rsidRDefault="00E5068C" w:rsidP="00F6767F">
            <w:pPr>
              <w:pStyle w:val="TableParagraph"/>
              <w:spacing w:before="121"/>
              <w:ind w:left="107"/>
              <w:rPr>
                <w:sz w:val="20"/>
                <w:szCs w:val="20"/>
              </w:rPr>
            </w:pPr>
            <w:r w:rsidRPr="00990A11">
              <w:rPr>
                <w:sz w:val="20"/>
                <w:szCs w:val="20"/>
              </w:rPr>
              <w:t>ШТ</w:t>
            </w:r>
          </w:p>
        </w:tc>
        <w:tc>
          <w:tcPr>
            <w:tcW w:w="1510" w:type="dxa"/>
            <w:tcBorders>
              <w:top w:val="single" w:sz="4" w:space="0" w:color="9DC3E5"/>
              <w:left w:val="single" w:sz="4" w:space="0" w:color="9DC3E5"/>
              <w:bottom w:val="single" w:sz="4" w:space="0" w:color="9DC3E5"/>
              <w:right w:val="single" w:sz="4" w:space="0" w:color="9DC3E5"/>
            </w:tcBorders>
          </w:tcPr>
          <w:p w:rsidR="00E5068C" w:rsidRPr="00C376DF" w:rsidRDefault="00F6767F" w:rsidP="00F6767F">
            <w:pPr>
              <w:pStyle w:val="TableParagraph"/>
              <w:spacing w:before="118"/>
              <w:ind w:left="419"/>
              <w:rPr>
                <w:bCs/>
                <w:lang w:val="en-US"/>
              </w:rPr>
            </w:pPr>
            <w:r>
              <w:rPr>
                <w:bCs/>
              </w:rPr>
              <w:t xml:space="preserve">    </w:t>
            </w:r>
            <w:r w:rsidR="00C376DF">
              <w:rPr>
                <w:bCs/>
                <w:lang w:val="en-US"/>
              </w:rPr>
              <w:t>4</w:t>
            </w:r>
          </w:p>
        </w:tc>
        <w:tc>
          <w:tcPr>
            <w:tcW w:w="1314" w:type="dxa"/>
            <w:tcBorders>
              <w:top w:val="single" w:sz="4" w:space="0" w:color="9DC3E5"/>
              <w:left w:val="single" w:sz="4" w:space="0" w:color="9DC3E5"/>
              <w:bottom w:val="single" w:sz="4" w:space="0" w:color="9DC3E5"/>
              <w:right w:val="single" w:sz="4" w:space="0" w:color="9DC3E5"/>
            </w:tcBorders>
          </w:tcPr>
          <w:p w:rsidR="00E5068C" w:rsidRPr="003474C4" w:rsidRDefault="00E5068C" w:rsidP="00F6767F">
            <w:pPr>
              <w:pStyle w:val="TableParagraph"/>
              <w:spacing w:before="121"/>
              <w:ind w:left="107"/>
              <w:rPr>
                <w:sz w:val="20"/>
                <w:szCs w:val="20"/>
              </w:rPr>
            </w:pPr>
            <w:r w:rsidRPr="003474C4">
              <w:rPr>
                <w:sz w:val="20"/>
                <w:szCs w:val="20"/>
              </w:rPr>
              <w:t>0,00</w:t>
            </w:r>
          </w:p>
        </w:tc>
        <w:tc>
          <w:tcPr>
            <w:tcW w:w="1536" w:type="dxa"/>
            <w:tcBorders>
              <w:top w:val="single" w:sz="4" w:space="0" w:color="9DC3E5"/>
              <w:left w:val="single" w:sz="4" w:space="0" w:color="9DC3E5"/>
              <w:bottom w:val="single" w:sz="4" w:space="0" w:color="9DC3E5"/>
              <w:right w:val="single" w:sz="4" w:space="0" w:color="9DC3E5"/>
            </w:tcBorders>
          </w:tcPr>
          <w:p w:rsidR="00E5068C" w:rsidRPr="003474C4" w:rsidRDefault="00E5068C" w:rsidP="00F6767F">
            <w:pPr>
              <w:pStyle w:val="TableParagraph"/>
              <w:spacing w:before="121"/>
              <w:ind w:left="107"/>
              <w:rPr>
                <w:sz w:val="20"/>
                <w:szCs w:val="20"/>
              </w:rPr>
            </w:pPr>
            <w:r w:rsidRPr="003474C4">
              <w:rPr>
                <w:sz w:val="20"/>
                <w:szCs w:val="20"/>
              </w:rPr>
              <w:t>0,00</w:t>
            </w:r>
          </w:p>
        </w:tc>
        <w:tc>
          <w:tcPr>
            <w:tcW w:w="2721" w:type="dxa"/>
            <w:tcBorders>
              <w:top w:val="single" w:sz="4" w:space="0" w:color="9DC3E5"/>
              <w:left w:val="single" w:sz="4" w:space="0" w:color="9DC3E5"/>
              <w:bottom w:val="single" w:sz="4" w:space="0" w:color="9DC3E5"/>
              <w:right w:val="single" w:sz="4" w:space="0" w:color="9DC3E5"/>
            </w:tcBorders>
          </w:tcPr>
          <w:p w:rsidR="00E5068C" w:rsidRPr="003474C4" w:rsidRDefault="00E5068C" w:rsidP="00CB008B">
            <w:pPr>
              <w:pStyle w:val="TableParagraph"/>
            </w:pPr>
          </w:p>
        </w:tc>
      </w:tr>
      <w:tr w:rsidR="00F6767F" w:rsidRPr="003474C4" w:rsidTr="00CB008B">
        <w:trPr>
          <w:trHeight w:val="516"/>
        </w:trPr>
        <w:tc>
          <w:tcPr>
            <w:tcW w:w="1243" w:type="dxa"/>
            <w:tcBorders>
              <w:top w:val="single" w:sz="4" w:space="0" w:color="9DC3E5"/>
              <w:left w:val="single" w:sz="4" w:space="0" w:color="9DC3E5"/>
              <w:bottom w:val="single" w:sz="4" w:space="0" w:color="9DC3E5"/>
              <w:right w:val="single" w:sz="4" w:space="0" w:color="9DC3E5"/>
            </w:tcBorders>
          </w:tcPr>
          <w:p w:rsidR="00F6767F" w:rsidRDefault="00F6767F" w:rsidP="00F6767F">
            <w:pPr>
              <w:pStyle w:val="TableParagraph"/>
              <w:spacing w:before="118"/>
              <w:ind w:left="419"/>
              <w:rPr>
                <w:bCs/>
              </w:rPr>
            </w:pPr>
            <w:r>
              <w:rPr>
                <w:bCs/>
              </w:rPr>
              <w:t>2</w:t>
            </w:r>
          </w:p>
        </w:tc>
        <w:tc>
          <w:tcPr>
            <w:tcW w:w="3440" w:type="dxa"/>
            <w:tcBorders>
              <w:top w:val="single" w:sz="4" w:space="0" w:color="9DC3E5"/>
              <w:left w:val="single" w:sz="4" w:space="0" w:color="9DC3E5"/>
              <w:bottom w:val="single" w:sz="4" w:space="0" w:color="9DC3E5"/>
              <w:right w:val="single" w:sz="4" w:space="0" w:color="9DC3E5"/>
            </w:tcBorders>
          </w:tcPr>
          <w:p w:rsidR="00F6767F" w:rsidRPr="00F6767F" w:rsidRDefault="00F6767F" w:rsidP="00F6767F">
            <w:pPr>
              <w:pStyle w:val="TableParagraph"/>
              <w:spacing w:before="121"/>
              <w:ind w:left="107"/>
              <w:rPr>
                <w:sz w:val="20"/>
                <w:szCs w:val="20"/>
              </w:rPr>
            </w:pPr>
            <w:r w:rsidRPr="00F6767F">
              <w:rPr>
                <w:rFonts w:eastAsia="Times New Roman"/>
                <w:sz w:val="20"/>
                <w:szCs w:val="20"/>
                <w:lang w:val="ru-KG" w:eastAsia="ru-KG"/>
              </w:rPr>
              <w:t>Ямобур</w:t>
            </w:r>
          </w:p>
        </w:tc>
        <w:tc>
          <w:tcPr>
            <w:tcW w:w="1399" w:type="dxa"/>
            <w:tcBorders>
              <w:top w:val="single" w:sz="4" w:space="0" w:color="9DC3E5"/>
              <w:left w:val="single" w:sz="4" w:space="0" w:color="9DC3E5"/>
              <w:bottom w:val="single" w:sz="4" w:space="0" w:color="9DC3E5"/>
              <w:right w:val="single" w:sz="4" w:space="0" w:color="9DC3E5"/>
            </w:tcBorders>
          </w:tcPr>
          <w:p w:rsidR="00F6767F" w:rsidRPr="00990A11" w:rsidRDefault="00F6767F" w:rsidP="00F6767F">
            <w:pPr>
              <w:pStyle w:val="TableParagraph"/>
              <w:spacing w:before="121"/>
              <w:ind w:left="107"/>
              <w:rPr>
                <w:sz w:val="20"/>
                <w:szCs w:val="20"/>
              </w:rPr>
            </w:pPr>
            <w:r w:rsidRPr="00990A11">
              <w:rPr>
                <w:sz w:val="20"/>
                <w:szCs w:val="20"/>
              </w:rPr>
              <w:t>ШТ</w:t>
            </w:r>
          </w:p>
        </w:tc>
        <w:tc>
          <w:tcPr>
            <w:tcW w:w="1510" w:type="dxa"/>
            <w:tcBorders>
              <w:top w:val="single" w:sz="4" w:space="0" w:color="9DC3E5"/>
              <w:left w:val="single" w:sz="4" w:space="0" w:color="9DC3E5"/>
              <w:bottom w:val="single" w:sz="4" w:space="0" w:color="9DC3E5"/>
              <w:right w:val="single" w:sz="4" w:space="0" w:color="9DC3E5"/>
            </w:tcBorders>
          </w:tcPr>
          <w:p w:rsidR="00F6767F" w:rsidRPr="00C376DF" w:rsidRDefault="00F6767F" w:rsidP="00F6767F">
            <w:pPr>
              <w:pStyle w:val="TableParagraph"/>
              <w:spacing w:before="118"/>
              <w:ind w:left="419"/>
              <w:rPr>
                <w:bCs/>
                <w:lang w:val="en-US"/>
              </w:rPr>
            </w:pPr>
            <w:r>
              <w:rPr>
                <w:bCs/>
              </w:rPr>
              <w:t xml:space="preserve">    </w:t>
            </w:r>
            <w:r w:rsidR="00C376DF">
              <w:rPr>
                <w:bCs/>
                <w:lang w:val="en-US"/>
              </w:rPr>
              <w:t>2</w:t>
            </w:r>
          </w:p>
        </w:tc>
        <w:tc>
          <w:tcPr>
            <w:tcW w:w="1314" w:type="dxa"/>
            <w:tcBorders>
              <w:top w:val="single" w:sz="4" w:space="0" w:color="9DC3E5"/>
              <w:left w:val="single" w:sz="4" w:space="0" w:color="9DC3E5"/>
              <w:bottom w:val="single" w:sz="4" w:space="0" w:color="9DC3E5"/>
              <w:right w:val="single" w:sz="4" w:space="0" w:color="9DC3E5"/>
            </w:tcBorders>
          </w:tcPr>
          <w:p w:rsidR="00F6767F" w:rsidRPr="003474C4" w:rsidRDefault="00F6767F" w:rsidP="00F6767F">
            <w:pPr>
              <w:pStyle w:val="TableParagraph"/>
              <w:spacing w:before="121"/>
              <w:ind w:left="107"/>
              <w:rPr>
                <w:sz w:val="20"/>
                <w:szCs w:val="20"/>
              </w:rPr>
            </w:pPr>
            <w:r w:rsidRPr="003474C4">
              <w:rPr>
                <w:sz w:val="20"/>
                <w:szCs w:val="20"/>
              </w:rPr>
              <w:t>0,00</w:t>
            </w:r>
          </w:p>
        </w:tc>
        <w:tc>
          <w:tcPr>
            <w:tcW w:w="1536" w:type="dxa"/>
            <w:tcBorders>
              <w:top w:val="single" w:sz="4" w:space="0" w:color="9DC3E5"/>
              <w:left w:val="single" w:sz="4" w:space="0" w:color="9DC3E5"/>
              <w:bottom w:val="single" w:sz="4" w:space="0" w:color="9DC3E5"/>
              <w:right w:val="single" w:sz="4" w:space="0" w:color="9DC3E5"/>
            </w:tcBorders>
          </w:tcPr>
          <w:p w:rsidR="00F6767F" w:rsidRPr="003474C4" w:rsidRDefault="00F6767F" w:rsidP="00F6767F">
            <w:pPr>
              <w:pStyle w:val="TableParagraph"/>
              <w:spacing w:before="121"/>
              <w:ind w:left="107"/>
              <w:rPr>
                <w:sz w:val="20"/>
                <w:szCs w:val="20"/>
              </w:rPr>
            </w:pPr>
            <w:r w:rsidRPr="003474C4">
              <w:rPr>
                <w:sz w:val="20"/>
                <w:szCs w:val="20"/>
              </w:rPr>
              <w:t>0,00</w:t>
            </w:r>
          </w:p>
        </w:tc>
        <w:tc>
          <w:tcPr>
            <w:tcW w:w="2721" w:type="dxa"/>
            <w:tcBorders>
              <w:top w:val="single" w:sz="4" w:space="0" w:color="9DC3E5"/>
              <w:left w:val="single" w:sz="4" w:space="0" w:color="9DC3E5"/>
              <w:bottom w:val="single" w:sz="4" w:space="0" w:color="9DC3E5"/>
              <w:right w:val="single" w:sz="4" w:space="0" w:color="9DC3E5"/>
            </w:tcBorders>
          </w:tcPr>
          <w:p w:rsidR="00F6767F" w:rsidRPr="003474C4" w:rsidRDefault="00F6767F" w:rsidP="00F6767F">
            <w:pPr>
              <w:pStyle w:val="TableParagraph"/>
            </w:pPr>
          </w:p>
        </w:tc>
      </w:tr>
      <w:tr w:rsidR="00F6767F" w:rsidRPr="003474C4" w:rsidTr="00CB008B">
        <w:trPr>
          <w:trHeight w:val="516"/>
        </w:trPr>
        <w:tc>
          <w:tcPr>
            <w:tcW w:w="1243" w:type="dxa"/>
            <w:tcBorders>
              <w:top w:val="single" w:sz="4" w:space="0" w:color="9DC3E5"/>
              <w:left w:val="single" w:sz="4" w:space="0" w:color="9DC3E5"/>
              <w:bottom w:val="single" w:sz="4" w:space="0" w:color="9DC3E5"/>
              <w:right w:val="single" w:sz="4" w:space="0" w:color="9DC3E5"/>
            </w:tcBorders>
          </w:tcPr>
          <w:p w:rsidR="00F6767F" w:rsidRDefault="00F6767F" w:rsidP="00F6767F">
            <w:pPr>
              <w:pStyle w:val="TableParagraph"/>
              <w:spacing w:before="118"/>
              <w:ind w:left="419"/>
              <w:rPr>
                <w:bCs/>
              </w:rPr>
            </w:pPr>
            <w:r>
              <w:rPr>
                <w:bCs/>
              </w:rPr>
              <w:t>3</w:t>
            </w:r>
          </w:p>
        </w:tc>
        <w:tc>
          <w:tcPr>
            <w:tcW w:w="3440" w:type="dxa"/>
            <w:tcBorders>
              <w:top w:val="single" w:sz="4" w:space="0" w:color="9DC3E5"/>
              <w:left w:val="single" w:sz="4" w:space="0" w:color="9DC3E5"/>
              <w:bottom w:val="single" w:sz="4" w:space="0" w:color="9DC3E5"/>
              <w:right w:val="single" w:sz="4" w:space="0" w:color="9DC3E5"/>
            </w:tcBorders>
          </w:tcPr>
          <w:p w:rsidR="00F6767F" w:rsidRPr="00F6767F" w:rsidRDefault="00F6767F" w:rsidP="00F6767F">
            <w:pPr>
              <w:pStyle w:val="TableParagraph"/>
              <w:spacing w:before="121"/>
              <w:ind w:left="107"/>
              <w:rPr>
                <w:sz w:val="20"/>
                <w:szCs w:val="20"/>
              </w:rPr>
            </w:pPr>
            <w:r w:rsidRPr="00F6767F">
              <w:rPr>
                <w:rFonts w:eastAsia="Times New Roman"/>
                <w:sz w:val="20"/>
                <w:szCs w:val="20"/>
                <w:lang w:val="ru-KG" w:eastAsia="ru-KG"/>
              </w:rPr>
              <w:t>Плуг</w:t>
            </w:r>
          </w:p>
        </w:tc>
        <w:tc>
          <w:tcPr>
            <w:tcW w:w="1399" w:type="dxa"/>
            <w:tcBorders>
              <w:top w:val="single" w:sz="4" w:space="0" w:color="9DC3E5"/>
              <w:left w:val="single" w:sz="4" w:space="0" w:color="9DC3E5"/>
              <w:bottom w:val="single" w:sz="4" w:space="0" w:color="9DC3E5"/>
              <w:right w:val="single" w:sz="4" w:space="0" w:color="9DC3E5"/>
            </w:tcBorders>
          </w:tcPr>
          <w:p w:rsidR="00F6767F" w:rsidRPr="00990A11" w:rsidRDefault="00F6767F" w:rsidP="00F6767F">
            <w:pPr>
              <w:pStyle w:val="TableParagraph"/>
              <w:spacing w:before="121"/>
              <w:ind w:left="107"/>
              <w:rPr>
                <w:sz w:val="20"/>
                <w:szCs w:val="20"/>
              </w:rPr>
            </w:pPr>
            <w:r w:rsidRPr="00990A11">
              <w:rPr>
                <w:sz w:val="20"/>
                <w:szCs w:val="20"/>
              </w:rPr>
              <w:t>ШТ</w:t>
            </w:r>
          </w:p>
        </w:tc>
        <w:tc>
          <w:tcPr>
            <w:tcW w:w="1510" w:type="dxa"/>
            <w:tcBorders>
              <w:top w:val="single" w:sz="4" w:space="0" w:color="9DC3E5"/>
              <w:left w:val="single" w:sz="4" w:space="0" w:color="9DC3E5"/>
              <w:bottom w:val="single" w:sz="4" w:space="0" w:color="9DC3E5"/>
              <w:right w:val="single" w:sz="4" w:space="0" w:color="9DC3E5"/>
            </w:tcBorders>
          </w:tcPr>
          <w:p w:rsidR="00F6767F" w:rsidRPr="00F6767F" w:rsidRDefault="00F6767F" w:rsidP="00F6767F">
            <w:pPr>
              <w:pStyle w:val="TableParagraph"/>
              <w:spacing w:before="118"/>
              <w:ind w:left="419"/>
              <w:rPr>
                <w:bCs/>
              </w:rPr>
            </w:pPr>
            <w:r>
              <w:rPr>
                <w:bCs/>
              </w:rPr>
              <w:t xml:space="preserve">    </w:t>
            </w:r>
            <w:r w:rsidRPr="00F6767F">
              <w:rPr>
                <w:bCs/>
              </w:rPr>
              <w:t>1</w:t>
            </w:r>
          </w:p>
        </w:tc>
        <w:tc>
          <w:tcPr>
            <w:tcW w:w="1314" w:type="dxa"/>
            <w:tcBorders>
              <w:top w:val="single" w:sz="4" w:space="0" w:color="9DC3E5"/>
              <w:left w:val="single" w:sz="4" w:space="0" w:color="9DC3E5"/>
              <w:bottom w:val="single" w:sz="4" w:space="0" w:color="9DC3E5"/>
              <w:right w:val="single" w:sz="4" w:space="0" w:color="9DC3E5"/>
            </w:tcBorders>
          </w:tcPr>
          <w:p w:rsidR="00F6767F" w:rsidRPr="003474C4" w:rsidRDefault="00F6767F" w:rsidP="00F6767F">
            <w:pPr>
              <w:pStyle w:val="TableParagraph"/>
              <w:spacing w:before="121"/>
              <w:ind w:left="107"/>
              <w:rPr>
                <w:sz w:val="20"/>
                <w:szCs w:val="20"/>
              </w:rPr>
            </w:pPr>
            <w:r w:rsidRPr="003474C4">
              <w:rPr>
                <w:sz w:val="20"/>
                <w:szCs w:val="20"/>
              </w:rPr>
              <w:t>0,00</w:t>
            </w:r>
          </w:p>
        </w:tc>
        <w:tc>
          <w:tcPr>
            <w:tcW w:w="1536" w:type="dxa"/>
            <w:tcBorders>
              <w:top w:val="single" w:sz="4" w:space="0" w:color="9DC3E5"/>
              <w:left w:val="single" w:sz="4" w:space="0" w:color="9DC3E5"/>
              <w:bottom w:val="single" w:sz="4" w:space="0" w:color="9DC3E5"/>
              <w:right w:val="single" w:sz="4" w:space="0" w:color="9DC3E5"/>
            </w:tcBorders>
          </w:tcPr>
          <w:p w:rsidR="00F6767F" w:rsidRPr="003474C4" w:rsidRDefault="00F6767F" w:rsidP="00F6767F">
            <w:pPr>
              <w:pStyle w:val="TableParagraph"/>
              <w:spacing w:before="121"/>
              <w:ind w:left="107"/>
              <w:rPr>
                <w:sz w:val="20"/>
                <w:szCs w:val="20"/>
              </w:rPr>
            </w:pPr>
            <w:r w:rsidRPr="003474C4">
              <w:rPr>
                <w:sz w:val="20"/>
                <w:szCs w:val="20"/>
              </w:rPr>
              <w:t>0,00</w:t>
            </w:r>
          </w:p>
        </w:tc>
        <w:tc>
          <w:tcPr>
            <w:tcW w:w="2721" w:type="dxa"/>
            <w:tcBorders>
              <w:top w:val="single" w:sz="4" w:space="0" w:color="9DC3E5"/>
              <w:left w:val="single" w:sz="4" w:space="0" w:color="9DC3E5"/>
              <w:bottom w:val="single" w:sz="4" w:space="0" w:color="9DC3E5"/>
              <w:right w:val="single" w:sz="4" w:space="0" w:color="9DC3E5"/>
            </w:tcBorders>
          </w:tcPr>
          <w:p w:rsidR="00F6767F" w:rsidRPr="003474C4" w:rsidRDefault="00F6767F" w:rsidP="00F6767F">
            <w:pPr>
              <w:pStyle w:val="TableParagraph"/>
            </w:pPr>
          </w:p>
        </w:tc>
      </w:tr>
      <w:tr w:rsidR="00F6767F" w:rsidRPr="003474C4" w:rsidTr="00CB008B">
        <w:trPr>
          <w:trHeight w:val="516"/>
        </w:trPr>
        <w:tc>
          <w:tcPr>
            <w:tcW w:w="1243" w:type="dxa"/>
            <w:tcBorders>
              <w:top w:val="single" w:sz="4" w:space="0" w:color="9DC3E5"/>
              <w:left w:val="single" w:sz="4" w:space="0" w:color="9DC3E5"/>
              <w:bottom w:val="single" w:sz="4" w:space="0" w:color="9DC3E5"/>
              <w:right w:val="single" w:sz="4" w:space="0" w:color="9DC3E5"/>
            </w:tcBorders>
          </w:tcPr>
          <w:p w:rsidR="00F6767F" w:rsidRDefault="00F6767F" w:rsidP="00F6767F">
            <w:pPr>
              <w:pStyle w:val="TableParagraph"/>
              <w:spacing w:before="118"/>
              <w:ind w:left="419"/>
              <w:rPr>
                <w:bCs/>
              </w:rPr>
            </w:pPr>
            <w:r>
              <w:rPr>
                <w:bCs/>
              </w:rPr>
              <w:t>4</w:t>
            </w:r>
          </w:p>
        </w:tc>
        <w:tc>
          <w:tcPr>
            <w:tcW w:w="3440" w:type="dxa"/>
            <w:tcBorders>
              <w:top w:val="single" w:sz="4" w:space="0" w:color="9DC3E5"/>
              <w:left w:val="single" w:sz="4" w:space="0" w:color="9DC3E5"/>
              <w:bottom w:val="single" w:sz="4" w:space="0" w:color="9DC3E5"/>
              <w:right w:val="single" w:sz="4" w:space="0" w:color="9DC3E5"/>
            </w:tcBorders>
          </w:tcPr>
          <w:p w:rsidR="00F6767F" w:rsidRPr="00F6767F" w:rsidRDefault="00F6767F" w:rsidP="00F6767F">
            <w:pPr>
              <w:pStyle w:val="TableParagraph"/>
              <w:spacing w:before="121"/>
              <w:ind w:left="107"/>
              <w:rPr>
                <w:sz w:val="20"/>
                <w:szCs w:val="20"/>
              </w:rPr>
            </w:pPr>
            <w:r w:rsidRPr="00F6767F">
              <w:rPr>
                <w:rFonts w:eastAsia="Times New Roman"/>
                <w:sz w:val="20"/>
                <w:szCs w:val="20"/>
                <w:lang w:val="ru-KG" w:eastAsia="ru-KG"/>
              </w:rPr>
              <w:t>Прицеп</w:t>
            </w:r>
          </w:p>
        </w:tc>
        <w:tc>
          <w:tcPr>
            <w:tcW w:w="1399" w:type="dxa"/>
            <w:tcBorders>
              <w:top w:val="single" w:sz="4" w:space="0" w:color="9DC3E5"/>
              <w:left w:val="single" w:sz="4" w:space="0" w:color="9DC3E5"/>
              <w:bottom w:val="single" w:sz="4" w:space="0" w:color="9DC3E5"/>
              <w:right w:val="single" w:sz="4" w:space="0" w:color="9DC3E5"/>
            </w:tcBorders>
          </w:tcPr>
          <w:p w:rsidR="00F6767F" w:rsidRPr="00990A11" w:rsidRDefault="00F6767F" w:rsidP="00F6767F">
            <w:pPr>
              <w:pStyle w:val="TableParagraph"/>
              <w:spacing w:before="121"/>
              <w:ind w:left="107"/>
              <w:rPr>
                <w:sz w:val="20"/>
                <w:szCs w:val="20"/>
              </w:rPr>
            </w:pPr>
            <w:r w:rsidRPr="00990A11">
              <w:rPr>
                <w:sz w:val="20"/>
                <w:szCs w:val="20"/>
              </w:rPr>
              <w:t>ШТ</w:t>
            </w:r>
          </w:p>
        </w:tc>
        <w:tc>
          <w:tcPr>
            <w:tcW w:w="1510" w:type="dxa"/>
            <w:tcBorders>
              <w:top w:val="single" w:sz="4" w:space="0" w:color="9DC3E5"/>
              <w:left w:val="single" w:sz="4" w:space="0" w:color="9DC3E5"/>
              <w:bottom w:val="single" w:sz="4" w:space="0" w:color="9DC3E5"/>
              <w:right w:val="single" w:sz="4" w:space="0" w:color="9DC3E5"/>
            </w:tcBorders>
          </w:tcPr>
          <w:p w:rsidR="00F6767F" w:rsidRPr="00F6767F" w:rsidRDefault="00F6767F" w:rsidP="00F6767F">
            <w:pPr>
              <w:pStyle w:val="TableParagraph"/>
              <w:spacing w:before="118"/>
              <w:ind w:left="419"/>
              <w:rPr>
                <w:bCs/>
              </w:rPr>
            </w:pPr>
            <w:r>
              <w:rPr>
                <w:bCs/>
              </w:rPr>
              <w:t xml:space="preserve">    </w:t>
            </w:r>
            <w:r w:rsidRPr="00F6767F">
              <w:rPr>
                <w:bCs/>
              </w:rPr>
              <w:t>3</w:t>
            </w:r>
          </w:p>
        </w:tc>
        <w:tc>
          <w:tcPr>
            <w:tcW w:w="1314" w:type="dxa"/>
            <w:tcBorders>
              <w:top w:val="single" w:sz="4" w:space="0" w:color="9DC3E5"/>
              <w:left w:val="single" w:sz="4" w:space="0" w:color="9DC3E5"/>
              <w:bottom w:val="single" w:sz="4" w:space="0" w:color="9DC3E5"/>
              <w:right w:val="single" w:sz="4" w:space="0" w:color="9DC3E5"/>
            </w:tcBorders>
          </w:tcPr>
          <w:p w:rsidR="00F6767F" w:rsidRPr="003474C4" w:rsidRDefault="00F6767F" w:rsidP="00F6767F">
            <w:pPr>
              <w:pStyle w:val="TableParagraph"/>
              <w:spacing w:before="121"/>
              <w:ind w:left="107"/>
              <w:rPr>
                <w:sz w:val="20"/>
                <w:szCs w:val="20"/>
              </w:rPr>
            </w:pPr>
            <w:r w:rsidRPr="003474C4">
              <w:rPr>
                <w:sz w:val="20"/>
                <w:szCs w:val="20"/>
              </w:rPr>
              <w:t>0,00</w:t>
            </w:r>
          </w:p>
        </w:tc>
        <w:tc>
          <w:tcPr>
            <w:tcW w:w="1536" w:type="dxa"/>
            <w:tcBorders>
              <w:top w:val="single" w:sz="4" w:space="0" w:color="9DC3E5"/>
              <w:left w:val="single" w:sz="4" w:space="0" w:color="9DC3E5"/>
              <w:bottom w:val="single" w:sz="4" w:space="0" w:color="9DC3E5"/>
              <w:right w:val="single" w:sz="4" w:space="0" w:color="9DC3E5"/>
            </w:tcBorders>
          </w:tcPr>
          <w:p w:rsidR="00F6767F" w:rsidRPr="003474C4" w:rsidRDefault="00F6767F" w:rsidP="00F6767F">
            <w:pPr>
              <w:pStyle w:val="TableParagraph"/>
              <w:spacing w:before="121"/>
              <w:ind w:left="107"/>
              <w:rPr>
                <w:sz w:val="20"/>
                <w:szCs w:val="20"/>
              </w:rPr>
            </w:pPr>
            <w:r w:rsidRPr="003474C4">
              <w:rPr>
                <w:sz w:val="20"/>
                <w:szCs w:val="20"/>
              </w:rPr>
              <w:t>0,00</w:t>
            </w:r>
          </w:p>
        </w:tc>
        <w:tc>
          <w:tcPr>
            <w:tcW w:w="2721" w:type="dxa"/>
            <w:tcBorders>
              <w:top w:val="single" w:sz="4" w:space="0" w:color="9DC3E5"/>
              <w:left w:val="single" w:sz="4" w:space="0" w:color="9DC3E5"/>
              <w:bottom w:val="single" w:sz="4" w:space="0" w:color="9DC3E5"/>
              <w:right w:val="single" w:sz="4" w:space="0" w:color="9DC3E5"/>
            </w:tcBorders>
          </w:tcPr>
          <w:p w:rsidR="00F6767F" w:rsidRPr="003474C4" w:rsidRDefault="00F6767F" w:rsidP="00F6767F">
            <w:pPr>
              <w:pStyle w:val="TableParagraph"/>
            </w:pPr>
          </w:p>
        </w:tc>
      </w:tr>
      <w:tr w:rsidR="00F6767F" w:rsidRPr="003474C4" w:rsidTr="00CB008B">
        <w:trPr>
          <w:trHeight w:val="70"/>
        </w:trPr>
        <w:tc>
          <w:tcPr>
            <w:tcW w:w="1243" w:type="dxa"/>
            <w:tcBorders>
              <w:top w:val="single" w:sz="4" w:space="0" w:color="9DC3E5"/>
              <w:left w:val="single" w:sz="4" w:space="0" w:color="9DC3E5"/>
              <w:bottom w:val="single" w:sz="4" w:space="0" w:color="9DC3E5"/>
              <w:right w:val="single" w:sz="4" w:space="0" w:color="9DC3E5"/>
            </w:tcBorders>
            <w:shd w:val="clear" w:color="auto" w:fill="DEEBF7"/>
          </w:tcPr>
          <w:p w:rsidR="00F6767F" w:rsidRPr="003474C4" w:rsidRDefault="00F6767F" w:rsidP="00F6767F">
            <w:pPr>
              <w:pStyle w:val="TableParagraph"/>
            </w:pPr>
          </w:p>
        </w:tc>
        <w:tc>
          <w:tcPr>
            <w:tcW w:w="7663" w:type="dxa"/>
            <w:gridSpan w:val="4"/>
            <w:tcBorders>
              <w:top w:val="single" w:sz="4" w:space="0" w:color="9DC3E5"/>
              <w:left w:val="single" w:sz="4" w:space="0" w:color="9DC3E5"/>
              <w:bottom w:val="single" w:sz="4" w:space="0" w:color="9DC3E5"/>
              <w:right w:val="single" w:sz="4" w:space="0" w:color="9DC3E5"/>
            </w:tcBorders>
            <w:shd w:val="clear" w:color="auto" w:fill="DEEBF7"/>
          </w:tcPr>
          <w:p w:rsidR="00F6767F" w:rsidRPr="003474C4" w:rsidRDefault="00F6767F" w:rsidP="00F6767F">
            <w:pPr>
              <w:pStyle w:val="TableParagraph"/>
              <w:spacing w:before="117"/>
              <w:ind w:left="4830"/>
              <w:rPr>
                <w:b/>
              </w:rPr>
            </w:pPr>
            <w:r w:rsidRPr="003474C4">
              <w:rPr>
                <w:b/>
              </w:rPr>
              <w:t>Общая</w:t>
            </w:r>
            <w:r w:rsidRPr="003474C4">
              <w:rPr>
                <w:b/>
                <w:spacing w:val="-6"/>
              </w:rPr>
              <w:t xml:space="preserve"> </w:t>
            </w:r>
            <w:r w:rsidRPr="003474C4">
              <w:rPr>
                <w:b/>
              </w:rPr>
              <w:t>стоимость</w:t>
            </w:r>
            <w:r w:rsidRPr="003474C4">
              <w:rPr>
                <w:b/>
                <w:spacing w:val="-6"/>
              </w:rPr>
              <w:t xml:space="preserve"> </w:t>
            </w:r>
            <w:r w:rsidRPr="003474C4">
              <w:rPr>
                <w:b/>
                <w:spacing w:val="-2"/>
              </w:rPr>
              <w:t>заказа</w:t>
            </w:r>
          </w:p>
        </w:tc>
        <w:tc>
          <w:tcPr>
            <w:tcW w:w="1536" w:type="dxa"/>
            <w:tcBorders>
              <w:top w:val="single" w:sz="4" w:space="0" w:color="9DC3E5"/>
              <w:left w:val="single" w:sz="4" w:space="0" w:color="9DC3E5"/>
              <w:bottom w:val="single" w:sz="4" w:space="0" w:color="9DC3E5"/>
              <w:right w:val="single" w:sz="4" w:space="0" w:color="9DC3E5"/>
            </w:tcBorders>
            <w:shd w:val="clear" w:color="auto" w:fill="DEEBF7"/>
          </w:tcPr>
          <w:p w:rsidR="00F6767F" w:rsidRPr="003474C4" w:rsidRDefault="00F6767F" w:rsidP="00F6767F">
            <w:pPr>
              <w:pStyle w:val="TableParagraph"/>
            </w:pPr>
          </w:p>
        </w:tc>
        <w:tc>
          <w:tcPr>
            <w:tcW w:w="2721" w:type="dxa"/>
            <w:tcBorders>
              <w:top w:val="single" w:sz="4" w:space="0" w:color="9DC3E5"/>
              <w:left w:val="single" w:sz="4" w:space="0" w:color="9DC3E5"/>
              <w:bottom w:val="single" w:sz="4" w:space="0" w:color="9DC3E5"/>
              <w:right w:val="single" w:sz="4" w:space="0" w:color="9DC3E5"/>
            </w:tcBorders>
            <w:shd w:val="clear" w:color="auto" w:fill="DEEBF7"/>
          </w:tcPr>
          <w:p w:rsidR="00F6767F" w:rsidRPr="003474C4" w:rsidRDefault="00F6767F" w:rsidP="00F6767F">
            <w:pPr>
              <w:pStyle w:val="TableParagraph"/>
            </w:pPr>
          </w:p>
        </w:tc>
      </w:tr>
    </w:tbl>
    <w:p w:rsidR="00E5068C" w:rsidRDefault="00E5068C" w:rsidP="00E5068C">
      <w:pPr>
        <w:tabs>
          <w:tab w:val="left" w:pos="13467"/>
        </w:tabs>
        <w:spacing w:before="239" w:line="192" w:lineRule="auto"/>
        <w:ind w:left="306" w:right="482"/>
        <w:rPr>
          <w:i/>
          <w:iCs/>
          <w:sz w:val="20"/>
          <w:szCs w:val="18"/>
        </w:rPr>
      </w:pPr>
      <w:r w:rsidRPr="002D1B13">
        <w:rPr>
          <w:b/>
          <w:bCs/>
          <w:i/>
          <w:iCs/>
          <w:sz w:val="20"/>
          <w:szCs w:val="18"/>
        </w:rPr>
        <w:t>Примечание 1:</w:t>
      </w:r>
      <w:r w:rsidRPr="002D1B13">
        <w:rPr>
          <w:i/>
          <w:iCs/>
          <w:sz w:val="20"/>
          <w:szCs w:val="18"/>
        </w:rPr>
        <w:t xml:space="preserve"> </w:t>
      </w:r>
      <w:r w:rsidR="00F10835" w:rsidRPr="00F10835">
        <w:rPr>
          <w:i/>
          <w:iCs/>
          <w:sz w:val="20"/>
          <w:szCs w:val="18"/>
        </w:rPr>
        <w:t>Итоговая стоимость товаров должна включать все налоговые обязательства (налоги, сборы и иные обязательные платежи в бюджет), предусмотренные действующим на момент заключения Контракта налоговым законодательством Кыргызской Республики, а также все расходы Поставщика, связанные с исполнением Контракта, включая, но не ограничиваясь: упаковкой, погрузкой, транспортировкой, страхованием, таможенным оформлением (включая уплату таможенных пошлин, сборов и иных платежей при импорте), разгрузкой и доставкой товаров до мест поставки бенефициаров.</w:t>
      </w:r>
    </w:p>
    <w:p w:rsidR="00E5068C" w:rsidRPr="006D5673" w:rsidRDefault="00E5068C" w:rsidP="00E5068C">
      <w:pPr>
        <w:tabs>
          <w:tab w:val="left" w:pos="13467"/>
        </w:tabs>
        <w:spacing w:before="239" w:line="192" w:lineRule="auto"/>
        <w:ind w:left="306" w:right="482"/>
        <w:rPr>
          <w:i/>
          <w:iCs/>
          <w:sz w:val="20"/>
          <w:szCs w:val="18"/>
        </w:rPr>
      </w:pPr>
      <w:r w:rsidRPr="002D1B13">
        <w:rPr>
          <w:b/>
          <w:bCs/>
          <w:i/>
          <w:iCs/>
          <w:sz w:val="20"/>
          <w:szCs w:val="18"/>
        </w:rPr>
        <w:t>Примечание 2:</w:t>
      </w:r>
      <w:r w:rsidRPr="002D1B13">
        <w:rPr>
          <w:i/>
          <w:iCs/>
          <w:sz w:val="20"/>
          <w:szCs w:val="18"/>
        </w:rPr>
        <w:t xml:space="preserve"> Количество и распределение по питомникам указываются в Приложении 3 таблице технической спецификации и являются обязательными для исполнения.</w:t>
      </w:r>
    </w:p>
    <w:p w:rsidR="00E5068C" w:rsidRPr="006D5673" w:rsidRDefault="00E5068C" w:rsidP="00E5068C">
      <w:pPr>
        <w:tabs>
          <w:tab w:val="left" w:pos="13467"/>
        </w:tabs>
        <w:spacing w:before="239" w:line="192" w:lineRule="auto"/>
        <w:ind w:left="306" w:right="482"/>
        <w:rPr>
          <w:i/>
          <w:iCs/>
          <w:sz w:val="20"/>
          <w:szCs w:val="18"/>
        </w:rPr>
      </w:pPr>
    </w:p>
    <w:p w:rsidR="00E5068C" w:rsidRPr="003474C4" w:rsidRDefault="00E5068C" w:rsidP="00E5068C">
      <w:pPr>
        <w:spacing w:line="216" w:lineRule="auto"/>
        <w:ind w:left="165" w:right="414"/>
        <w:jc w:val="both"/>
        <w:rPr>
          <w:sz w:val="20"/>
          <w:u w:val="single"/>
        </w:rPr>
      </w:pPr>
    </w:p>
    <w:p w:rsidR="00E5068C" w:rsidRPr="003F11C2" w:rsidRDefault="00E5068C" w:rsidP="00E5068C">
      <w:pPr>
        <w:spacing w:line="216" w:lineRule="auto"/>
        <w:rPr>
          <w:sz w:val="24"/>
          <w:szCs w:val="24"/>
          <w:lang w:val="tg-Cyrl-TJ"/>
        </w:rPr>
      </w:pPr>
      <w:r w:rsidRPr="003F11C2">
        <w:rPr>
          <w:sz w:val="24"/>
          <w:szCs w:val="24"/>
          <w:lang w:val="tg-Cyrl-TJ"/>
        </w:rPr>
        <w:t>Наименование поставщика: ___________________________</w:t>
      </w:r>
      <w:r w:rsidRPr="00137C27">
        <w:rPr>
          <w:sz w:val="24"/>
          <w:szCs w:val="24"/>
        </w:rPr>
        <w:t>_______</w:t>
      </w:r>
      <w:r w:rsidRPr="003F11C2">
        <w:rPr>
          <w:sz w:val="24"/>
          <w:szCs w:val="24"/>
          <w:lang w:val="tg-Cyrl-TJ"/>
        </w:rPr>
        <w:tab/>
      </w:r>
    </w:p>
    <w:p w:rsidR="00E5068C" w:rsidRPr="003F11C2" w:rsidRDefault="00E5068C" w:rsidP="00E5068C">
      <w:pPr>
        <w:spacing w:line="216" w:lineRule="auto"/>
        <w:rPr>
          <w:sz w:val="24"/>
          <w:szCs w:val="24"/>
          <w:lang w:val="tg-Cyrl-TJ"/>
        </w:rPr>
      </w:pPr>
      <w:r w:rsidRPr="003F11C2">
        <w:rPr>
          <w:sz w:val="24"/>
          <w:szCs w:val="24"/>
          <w:lang w:val="tg-Cyrl-TJ"/>
        </w:rPr>
        <w:t>Подпись уполномоченного лица: ______________________________</w:t>
      </w:r>
    </w:p>
    <w:p w:rsidR="00E5068C" w:rsidRPr="00137C27" w:rsidRDefault="00E5068C" w:rsidP="00E5068C">
      <w:pPr>
        <w:spacing w:line="216" w:lineRule="auto"/>
        <w:rPr>
          <w:sz w:val="24"/>
          <w:szCs w:val="24"/>
        </w:rPr>
      </w:pPr>
      <w:r w:rsidRPr="003F11C2">
        <w:rPr>
          <w:sz w:val="24"/>
          <w:szCs w:val="24"/>
          <w:lang w:val="tg-Cyrl-TJ"/>
        </w:rPr>
        <w:t>Место: ___________________________________</w:t>
      </w:r>
      <w:r w:rsidRPr="00137C27">
        <w:rPr>
          <w:sz w:val="24"/>
          <w:szCs w:val="24"/>
        </w:rPr>
        <w:t>_________________</w:t>
      </w:r>
    </w:p>
    <w:p w:rsidR="00E5068C" w:rsidRPr="00137C27" w:rsidRDefault="00E5068C" w:rsidP="00E5068C">
      <w:pPr>
        <w:spacing w:line="216" w:lineRule="auto"/>
        <w:rPr>
          <w:sz w:val="24"/>
          <w:szCs w:val="24"/>
        </w:rPr>
      </w:pPr>
      <w:r w:rsidRPr="003F11C2">
        <w:rPr>
          <w:sz w:val="24"/>
          <w:szCs w:val="24"/>
          <w:lang w:val="tg-Cyrl-TJ"/>
        </w:rPr>
        <w:t>Дата: _________________________</w:t>
      </w:r>
      <w:r w:rsidRPr="00137C27">
        <w:rPr>
          <w:sz w:val="24"/>
          <w:szCs w:val="24"/>
        </w:rPr>
        <w:t>____________________________</w:t>
      </w:r>
    </w:p>
    <w:p w:rsidR="00E5068C" w:rsidRDefault="00E5068C" w:rsidP="006D5673">
      <w:pPr>
        <w:spacing w:line="216" w:lineRule="auto"/>
        <w:rPr>
          <w:sz w:val="24"/>
          <w:szCs w:val="24"/>
        </w:rPr>
      </w:pPr>
    </w:p>
    <w:p w:rsidR="00050D60" w:rsidRPr="00EE6F4A" w:rsidRDefault="00050D60" w:rsidP="006D5673">
      <w:pPr>
        <w:spacing w:line="216" w:lineRule="auto"/>
        <w:rPr>
          <w:sz w:val="24"/>
          <w:szCs w:val="24"/>
        </w:rPr>
      </w:pPr>
    </w:p>
    <w:p w:rsidR="00903E8F" w:rsidRPr="00EE6F4A" w:rsidRDefault="00903E8F" w:rsidP="006D5673">
      <w:pPr>
        <w:spacing w:line="216" w:lineRule="auto"/>
        <w:rPr>
          <w:sz w:val="24"/>
          <w:szCs w:val="24"/>
        </w:rPr>
      </w:pPr>
    </w:p>
    <w:p w:rsidR="00802662" w:rsidRPr="007E1732" w:rsidRDefault="00802662" w:rsidP="00F6767F">
      <w:pPr>
        <w:pStyle w:val="1"/>
        <w:spacing w:before="205" w:line="216" w:lineRule="auto"/>
        <w:ind w:right="415"/>
        <w:jc w:val="right"/>
        <w:rPr>
          <w:rFonts w:ascii="Microsoft Sans Serif" w:hAnsi="Microsoft Sans Serif" w:cs="Microsoft Sans Serif"/>
          <w:spacing w:val="-10"/>
        </w:rPr>
      </w:pPr>
      <w:r w:rsidRPr="003474C4">
        <w:rPr>
          <w:rFonts w:ascii="Microsoft Sans Serif" w:hAnsi="Microsoft Sans Serif" w:cs="Microsoft Sans Serif"/>
          <w:spacing w:val="-2"/>
        </w:rPr>
        <w:t>Приложение</w:t>
      </w:r>
      <w:r w:rsidRPr="003474C4">
        <w:rPr>
          <w:rFonts w:ascii="Microsoft Sans Serif" w:hAnsi="Microsoft Sans Serif" w:cs="Microsoft Sans Serif"/>
          <w:spacing w:val="-3"/>
        </w:rPr>
        <w:t xml:space="preserve"> </w:t>
      </w:r>
      <w:r>
        <w:rPr>
          <w:rFonts w:ascii="Microsoft Sans Serif" w:hAnsi="Microsoft Sans Serif" w:cs="Microsoft Sans Serif"/>
          <w:spacing w:val="-3"/>
        </w:rPr>
        <w:t>3</w:t>
      </w:r>
    </w:p>
    <w:p w:rsidR="007E1732" w:rsidRPr="003474C4" w:rsidRDefault="007E1732" w:rsidP="00F6767F">
      <w:pPr>
        <w:pStyle w:val="a3"/>
        <w:spacing w:before="39" w:line="216" w:lineRule="auto"/>
        <w:ind w:left="126" w:right="230"/>
        <w:jc w:val="center"/>
        <w:rPr>
          <w:b/>
          <w:bCs/>
          <w:sz w:val="24"/>
          <w:szCs w:val="24"/>
        </w:rPr>
      </w:pPr>
      <w:r w:rsidRPr="003474C4">
        <w:rPr>
          <w:b/>
          <w:bCs/>
          <w:sz w:val="24"/>
          <w:szCs w:val="24"/>
        </w:rPr>
        <w:t>ТЕХНИЧЕСКАЯ</w:t>
      </w:r>
      <w:r w:rsidRPr="003474C4">
        <w:rPr>
          <w:b/>
          <w:bCs/>
          <w:spacing w:val="-9"/>
          <w:sz w:val="24"/>
          <w:szCs w:val="24"/>
        </w:rPr>
        <w:t xml:space="preserve"> </w:t>
      </w:r>
      <w:r w:rsidRPr="003474C4">
        <w:rPr>
          <w:b/>
          <w:bCs/>
          <w:spacing w:val="-2"/>
          <w:sz w:val="24"/>
          <w:szCs w:val="24"/>
        </w:rPr>
        <w:t>СПЕЦИФИКАЦИЯ</w:t>
      </w:r>
    </w:p>
    <w:p w:rsidR="00990A11" w:rsidRDefault="00990A11" w:rsidP="00F6767F">
      <w:pPr>
        <w:spacing w:line="216" w:lineRule="auto"/>
        <w:jc w:val="both"/>
        <w:rPr>
          <w:sz w:val="20"/>
        </w:rPr>
      </w:pPr>
    </w:p>
    <w:p w:rsidR="0024236D" w:rsidRPr="00C66311" w:rsidRDefault="0024236D" w:rsidP="00F6767F">
      <w:pPr>
        <w:pStyle w:val="a3"/>
        <w:spacing w:before="57" w:line="216" w:lineRule="auto"/>
        <w:ind w:firstLine="284"/>
        <w:rPr>
          <w:b/>
          <w:sz w:val="32"/>
          <w:szCs w:val="14"/>
        </w:rPr>
      </w:pPr>
      <w:r w:rsidRPr="00C66311">
        <w:rPr>
          <w:b/>
          <w:sz w:val="32"/>
          <w:szCs w:val="14"/>
          <w:lang w:val="ru-KG"/>
        </w:rPr>
        <w:t xml:space="preserve">Лот </w:t>
      </w:r>
      <w:r w:rsidR="00FD3052">
        <w:rPr>
          <w:b/>
          <w:sz w:val="32"/>
          <w:szCs w:val="14"/>
          <w:lang w:val="ru-KG"/>
        </w:rPr>
        <w:t>1</w:t>
      </w:r>
      <w:r w:rsidRPr="00C66311">
        <w:rPr>
          <w:b/>
          <w:sz w:val="32"/>
          <w:szCs w:val="14"/>
          <w:lang w:val="ru-KG"/>
        </w:rPr>
        <w:t xml:space="preserve"> — </w:t>
      </w:r>
      <w:proofErr w:type="spellStart"/>
      <w:r w:rsidR="00F6767F" w:rsidRPr="00C66311">
        <w:rPr>
          <w:b/>
          <w:sz w:val="32"/>
          <w:szCs w:val="14"/>
          <w:lang w:val="ru-KG"/>
        </w:rPr>
        <w:t>Минитракторы</w:t>
      </w:r>
      <w:proofErr w:type="spellEnd"/>
    </w:p>
    <w:p w:rsidR="0024236D" w:rsidRPr="00D04296" w:rsidRDefault="0024236D" w:rsidP="00F6767F">
      <w:pPr>
        <w:pStyle w:val="a6"/>
        <w:widowControl/>
        <w:numPr>
          <w:ilvl w:val="0"/>
          <w:numId w:val="31"/>
        </w:numPr>
        <w:autoSpaceDE/>
        <w:autoSpaceDN/>
        <w:spacing w:before="100" w:beforeAutospacing="1" w:after="100" w:afterAutospacing="1" w:line="216" w:lineRule="auto"/>
        <w:rPr>
          <w:rFonts w:eastAsia="Times New Roman"/>
          <w:b/>
          <w:bCs/>
          <w:sz w:val="23"/>
          <w:szCs w:val="23"/>
          <w:u w:val="single" w:color="000000"/>
          <w:lang w:eastAsia="ru-KG"/>
        </w:rPr>
      </w:pPr>
      <w:r w:rsidRPr="00D04296">
        <w:rPr>
          <w:rFonts w:eastAsia="Times New Roman"/>
          <w:b/>
          <w:bCs/>
          <w:sz w:val="23"/>
          <w:szCs w:val="23"/>
          <w:u w:val="single" w:color="000000"/>
          <w:lang w:eastAsia="ru-KG"/>
        </w:rPr>
        <w:t>Объем поставок</w:t>
      </w:r>
    </w:p>
    <w:p w:rsidR="0024236D" w:rsidRDefault="0024236D" w:rsidP="00F6767F">
      <w:pPr>
        <w:spacing w:before="263" w:line="216" w:lineRule="auto"/>
        <w:ind w:left="306" w:right="420"/>
        <w:rPr>
          <w:sz w:val="23"/>
        </w:rPr>
      </w:pPr>
      <w:r w:rsidRPr="008C3B9E">
        <w:rPr>
          <w:sz w:val="23"/>
        </w:rPr>
        <w:t>Поставщик должен обеспечить:</w:t>
      </w:r>
    </w:p>
    <w:p w:rsidR="00D04296" w:rsidRPr="0071442D" w:rsidRDefault="00D04296" w:rsidP="00F6767F">
      <w:pPr>
        <w:pStyle w:val="ac"/>
        <w:numPr>
          <w:ilvl w:val="0"/>
          <w:numId w:val="16"/>
        </w:numPr>
        <w:spacing w:line="216" w:lineRule="auto"/>
        <w:rPr>
          <w:rFonts w:ascii="Microsoft Sans Serif" w:hAnsi="Microsoft Sans Serif" w:cs="Microsoft Sans Serif"/>
          <w:sz w:val="23"/>
          <w:szCs w:val="23"/>
        </w:rPr>
      </w:pPr>
      <w:r w:rsidRPr="0071442D">
        <w:rPr>
          <w:rFonts w:ascii="Microsoft Sans Serif" w:hAnsi="Microsoft Sans Serif" w:cs="Microsoft Sans Serif"/>
          <w:sz w:val="23"/>
          <w:szCs w:val="23"/>
        </w:rPr>
        <w:t xml:space="preserve">поставку </w:t>
      </w:r>
      <w:r w:rsidR="00F6767F">
        <w:rPr>
          <w:rFonts w:ascii="Microsoft Sans Serif" w:hAnsi="Microsoft Sans Serif" w:cs="Microsoft Sans Serif"/>
          <w:sz w:val="23"/>
          <w:szCs w:val="23"/>
          <w:lang w:val="ru-RU"/>
        </w:rPr>
        <w:t>м</w:t>
      </w:r>
      <w:proofErr w:type="spellStart"/>
      <w:r w:rsidR="00F6767F" w:rsidRPr="00F6767F">
        <w:rPr>
          <w:rFonts w:ascii="Microsoft Sans Serif" w:hAnsi="Microsoft Sans Serif" w:cs="Microsoft Sans Serif"/>
          <w:sz w:val="23"/>
          <w:szCs w:val="23"/>
        </w:rPr>
        <w:t>инитрактор</w:t>
      </w:r>
      <w:r w:rsidR="00F6767F">
        <w:rPr>
          <w:rFonts w:ascii="Microsoft Sans Serif" w:hAnsi="Microsoft Sans Serif" w:cs="Microsoft Sans Serif"/>
          <w:sz w:val="23"/>
          <w:szCs w:val="23"/>
          <w:lang w:val="ru-RU"/>
        </w:rPr>
        <w:t>ов</w:t>
      </w:r>
      <w:proofErr w:type="spellEnd"/>
      <w:r w:rsidRPr="0071442D">
        <w:rPr>
          <w:rFonts w:ascii="Microsoft Sans Serif" w:hAnsi="Microsoft Sans Serif" w:cs="Microsoft Sans Serif"/>
          <w:sz w:val="23"/>
          <w:szCs w:val="23"/>
        </w:rPr>
        <w:t xml:space="preserve"> в соответствии с утвержденным перечнем и количественными показателями;</w:t>
      </w:r>
    </w:p>
    <w:p w:rsidR="00D04296" w:rsidRPr="0071442D" w:rsidRDefault="00D04296" w:rsidP="00F6767F">
      <w:pPr>
        <w:pStyle w:val="ac"/>
        <w:numPr>
          <w:ilvl w:val="0"/>
          <w:numId w:val="16"/>
        </w:numPr>
        <w:spacing w:line="216" w:lineRule="auto"/>
        <w:rPr>
          <w:rFonts w:ascii="Microsoft Sans Serif" w:hAnsi="Microsoft Sans Serif" w:cs="Microsoft Sans Serif"/>
          <w:sz w:val="23"/>
          <w:szCs w:val="23"/>
        </w:rPr>
      </w:pPr>
      <w:r w:rsidRPr="0071442D">
        <w:rPr>
          <w:rFonts w:ascii="Microsoft Sans Serif" w:hAnsi="Microsoft Sans Serif" w:cs="Microsoft Sans Serif"/>
          <w:sz w:val="23"/>
          <w:szCs w:val="23"/>
        </w:rPr>
        <w:t>доставку техники до мест поставки</w:t>
      </w:r>
      <w:r w:rsidR="00F6767F">
        <w:rPr>
          <w:rFonts w:ascii="Microsoft Sans Serif" w:hAnsi="Microsoft Sans Serif" w:cs="Microsoft Sans Serif"/>
          <w:sz w:val="23"/>
          <w:szCs w:val="23"/>
          <w:lang w:val="ru-RU"/>
        </w:rPr>
        <w:t xml:space="preserve"> (бенефициаров)</w:t>
      </w:r>
      <w:r w:rsidRPr="0071442D">
        <w:rPr>
          <w:rFonts w:ascii="Microsoft Sans Serif" w:hAnsi="Microsoft Sans Serif" w:cs="Microsoft Sans Serif"/>
          <w:sz w:val="23"/>
          <w:szCs w:val="23"/>
        </w:rPr>
        <w:t>;</w:t>
      </w:r>
    </w:p>
    <w:p w:rsidR="00D04296" w:rsidRPr="0071442D" w:rsidRDefault="00D04296" w:rsidP="00F6767F">
      <w:pPr>
        <w:pStyle w:val="ac"/>
        <w:numPr>
          <w:ilvl w:val="0"/>
          <w:numId w:val="16"/>
        </w:numPr>
        <w:spacing w:line="216" w:lineRule="auto"/>
        <w:rPr>
          <w:rFonts w:ascii="Microsoft Sans Serif" w:hAnsi="Microsoft Sans Serif" w:cs="Microsoft Sans Serif"/>
          <w:sz w:val="23"/>
          <w:szCs w:val="23"/>
        </w:rPr>
      </w:pPr>
      <w:r w:rsidRPr="0071442D">
        <w:rPr>
          <w:rFonts w:ascii="Microsoft Sans Serif" w:hAnsi="Microsoft Sans Serif" w:cs="Microsoft Sans Serif"/>
          <w:sz w:val="23"/>
          <w:szCs w:val="23"/>
        </w:rPr>
        <w:t>предоставление полного комплекта сопроводительной документации;</w:t>
      </w:r>
    </w:p>
    <w:p w:rsidR="00D04296" w:rsidRPr="0071442D" w:rsidRDefault="00D04296" w:rsidP="00F6767F">
      <w:pPr>
        <w:pStyle w:val="ac"/>
        <w:numPr>
          <w:ilvl w:val="0"/>
          <w:numId w:val="16"/>
        </w:numPr>
        <w:spacing w:line="216" w:lineRule="auto"/>
        <w:rPr>
          <w:rFonts w:ascii="Microsoft Sans Serif" w:hAnsi="Microsoft Sans Serif" w:cs="Microsoft Sans Serif"/>
          <w:sz w:val="23"/>
          <w:szCs w:val="23"/>
        </w:rPr>
      </w:pPr>
      <w:r w:rsidRPr="0071442D">
        <w:rPr>
          <w:rFonts w:ascii="Microsoft Sans Serif" w:hAnsi="Microsoft Sans Serif" w:cs="Microsoft Sans Serif"/>
          <w:sz w:val="23"/>
          <w:szCs w:val="23"/>
        </w:rPr>
        <w:t>замену оборудования в случае выявления несоответствия требованиям.</w:t>
      </w:r>
    </w:p>
    <w:p w:rsidR="0024236D" w:rsidRPr="00544F77" w:rsidRDefault="0024236D" w:rsidP="00F6767F">
      <w:pPr>
        <w:pStyle w:val="a6"/>
        <w:widowControl/>
        <w:numPr>
          <w:ilvl w:val="0"/>
          <w:numId w:val="31"/>
        </w:numPr>
        <w:autoSpaceDE/>
        <w:autoSpaceDN/>
        <w:spacing w:before="100" w:beforeAutospacing="1" w:line="216" w:lineRule="auto"/>
        <w:rPr>
          <w:rFonts w:eastAsia="Times New Roman"/>
          <w:b/>
          <w:bCs/>
          <w:sz w:val="23"/>
          <w:szCs w:val="23"/>
          <w:u w:val="single" w:color="000000"/>
          <w:lang w:eastAsia="ru-KG"/>
        </w:rPr>
      </w:pPr>
      <w:r w:rsidRPr="00544F77">
        <w:rPr>
          <w:rFonts w:eastAsia="Times New Roman"/>
          <w:b/>
          <w:bCs/>
          <w:sz w:val="23"/>
          <w:szCs w:val="23"/>
          <w:u w:val="single" w:color="000000"/>
          <w:lang w:eastAsia="ru-KG"/>
        </w:rPr>
        <w:t xml:space="preserve">Перечень закупаемой продукции </w:t>
      </w:r>
    </w:p>
    <w:tbl>
      <w:tblPr>
        <w:tblStyle w:val="10"/>
        <w:tblpPr w:leftFromText="180" w:rightFromText="180" w:vertAnchor="text" w:horzAnchor="margin" w:tblpX="-176" w:tblpY="132"/>
        <w:tblW w:w="13887" w:type="dxa"/>
        <w:tblLayout w:type="fixed"/>
        <w:tblLook w:val="04A0" w:firstRow="1" w:lastRow="0" w:firstColumn="1" w:lastColumn="0" w:noHBand="0" w:noVBand="1"/>
      </w:tblPr>
      <w:tblGrid>
        <w:gridCol w:w="421"/>
        <w:gridCol w:w="1984"/>
        <w:gridCol w:w="1276"/>
        <w:gridCol w:w="1417"/>
        <w:gridCol w:w="1985"/>
        <w:gridCol w:w="2126"/>
        <w:gridCol w:w="2552"/>
        <w:gridCol w:w="2126"/>
      </w:tblGrid>
      <w:tr w:rsidR="00F6767F" w:rsidRPr="00600E2D" w:rsidTr="00F208CE">
        <w:trPr>
          <w:trHeight w:val="482"/>
        </w:trPr>
        <w:tc>
          <w:tcPr>
            <w:tcW w:w="421" w:type="dxa"/>
            <w:vMerge w:val="restart"/>
            <w:hideMark/>
          </w:tcPr>
          <w:p w:rsidR="00F6767F" w:rsidRPr="00600E2D" w:rsidRDefault="00F6767F" w:rsidP="00F6767F">
            <w:pPr>
              <w:spacing w:before="100" w:beforeAutospacing="1" w:after="100" w:afterAutospacing="1" w:line="216" w:lineRule="auto"/>
              <w:jc w:val="center"/>
              <w:rPr>
                <w:rFonts w:eastAsia="Times New Roman"/>
                <w:b/>
                <w:bCs/>
                <w:sz w:val="20"/>
                <w:szCs w:val="20"/>
                <w:u w:val="single"/>
                <w:lang w:val="ru-KG" w:eastAsia="ru-KG"/>
              </w:rPr>
            </w:pPr>
            <w:r w:rsidRPr="00600E2D">
              <w:rPr>
                <w:rFonts w:eastAsia="Times New Roman"/>
                <w:b/>
                <w:bCs/>
                <w:sz w:val="20"/>
                <w:szCs w:val="20"/>
                <w:lang w:val="ru-KG" w:eastAsia="ru-KG"/>
              </w:rPr>
              <w:br w:type="textWrapping" w:clear="all"/>
            </w:r>
            <w:r w:rsidRPr="00600E2D">
              <w:rPr>
                <w:rFonts w:eastAsia="Times New Roman"/>
                <w:b/>
                <w:bCs/>
                <w:sz w:val="20"/>
                <w:szCs w:val="20"/>
                <w:u w:val="single"/>
                <w:lang w:val="ru-KG" w:eastAsia="ru-KG"/>
              </w:rPr>
              <w:t>№</w:t>
            </w:r>
          </w:p>
        </w:tc>
        <w:tc>
          <w:tcPr>
            <w:tcW w:w="1984" w:type="dxa"/>
            <w:vMerge w:val="restart"/>
            <w:hideMark/>
          </w:tcPr>
          <w:p w:rsidR="00F6767F" w:rsidRPr="00544F77" w:rsidRDefault="00F6767F" w:rsidP="00F6767F">
            <w:pPr>
              <w:pStyle w:val="TableParagraph"/>
              <w:spacing w:before="2" w:line="216" w:lineRule="auto"/>
              <w:ind w:left="5" w:right="2"/>
              <w:jc w:val="center"/>
              <w:rPr>
                <w:b/>
                <w:bCs/>
                <w:spacing w:val="-2"/>
                <w:sz w:val="20"/>
                <w:szCs w:val="20"/>
              </w:rPr>
            </w:pPr>
          </w:p>
          <w:p w:rsidR="00F6767F" w:rsidRPr="00544F77" w:rsidRDefault="00F6767F" w:rsidP="00F6767F">
            <w:pPr>
              <w:pStyle w:val="TableParagraph"/>
              <w:spacing w:before="2" w:line="216" w:lineRule="auto"/>
              <w:ind w:left="5" w:right="2"/>
              <w:jc w:val="center"/>
              <w:rPr>
                <w:b/>
                <w:bCs/>
                <w:spacing w:val="-2"/>
                <w:sz w:val="20"/>
                <w:szCs w:val="20"/>
              </w:rPr>
            </w:pPr>
          </w:p>
          <w:p w:rsidR="00F6767F" w:rsidRPr="00544F77" w:rsidRDefault="00F6767F" w:rsidP="00F6767F">
            <w:pPr>
              <w:pStyle w:val="TableParagraph"/>
              <w:spacing w:before="2" w:line="216" w:lineRule="auto"/>
              <w:ind w:left="5" w:right="2"/>
              <w:jc w:val="center"/>
              <w:rPr>
                <w:b/>
                <w:bCs/>
                <w:spacing w:val="-2"/>
                <w:sz w:val="20"/>
                <w:szCs w:val="20"/>
              </w:rPr>
            </w:pPr>
          </w:p>
          <w:p w:rsidR="00F6767F" w:rsidRPr="00544F77" w:rsidRDefault="00F6767F" w:rsidP="00F6767F">
            <w:pPr>
              <w:pStyle w:val="TableParagraph"/>
              <w:spacing w:before="2" w:line="216" w:lineRule="auto"/>
              <w:ind w:left="5" w:right="2"/>
              <w:jc w:val="center"/>
              <w:rPr>
                <w:b/>
                <w:bCs/>
                <w:spacing w:val="-2"/>
                <w:sz w:val="20"/>
                <w:szCs w:val="20"/>
              </w:rPr>
            </w:pPr>
          </w:p>
          <w:p w:rsidR="00F6767F" w:rsidRPr="00544F77" w:rsidRDefault="00F6767F" w:rsidP="00F6767F">
            <w:pPr>
              <w:pStyle w:val="TableParagraph"/>
              <w:spacing w:before="2" w:line="216" w:lineRule="auto"/>
              <w:ind w:left="5" w:right="2"/>
              <w:jc w:val="center"/>
              <w:rPr>
                <w:b/>
                <w:bCs/>
                <w:spacing w:val="-2"/>
                <w:sz w:val="20"/>
                <w:szCs w:val="20"/>
              </w:rPr>
            </w:pPr>
          </w:p>
          <w:p w:rsidR="00F6767F" w:rsidRPr="00544F77" w:rsidRDefault="00F6767F" w:rsidP="00F6767F">
            <w:pPr>
              <w:pStyle w:val="TableParagraph"/>
              <w:spacing w:before="2" w:line="216" w:lineRule="auto"/>
              <w:ind w:left="5" w:right="2"/>
              <w:jc w:val="center"/>
              <w:rPr>
                <w:b/>
                <w:bCs/>
                <w:spacing w:val="-2"/>
                <w:sz w:val="20"/>
                <w:szCs w:val="20"/>
              </w:rPr>
            </w:pPr>
          </w:p>
          <w:p w:rsidR="00F6767F" w:rsidRPr="00544F77" w:rsidRDefault="00F6767F" w:rsidP="00F6767F">
            <w:pPr>
              <w:pStyle w:val="TableParagraph"/>
              <w:spacing w:before="2" w:line="216" w:lineRule="auto"/>
              <w:ind w:left="5" w:right="2"/>
              <w:jc w:val="center"/>
              <w:rPr>
                <w:b/>
                <w:bCs/>
                <w:spacing w:val="-2"/>
                <w:sz w:val="20"/>
                <w:szCs w:val="20"/>
              </w:rPr>
            </w:pPr>
          </w:p>
          <w:p w:rsidR="00F6767F" w:rsidRPr="00544F77" w:rsidRDefault="00F6767F" w:rsidP="00F6767F">
            <w:pPr>
              <w:pStyle w:val="TableParagraph"/>
              <w:spacing w:before="2" w:line="216" w:lineRule="auto"/>
              <w:ind w:left="5" w:right="2"/>
              <w:jc w:val="center"/>
              <w:rPr>
                <w:b/>
                <w:bCs/>
                <w:spacing w:val="-2"/>
                <w:sz w:val="20"/>
                <w:szCs w:val="20"/>
              </w:rPr>
            </w:pPr>
          </w:p>
          <w:p w:rsidR="00F6767F" w:rsidRPr="00544F77" w:rsidRDefault="00F6767F" w:rsidP="00F6767F">
            <w:pPr>
              <w:pStyle w:val="TableParagraph"/>
              <w:spacing w:before="2" w:line="216" w:lineRule="auto"/>
              <w:ind w:left="5" w:right="2"/>
              <w:jc w:val="center"/>
              <w:rPr>
                <w:b/>
                <w:bCs/>
                <w:sz w:val="20"/>
                <w:szCs w:val="20"/>
              </w:rPr>
            </w:pPr>
            <w:r w:rsidRPr="00544F77">
              <w:rPr>
                <w:b/>
                <w:bCs/>
                <w:spacing w:val="-2"/>
                <w:sz w:val="20"/>
                <w:szCs w:val="20"/>
              </w:rPr>
              <w:t>ТЕХНИЧЕСКИЕ</w:t>
            </w:r>
          </w:p>
          <w:p w:rsidR="00F6767F" w:rsidRPr="00544F77" w:rsidRDefault="00F6767F" w:rsidP="00F6767F">
            <w:pPr>
              <w:pStyle w:val="TableParagraph"/>
              <w:spacing w:before="2" w:line="216" w:lineRule="auto"/>
              <w:ind w:left="5" w:right="2"/>
              <w:jc w:val="center"/>
              <w:rPr>
                <w:b/>
                <w:bCs/>
                <w:sz w:val="20"/>
                <w:szCs w:val="20"/>
              </w:rPr>
            </w:pPr>
            <w:r w:rsidRPr="00544F77">
              <w:rPr>
                <w:b/>
                <w:bCs/>
                <w:sz w:val="20"/>
                <w:szCs w:val="20"/>
              </w:rPr>
              <w:t>ПАРАМЕТРЫ</w:t>
            </w:r>
            <w:r w:rsidRPr="00544F77">
              <w:rPr>
                <w:b/>
                <w:bCs/>
                <w:spacing w:val="-12"/>
                <w:sz w:val="20"/>
                <w:szCs w:val="20"/>
              </w:rPr>
              <w:t xml:space="preserve"> </w:t>
            </w:r>
            <w:r w:rsidRPr="00544F77">
              <w:rPr>
                <w:b/>
                <w:bCs/>
                <w:spacing w:val="-10"/>
                <w:sz w:val="20"/>
                <w:szCs w:val="20"/>
              </w:rPr>
              <w:t>И</w:t>
            </w:r>
          </w:p>
          <w:p w:rsidR="00F6767F" w:rsidRPr="00544F77" w:rsidRDefault="00F6767F" w:rsidP="00F6767F">
            <w:pPr>
              <w:pStyle w:val="TableParagraph"/>
              <w:spacing w:before="2" w:line="216" w:lineRule="auto"/>
              <w:ind w:left="5" w:right="2"/>
              <w:jc w:val="center"/>
              <w:rPr>
                <w:b/>
                <w:bCs/>
                <w:sz w:val="20"/>
                <w:szCs w:val="20"/>
              </w:rPr>
            </w:pPr>
            <w:r w:rsidRPr="00544F77">
              <w:rPr>
                <w:b/>
                <w:bCs/>
                <w:spacing w:val="-2"/>
                <w:sz w:val="20"/>
                <w:szCs w:val="20"/>
              </w:rPr>
              <w:t>СПЕЦИФИКАЦИИ</w:t>
            </w:r>
          </w:p>
        </w:tc>
        <w:tc>
          <w:tcPr>
            <w:tcW w:w="1276" w:type="dxa"/>
            <w:vMerge w:val="restart"/>
            <w:hideMark/>
          </w:tcPr>
          <w:p w:rsidR="00F6767F" w:rsidRPr="00544F77" w:rsidRDefault="00F6767F" w:rsidP="00F6767F">
            <w:pPr>
              <w:spacing w:before="100" w:beforeAutospacing="1" w:after="100" w:afterAutospacing="1" w:line="216" w:lineRule="auto"/>
              <w:jc w:val="center"/>
              <w:rPr>
                <w:rFonts w:eastAsia="Times New Roman"/>
                <w:b/>
                <w:bCs/>
                <w:sz w:val="20"/>
                <w:szCs w:val="20"/>
                <w:u w:val="single"/>
                <w:lang w:val="ru-KG" w:eastAsia="ru-KG"/>
              </w:rPr>
            </w:pPr>
          </w:p>
          <w:p w:rsidR="00F6767F" w:rsidRPr="00544F77" w:rsidRDefault="00F6767F" w:rsidP="00F6767F">
            <w:pPr>
              <w:spacing w:before="100" w:beforeAutospacing="1" w:after="100" w:afterAutospacing="1" w:line="216" w:lineRule="auto"/>
              <w:jc w:val="center"/>
              <w:rPr>
                <w:rFonts w:eastAsia="Times New Roman"/>
                <w:b/>
                <w:bCs/>
                <w:sz w:val="20"/>
                <w:szCs w:val="20"/>
                <w:u w:val="single"/>
                <w:lang w:val="ru-KG" w:eastAsia="ru-KG"/>
              </w:rPr>
            </w:pPr>
          </w:p>
          <w:p w:rsidR="00F6767F" w:rsidRPr="00544F77" w:rsidRDefault="00F6767F" w:rsidP="00F6767F">
            <w:pPr>
              <w:spacing w:before="100" w:beforeAutospacing="1" w:after="100" w:afterAutospacing="1" w:line="216" w:lineRule="auto"/>
              <w:jc w:val="center"/>
              <w:rPr>
                <w:rFonts w:eastAsia="Times New Roman"/>
                <w:b/>
                <w:bCs/>
                <w:sz w:val="20"/>
                <w:szCs w:val="20"/>
                <w:u w:val="single"/>
                <w:lang w:val="ru-KG" w:eastAsia="ru-KG"/>
              </w:rPr>
            </w:pPr>
          </w:p>
          <w:p w:rsidR="00F6767F" w:rsidRPr="00544F77" w:rsidRDefault="00F6767F" w:rsidP="00F6767F">
            <w:pPr>
              <w:spacing w:before="100" w:beforeAutospacing="1" w:after="100" w:afterAutospacing="1" w:line="216" w:lineRule="auto"/>
              <w:jc w:val="center"/>
              <w:rPr>
                <w:rFonts w:eastAsia="Times New Roman"/>
                <w:b/>
                <w:bCs/>
                <w:sz w:val="20"/>
                <w:szCs w:val="20"/>
                <w:u w:val="single"/>
                <w:lang w:val="ru-KG" w:eastAsia="ru-KG"/>
              </w:rPr>
            </w:pPr>
            <w:r w:rsidRPr="00544F77">
              <w:rPr>
                <w:rFonts w:eastAsia="Times New Roman"/>
                <w:b/>
                <w:bCs/>
                <w:sz w:val="20"/>
                <w:szCs w:val="20"/>
                <w:u w:val="single"/>
                <w:lang w:val="ru-KG" w:eastAsia="ru-KG"/>
              </w:rPr>
              <w:t>Единица измерения</w:t>
            </w:r>
          </w:p>
        </w:tc>
        <w:tc>
          <w:tcPr>
            <w:tcW w:w="1417" w:type="dxa"/>
            <w:vMerge w:val="restart"/>
            <w:hideMark/>
          </w:tcPr>
          <w:p w:rsidR="00F6767F" w:rsidRPr="00544F77" w:rsidRDefault="00F6767F" w:rsidP="00F6767F">
            <w:pPr>
              <w:spacing w:before="100" w:beforeAutospacing="1" w:after="100" w:afterAutospacing="1" w:line="216" w:lineRule="auto"/>
              <w:jc w:val="center"/>
              <w:rPr>
                <w:rFonts w:eastAsia="Times New Roman"/>
                <w:b/>
                <w:bCs/>
                <w:sz w:val="20"/>
                <w:szCs w:val="20"/>
                <w:u w:val="single"/>
                <w:lang w:val="ru-KG" w:eastAsia="ru-KG"/>
              </w:rPr>
            </w:pPr>
          </w:p>
          <w:p w:rsidR="00F6767F" w:rsidRPr="00544F77" w:rsidRDefault="00F6767F" w:rsidP="00F6767F">
            <w:pPr>
              <w:spacing w:before="100" w:beforeAutospacing="1" w:after="100" w:afterAutospacing="1" w:line="216" w:lineRule="auto"/>
              <w:jc w:val="center"/>
              <w:rPr>
                <w:rFonts w:eastAsia="Times New Roman"/>
                <w:b/>
                <w:bCs/>
                <w:sz w:val="20"/>
                <w:szCs w:val="20"/>
                <w:u w:val="single"/>
                <w:lang w:val="ru-KG" w:eastAsia="ru-KG"/>
              </w:rPr>
            </w:pPr>
          </w:p>
          <w:p w:rsidR="00F6767F" w:rsidRPr="00544F77" w:rsidRDefault="00F6767F" w:rsidP="00F6767F">
            <w:pPr>
              <w:spacing w:before="100" w:beforeAutospacing="1" w:after="100" w:afterAutospacing="1" w:line="216" w:lineRule="auto"/>
              <w:jc w:val="center"/>
              <w:rPr>
                <w:rFonts w:eastAsia="Times New Roman"/>
                <w:b/>
                <w:bCs/>
                <w:sz w:val="20"/>
                <w:szCs w:val="20"/>
                <w:u w:val="single"/>
                <w:lang w:val="ru-KG" w:eastAsia="ru-KG"/>
              </w:rPr>
            </w:pPr>
          </w:p>
          <w:p w:rsidR="00F6767F" w:rsidRPr="00544F77" w:rsidRDefault="00F6767F" w:rsidP="00F6767F">
            <w:pPr>
              <w:spacing w:before="100" w:beforeAutospacing="1" w:after="100" w:afterAutospacing="1" w:line="216" w:lineRule="auto"/>
              <w:rPr>
                <w:rFonts w:eastAsia="Times New Roman"/>
                <w:b/>
                <w:bCs/>
                <w:sz w:val="20"/>
                <w:szCs w:val="20"/>
                <w:u w:val="single"/>
                <w:lang w:val="ru-KG" w:eastAsia="ru-KG"/>
              </w:rPr>
            </w:pPr>
            <w:r w:rsidRPr="00544F77">
              <w:rPr>
                <w:rFonts w:eastAsia="Times New Roman"/>
                <w:b/>
                <w:bCs/>
                <w:sz w:val="20"/>
                <w:szCs w:val="20"/>
                <w:u w:val="single"/>
                <w:lang w:val="ru-KG" w:eastAsia="ru-KG"/>
              </w:rPr>
              <w:t>Общее Количество</w:t>
            </w:r>
          </w:p>
        </w:tc>
        <w:tc>
          <w:tcPr>
            <w:tcW w:w="6663" w:type="dxa"/>
            <w:gridSpan w:val="3"/>
            <w:hideMark/>
          </w:tcPr>
          <w:p w:rsidR="00F6767F" w:rsidRPr="00600E2D" w:rsidRDefault="00F6767F" w:rsidP="00F6767F">
            <w:pPr>
              <w:spacing w:before="100" w:beforeAutospacing="1" w:after="100" w:afterAutospacing="1" w:line="216" w:lineRule="auto"/>
              <w:jc w:val="center"/>
              <w:rPr>
                <w:rFonts w:eastAsia="Times New Roman"/>
                <w:b/>
                <w:bCs/>
                <w:sz w:val="20"/>
                <w:szCs w:val="20"/>
                <w:u w:val="single"/>
                <w:lang w:val="ru-KG" w:eastAsia="ru-KG"/>
              </w:rPr>
            </w:pPr>
            <w:r w:rsidRPr="00600E2D">
              <w:rPr>
                <w:rFonts w:eastAsia="Times New Roman"/>
                <w:b/>
                <w:bCs/>
                <w:sz w:val="20"/>
                <w:szCs w:val="20"/>
                <w:u w:val="single"/>
                <w:lang w:val="ru-KG" w:eastAsia="ru-KG"/>
              </w:rPr>
              <w:t>Место поставки</w:t>
            </w:r>
            <w:r>
              <w:rPr>
                <w:rFonts w:eastAsia="Times New Roman"/>
                <w:b/>
                <w:bCs/>
                <w:sz w:val="20"/>
                <w:szCs w:val="20"/>
                <w:u w:val="single"/>
                <w:lang w:val="ru-KG" w:eastAsia="ru-KG"/>
              </w:rPr>
              <w:t>/ Бенефициары</w:t>
            </w:r>
          </w:p>
        </w:tc>
        <w:tc>
          <w:tcPr>
            <w:tcW w:w="2126" w:type="dxa"/>
          </w:tcPr>
          <w:p w:rsidR="00F6767F" w:rsidRPr="00600E2D" w:rsidRDefault="00F6767F" w:rsidP="00F6767F">
            <w:pPr>
              <w:spacing w:before="100" w:beforeAutospacing="1" w:after="100" w:afterAutospacing="1" w:line="216" w:lineRule="auto"/>
              <w:jc w:val="center"/>
              <w:rPr>
                <w:rFonts w:eastAsia="Times New Roman"/>
                <w:b/>
                <w:bCs/>
                <w:sz w:val="20"/>
                <w:szCs w:val="20"/>
                <w:u w:val="single"/>
                <w:lang w:val="ru-KG" w:eastAsia="ru-KG"/>
              </w:rPr>
            </w:pPr>
          </w:p>
        </w:tc>
      </w:tr>
      <w:tr w:rsidR="00F6767F" w:rsidRPr="00600E2D" w:rsidTr="00F208CE">
        <w:trPr>
          <w:trHeight w:val="3048"/>
        </w:trPr>
        <w:tc>
          <w:tcPr>
            <w:tcW w:w="421" w:type="dxa"/>
            <w:vMerge/>
            <w:hideMark/>
          </w:tcPr>
          <w:p w:rsidR="00F6767F" w:rsidRPr="00600E2D" w:rsidRDefault="00F6767F" w:rsidP="00F6767F">
            <w:pPr>
              <w:spacing w:before="100" w:beforeAutospacing="1" w:after="100" w:afterAutospacing="1" w:line="216" w:lineRule="auto"/>
              <w:jc w:val="center"/>
              <w:rPr>
                <w:rFonts w:eastAsia="Times New Roman"/>
                <w:b/>
                <w:bCs/>
                <w:sz w:val="20"/>
                <w:szCs w:val="20"/>
                <w:u w:val="single"/>
                <w:lang w:val="ru-KG" w:eastAsia="ru-KG"/>
              </w:rPr>
            </w:pPr>
          </w:p>
        </w:tc>
        <w:tc>
          <w:tcPr>
            <w:tcW w:w="1984" w:type="dxa"/>
            <w:vMerge/>
            <w:hideMark/>
          </w:tcPr>
          <w:p w:rsidR="00F6767F" w:rsidRPr="00600E2D" w:rsidRDefault="00F6767F" w:rsidP="00F6767F">
            <w:pPr>
              <w:spacing w:before="100" w:beforeAutospacing="1" w:after="100" w:afterAutospacing="1" w:line="216" w:lineRule="auto"/>
              <w:jc w:val="center"/>
              <w:rPr>
                <w:rFonts w:eastAsia="Times New Roman"/>
                <w:sz w:val="20"/>
                <w:szCs w:val="20"/>
                <w:u w:val="single"/>
                <w:lang w:val="ru-KG" w:eastAsia="ru-KG"/>
              </w:rPr>
            </w:pPr>
          </w:p>
        </w:tc>
        <w:tc>
          <w:tcPr>
            <w:tcW w:w="1276" w:type="dxa"/>
            <w:vMerge/>
            <w:hideMark/>
          </w:tcPr>
          <w:p w:rsidR="00F6767F" w:rsidRPr="00600E2D" w:rsidRDefault="00F6767F" w:rsidP="00F6767F">
            <w:pPr>
              <w:spacing w:before="100" w:beforeAutospacing="1" w:after="100" w:afterAutospacing="1" w:line="216" w:lineRule="auto"/>
              <w:jc w:val="center"/>
              <w:rPr>
                <w:rFonts w:eastAsia="Times New Roman"/>
                <w:sz w:val="20"/>
                <w:szCs w:val="20"/>
                <w:u w:val="single"/>
                <w:lang w:val="ru-KG" w:eastAsia="ru-KG"/>
              </w:rPr>
            </w:pPr>
          </w:p>
        </w:tc>
        <w:tc>
          <w:tcPr>
            <w:tcW w:w="1417" w:type="dxa"/>
            <w:vMerge/>
            <w:hideMark/>
          </w:tcPr>
          <w:p w:rsidR="00F6767F" w:rsidRPr="00600E2D" w:rsidRDefault="00F6767F" w:rsidP="00F6767F">
            <w:pPr>
              <w:spacing w:before="100" w:beforeAutospacing="1" w:after="100" w:afterAutospacing="1" w:line="216" w:lineRule="auto"/>
              <w:jc w:val="center"/>
              <w:rPr>
                <w:rFonts w:eastAsia="Times New Roman"/>
                <w:sz w:val="20"/>
                <w:szCs w:val="20"/>
                <w:u w:val="single"/>
                <w:lang w:val="ru-KG" w:eastAsia="ru-KG"/>
              </w:rPr>
            </w:pPr>
          </w:p>
        </w:tc>
        <w:tc>
          <w:tcPr>
            <w:tcW w:w="1985" w:type="dxa"/>
            <w:hideMark/>
          </w:tcPr>
          <w:p w:rsidR="00F6767F" w:rsidRPr="00600E2D" w:rsidRDefault="00F6767F" w:rsidP="00F6767F">
            <w:pPr>
              <w:spacing w:before="100" w:beforeAutospacing="1" w:after="100" w:afterAutospacing="1" w:line="216" w:lineRule="auto"/>
              <w:jc w:val="center"/>
              <w:rPr>
                <w:rFonts w:eastAsia="Times New Roman"/>
                <w:sz w:val="20"/>
                <w:szCs w:val="20"/>
                <w:u w:val="single"/>
                <w:lang w:val="ru-KG" w:eastAsia="ru-KG"/>
              </w:rPr>
            </w:pPr>
            <w:r w:rsidRPr="00600E2D">
              <w:rPr>
                <w:rFonts w:eastAsia="Times New Roman"/>
                <w:sz w:val="20"/>
                <w:szCs w:val="20"/>
                <w:u w:val="single"/>
                <w:lang w:val="ru-KG" w:eastAsia="ru-KG"/>
              </w:rPr>
              <w:t xml:space="preserve">Министерство Чрезвычайных ситуаций Кыргызской Республики лесная служба учреждение ошский лесхоз/ Кыргызская Республика/г. Ош, с. </w:t>
            </w:r>
            <w:proofErr w:type="spellStart"/>
            <w:r w:rsidRPr="00600E2D">
              <w:rPr>
                <w:rFonts w:eastAsia="Times New Roman"/>
                <w:sz w:val="20"/>
                <w:szCs w:val="20"/>
                <w:u w:val="single"/>
                <w:lang w:val="ru-KG" w:eastAsia="ru-KG"/>
              </w:rPr>
              <w:t>Озгур</w:t>
            </w:r>
            <w:proofErr w:type="spellEnd"/>
            <w:r w:rsidRPr="00600E2D">
              <w:rPr>
                <w:rFonts w:eastAsia="Times New Roman"/>
                <w:sz w:val="20"/>
                <w:szCs w:val="20"/>
                <w:u w:val="single"/>
                <w:lang w:val="ru-KG" w:eastAsia="ru-KG"/>
              </w:rPr>
              <w:t xml:space="preserve">, ул. </w:t>
            </w:r>
            <w:proofErr w:type="spellStart"/>
            <w:r w:rsidRPr="00600E2D">
              <w:rPr>
                <w:rFonts w:eastAsia="Times New Roman"/>
                <w:sz w:val="20"/>
                <w:szCs w:val="20"/>
                <w:u w:val="single"/>
                <w:lang w:val="ru-KG" w:eastAsia="ru-KG"/>
              </w:rPr>
              <w:t>Аралская</w:t>
            </w:r>
            <w:proofErr w:type="spellEnd"/>
            <w:r w:rsidRPr="00600E2D">
              <w:rPr>
                <w:rFonts w:eastAsia="Times New Roman"/>
                <w:sz w:val="20"/>
                <w:szCs w:val="20"/>
                <w:u w:val="single"/>
                <w:lang w:val="ru-KG" w:eastAsia="ru-KG"/>
              </w:rPr>
              <w:t xml:space="preserve"> 12</w:t>
            </w:r>
          </w:p>
        </w:tc>
        <w:tc>
          <w:tcPr>
            <w:tcW w:w="2126" w:type="dxa"/>
            <w:hideMark/>
          </w:tcPr>
          <w:p w:rsidR="00F6767F" w:rsidRPr="00600E2D" w:rsidRDefault="00F6767F" w:rsidP="00F6767F">
            <w:pPr>
              <w:spacing w:before="100" w:beforeAutospacing="1" w:after="100" w:afterAutospacing="1" w:line="216" w:lineRule="auto"/>
              <w:jc w:val="center"/>
              <w:rPr>
                <w:rFonts w:eastAsia="Times New Roman"/>
                <w:sz w:val="20"/>
                <w:szCs w:val="20"/>
                <w:u w:val="single"/>
                <w:lang w:val="ru-KG" w:eastAsia="ru-KG"/>
              </w:rPr>
            </w:pPr>
            <w:r w:rsidRPr="00600E2D">
              <w:rPr>
                <w:rFonts w:eastAsia="Times New Roman"/>
                <w:sz w:val="20"/>
                <w:szCs w:val="20"/>
                <w:u w:val="single"/>
                <w:lang w:val="ru-KG" w:eastAsia="ru-KG"/>
              </w:rPr>
              <w:t>Министерство Чрезвычайных ситуаций Кыргызской Республики лесная служба Кара-</w:t>
            </w:r>
            <w:proofErr w:type="spellStart"/>
            <w:r w:rsidRPr="00600E2D">
              <w:rPr>
                <w:rFonts w:eastAsia="Times New Roman"/>
                <w:sz w:val="20"/>
                <w:szCs w:val="20"/>
                <w:u w:val="single"/>
                <w:lang w:val="ru-KG" w:eastAsia="ru-KG"/>
              </w:rPr>
              <w:t>Кулжинский</w:t>
            </w:r>
            <w:proofErr w:type="spellEnd"/>
            <w:r w:rsidRPr="00600E2D">
              <w:rPr>
                <w:rFonts w:eastAsia="Times New Roman"/>
                <w:sz w:val="20"/>
                <w:szCs w:val="20"/>
                <w:u w:val="single"/>
                <w:lang w:val="ru-KG" w:eastAsia="ru-KG"/>
              </w:rPr>
              <w:t xml:space="preserve"> лесхоз/ Кыргызская Республика/ Кара-</w:t>
            </w:r>
            <w:proofErr w:type="spellStart"/>
            <w:r w:rsidRPr="00600E2D">
              <w:rPr>
                <w:rFonts w:eastAsia="Times New Roman"/>
                <w:sz w:val="20"/>
                <w:szCs w:val="20"/>
                <w:u w:val="single"/>
                <w:lang w:val="ru-KG" w:eastAsia="ru-KG"/>
              </w:rPr>
              <w:t>Кулжинский</w:t>
            </w:r>
            <w:proofErr w:type="spellEnd"/>
            <w:r w:rsidRPr="00600E2D">
              <w:rPr>
                <w:rFonts w:eastAsia="Times New Roman"/>
                <w:sz w:val="20"/>
                <w:szCs w:val="20"/>
                <w:u w:val="single"/>
                <w:lang w:val="ru-KG" w:eastAsia="ru-KG"/>
              </w:rPr>
              <w:t xml:space="preserve"> район, с. Кара-</w:t>
            </w:r>
            <w:proofErr w:type="spellStart"/>
            <w:r w:rsidRPr="00600E2D">
              <w:rPr>
                <w:rFonts w:eastAsia="Times New Roman"/>
                <w:sz w:val="20"/>
                <w:szCs w:val="20"/>
                <w:u w:val="single"/>
                <w:lang w:val="ru-KG" w:eastAsia="ru-KG"/>
              </w:rPr>
              <w:t>Кулжа</w:t>
            </w:r>
            <w:proofErr w:type="spellEnd"/>
            <w:r w:rsidRPr="00600E2D">
              <w:rPr>
                <w:rFonts w:eastAsia="Times New Roman"/>
                <w:sz w:val="20"/>
                <w:szCs w:val="20"/>
                <w:u w:val="single"/>
                <w:lang w:val="ru-KG" w:eastAsia="ru-KG"/>
              </w:rPr>
              <w:t xml:space="preserve">, ул. Ч. </w:t>
            </w:r>
            <w:proofErr w:type="spellStart"/>
            <w:r w:rsidRPr="00600E2D">
              <w:rPr>
                <w:rFonts w:eastAsia="Times New Roman"/>
                <w:sz w:val="20"/>
                <w:szCs w:val="20"/>
                <w:u w:val="single"/>
                <w:lang w:val="ru-KG" w:eastAsia="ru-KG"/>
              </w:rPr>
              <w:t>Пазылова</w:t>
            </w:r>
            <w:proofErr w:type="spellEnd"/>
            <w:r w:rsidRPr="00600E2D">
              <w:rPr>
                <w:rFonts w:eastAsia="Times New Roman"/>
                <w:sz w:val="20"/>
                <w:szCs w:val="20"/>
                <w:u w:val="single"/>
                <w:lang w:val="ru-KG" w:eastAsia="ru-KG"/>
              </w:rPr>
              <w:t xml:space="preserve"> 22</w:t>
            </w:r>
          </w:p>
        </w:tc>
        <w:tc>
          <w:tcPr>
            <w:tcW w:w="2552" w:type="dxa"/>
            <w:hideMark/>
          </w:tcPr>
          <w:p w:rsidR="00F6767F" w:rsidRPr="00600E2D" w:rsidRDefault="00F6767F" w:rsidP="00F6767F">
            <w:pPr>
              <w:spacing w:before="100" w:beforeAutospacing="1" w:after="100" w:afterAutospacing="1" w:line="216" w:lineRule="auto"/>
              <w:jc w:val="center"/>
              <w:rPr>
                <w:rFonts w:eastAsia="Times New Roman"/>
                <w:sz w:val="20"/>
                <w:szCs w:val="20"/>
                <w:u w:val="single"/>
                <w:lang w:val="ru-KG" w:eastAsia="ru-KG"/>
              </w:rPr>
            </w:pPr>
            <w:r w:rsidRPr="00600E2D">
              <w:rPr>
                <w:rFonts w:eastAsia="Times New Roman"/>
                <w:sz w:val="20"/>
                <w:szCs w:val="20"/>
                <w:u w:val="single"/>
                <w:lang w:val="ru-KG" w:eastAsia="ru-KG"/>
              </w:rPr>
              <w:t>Министерство Природных ресурсов, Экологии и Технического надзора Кыргызской Республики Государственный парк Чон- Кемин/Кыргызская Республика/ с. Торт-Куль, ул. Школьная 17, Кеминский район, Чуйская область.</w:t>
            </w:r>
          </w:p>
        </w:tc>
        <w:tc>
          <w:tcPr>
            <w:tcW w:w="2126" w:type="dxa"/>
          </w:tcPr>
          <w:p w:rsidR="00F6767F" w:rsidRPr="00600E2D" w:rsidRDefault="00F6767F" w:rsidP="00F6767F">
            <w:pPr>
              <w:spacing w:before="100" w:beforeAutospacing="1" w:after="100" w:afterAutospacing="1" w:line="216" w:lineRule="auto"/>
              <w:jc w:val="center"/>
              <w:rPr>
                <w:rFonts w:eastAsia="Times New Roman"/>
                <w:sz w:val="20"/>
                <w:szCs w:val="20"/>
                <w:u w:val="single"/>
                <w:lang w:val="ru-KG" w:eastAsia="ru-KG"/>
              </w:rPr>
            </w:pPr>
            <w:r w:rsidRPr="00600E2D">
              <w:rPr>
                <w:rFonts w:eastAsia="Times New Roman"/>
                <w:sz w:val="20"/>
                <w:szCs w:val="20"/>
                <w:u w:val="single"/>
                <w:lang w:val="ru-KG" w:eastAsia="ru-KG"/>
              </w:rPr>
              <w:t>Кыргызский национальный аграрный университет им. К.И. Скрябина (далее КНАУ)/ Кыргызская Республика/</w:t>
            </w:r>
            <w:proofErr w:type="spellStart"/>
            <w:r w:rsidRPr="00600E2D">
              <w:rPr>
                <w:rFonts w:eastAsia="Times New Roman"/>
                <w:sz w:val="20"/>
                <w:szCs w:val="20"/>
                <w:u w:val="single"/>
                <w:lang w:val="ru-KG" w:eastAsia="ru-KG"/>
              </w:rPr>
              <w:t>г.Бишкек</w:t>
            </w:r>
            <w:proofErr w:type="spellEnd"/>
            <w:r w:rsidRPr="00600E2D">
              <w:rPr>
                <w:rFonts w:eastAsia="Times New Roman"/>
                <w:sz w:val="20"/>
                <w:szCs w:val="20"/>
                <w:u w:val="single"/>
                <w:lang w:val="ru-KG" w:eastAsia="ru-KG"/>
              </w:rPr>
              <w:t xml:space="preserve">, </w:t>
            </w:r>
            <w:proofErr w:type="spellStart"/>
            <w:r w:rsidRPr="00600E2D">
              <w:rPr>
                <w:rFonts w:eastAsia="Times New Roman"/>
                <w:sz w:val="20"/>
                <w:szCs w:val="20"/>
                <w:u w:val="single"/>
                <w:lang w:val="ru-KG" w:eastAsia="ru-KG"/>
              </w:rPr>
              <w:t>ул.Медерова</w:t>
            </w:r>
            <w:proofErr w:type="spellEnd"/>
            <w:r w:rsidRPr="00600E2D">
              <w:rPr>
                <w:rFonts w:eastAsia="Times New Roman"/>
                <w:sz w:val="20"/>
                <w:szCs w:val="20"/>
                <w:u w:val="single"/>
                <w:lang w:val="ru-KG" w:eastAsia="ru-KG"/>
              </w:rPr>
              <w:t xml:space="preserve"> 68,</w:t>
            </w:r>
          </w:p>
        </w:tc>
      </w:tr>
      <w:tr w:rsidR="00F6767F" w:rsidRPr="00600E2D" w:rsidTr="00F208CE">
        <w:trPr>
          <w:trHeight w:val="540"/>
        </w:trPr>
        <w:tc>
          <w:tcPr>
            <w:tcW w:w="421" w:type="dxa"/>
            <w:vMerge/>
            <w:hideMark/>
          </w:tcPr>
          <w:p w:rsidR="00F6767F" w:rsidRPr="00600E2D" w:rsidRDefault="00F6767F" w:rsidP="00F6767F">
            <w:pPr>
              <w:spacing w:before="100" w:beforeAutospacing="1" w:after="100" w:afterAutospacing="1" w:line="216" w:lineRule="auto"/>
              <w:rPr>
                <w:rFonts w:eastAsia="Times New Roman"/>
                <w:b/>
                <w:bCs/>
                <w:sz w:val="20"/>
                <w:szCs w:val="20"/>
                <w:u w:val="single"/>
                <w:lang w:val="ru-KG" w:eastAsia="ru-KG"/>
              </w:rPr>
            </w:pPr>
          </w:p>
        </w:tc>
        <w:tc>
          <w:tcPr>
            <w:tcW w:w="1984" w:type="dxa"/>
            <w:vMerge/>
            <w:hideMark/>
          </w:tcPr>
          <w:p w:rsidR="00F6767F" w:rsidRPr="00600E2D" w:rsidRDefault="00F6767F" w:rsidP="00F6767F">
            <w:pPr>
              <w:spacing w:before="100" w:beforeAutospacing="1" w:after="100" w:afterAutospacing="1" w:line="216" w:lineRule="auto"/>
              <w:jc w:val="center"/>
              <w:rPr>
                <w:rFonts w:eastAsia="Times New Roman"/>
                <w:sz w:val="20"/>
                <w:szCs w:val="20"/>
                <w:u w:val="single"/>
                <w:lang w:val="ru-KG" w:eastAsia="ru-KG"/>
              </w:rPr>
            </w:pPr>
          </w:p>
        </w:tc>
        <w:tc>
          <w:tcPr>
            <w:tcW w:w="1276" w:type="dxa"/>
            <w:vMerge/>
            <w:hideMark/>
          </w:tcPr>
          <w:p w:rsidR="00F6767F" w:rsidRPr="00600E2D" w:rsidRDefault="00F6767F" w:rsidP="00F6767F">
            <w:pPr>
              <w:spacing w:before="100" w:beforeAutospacing="1" w:after="100" w:afterAutospacing="1" w:line="216" w:lineRule="auto"/>
              <w:jc w:val="center"/>
              <w:rPr>
                <w:rFonts w:eastAsia="Times New Roman"/>
                <w:sz w:val="20"/>
                <w:szCs w:val="20"/>
                <w:u w:val="single"/>
                <w:lang w:val="ru-KG" w:eastAsia="ru-KG"/>
              </w:rPr>
            </w:pPr>
          </w:p>
        </w:tc>
        <w:tc>
          <w:tcPr>
            <w:tcW w:w="1417" w:type="dxa"/>
            <w:vMerge/>
            <w:hideMark/>
          </w:tcPr>
          <w:p w:rsidR="00F6767F" w:rsidRPr="00600E2D" w:rsidRDefault="00F6767F" w:rsidP="00F6767F">
            <w:pPr>
              <w:spacing w:before="100" w:beforeAutospacing="1" w:after="100" w:afterAutospacing="1" w:line="216" w:lineRule="auto"/>
              <w:jc w:val="center"/>
              <w:rPr>
                <w:rFonts w:eastAsia="Times New Roman"/>
                <w:sz w:val="20"/>
                <w:szCs w:val="20"/>
                <w:u w:val="single"/>
                <w:lang w:val="ru-KG" w:eastAsia="ru-KG"/>
              </w:rPr>
            </w:pPr>
          </w:p>
        </w:tc>
        <w:tc>
          <w:tcPr>
            <w:tcW w:w="1985" w:type="dxa"/>
            <w:hideMark/>
          </w:tcPr>
          <w:p w:rsidR="00F6767F" w:rsidRPr="00600E2D" w:rsidRDefault="00F6767F" w:rsidP="00F6767F">
            <w:pPr>
              <w:spacing w:before="100" w:beforeAutospacing="1" w:after="100" w:afterAutospacing="1" w:line="216" w:lineRule="auto"/>
              <w:jc w:val="center"/>
              <w:rPr>
                <w:rFonts w:eastAsia="Times New Roman"/>
                <w:b/>
                <w:bCs/>
                <w:sz w:val="20"/>
                <w:szCs w:val="20"/>
                <w:u w:val="single"/>
                <w:lang w:val="ru-KG" w:eastAsia="ru-KG"/>
              </w:rPr>
            </w:pPr>
            <w:r w:rsidRPr="00600E2D">
              <w:rPr>
                <w:rFonts w:eastAsia="Times New Roman"/>
                <w:b/>
                <w:bCs/>
                <w:sz w:val="20"/>
                <w:szCs w:val="20"/>
                <w:u w:val="single"/>
                <w:lang w:val="ru-KG" w:eastAsia="ru-KG"/>
              </w:rPr>
              <w:t>кол-во</w:t>
            </w:r>
          </w:p>
        </w:tc>
        <w:tc>
          <w:tcPr>
            <w:tcW w:w="2126" w:type="dxa"/>
            <w:hideMark/>
          </w:tcPr>
          <w:p w:rsidR="00F6767F" w:rsidRPr="00600E2D" w:rsidRDefault="00F6767F" w:rsidP="00F6767F">
            <w:pPr>
              <w:spacing w:before="100" w:beforeAutospacing="1" w:after="100" w:afterAutospacing="1" w:line="216" w:lineRule="auto"/>
              <w:jc w:val="center"/>
              <w:rPr>
                <w:rFonts w:eastAsia="Times New Roman"/>
                <w:b/>
                <w:bCs/>
                <w:sz w:val="20"/>
                <w:szCs w:val="20"/>
                <w:u w:val="single"/>
                <w:lang w:val="ru-KG" w:eastAsia="ru-KG"/>
              </w:rPr>
            </w:pPr>
            <w:r w:rsidRPr="00600E2D">
              <w:rPr>
                <w:rFonts w:eastAsia="Times New Roman"/>
                <w:b/>
                <w:bCs/>
                <w:sz w:val="20"/>
                <w:szCs w:val="20"/>
                <w:u w:val="single"/>
                <w:lang w:val="ru-KG" w:eastAsia="ru-KG"/>
              </w:rPr>
              <w:t>кол-во</w:t>
            </w:r>
          </w:p>
        </w:tc>
        <w:tc>
          <w:tcPr>
            <w:tcW w:w="2552" w:type="dxa"/>
            <w:hideMark/>
          </w:tcPr>
          <w:p w:rsidR="00F6767F" w:rsidRPr="00600E2D" w:rsidRDefault="00F6767F" w:rsidP="00F6767F">
            <w:pPr>
              <w:spacing w:before="100" w:beforeAutospacing="1" w:after="100" w:afterAutospacing="1" w:line="216" w:lineRule="auto"/>
              <w:jc w:val="center"/>
              <w:rPr>
                <w:rFonts w:eastAsia="Times New Roman"/>
                <w:b/>
                <w:bCs/>
                <w:sz w:val="20"/>
                <w:szCs w:val="20"/>
                <w:u w:val="single"/>
                <w:lang w:val="ru-KG" w:eastAsia="ru-KG"/>
              </w:rPr>
            </w:pPr>
            <w:r w:rsidRPr="00600E2D">
              <w:rPr>
                <w:rFonts w:eastAsia="Times New Roman"/>
                <w:b/>
                <w:bCs/>
                <w:sz w:val="20"/>
                <w:szCs w:val="20"/>
                <w:u w:val="single"/>
                <w:lang w:val="ru-KG" w:eastAsia="ru-KG"/>
              </w:rPr>
              <w:t>кол-во</w:t>
            </w:r>
          </w:p>
        </w:tc>
        <w:tc>
          <w:tcPr>
            <w:tcW w:w="2126" w:type="dxa"/>
          </w:tcPr>
          <w:p w:rsidR="00F6767F" w:rsidRPr="00600E2D" w:rsidRDefault="00F6767F" w:rsidP="00F6767F">
            <w:pPr>
              <w:spacing w:before="100" w:beforeAutospacing="1" w:after="100" w:afterAutospacing="1" w:line="216" w:lineRule="auto"/>
              <w:jc w:val="center"/>
              <w:rPr>
                <w:rFonts w:eastAsia="Times New Roman"/>
                <w:b/>
                <w:bCs/>
                <w:sz w:val="20"/>
                <w:szCs w:val="20"/>
                <w:u w:val="single"/>
                <w:lang w:val="ru-KG" w:eastAsia="ru-KG"/>
              </w:rPr>
            </w:pPr>
            <w:r w:rsidRPr="00600E2D">
              <w:rPr>
                <w:rFonts w:eastAsia="Times New Roman"/>
                <w:b/>
                <w:bCs/>
                <w:sz w:val="20"/>
                <w:szCs w:val="20"/>
                <w:u w:val="single"/>
                <w:lang w:val="ru-KG" w:eastAsia="ru-KG"/>
              </w:rPr>
              <w:t>кол-во</w:t>
            </w:r>
          </w:p>
        </w:tc>
      </w:tr>
      <w:tr w:rsidR="00F6767F" w:rsidRPr="00600E2D" w:rsidTr="00F208CE">
        <w:trPr>
          <w:trHeight w:val="557"/>
        </w:trPr>
        <w:tc>
          <w:tcPr>
            <w:tcW w:w="421" w:type="dxa"/>
            <w:noWrap/>
            <w:hideMark/>
          </w:tcPr>
          <w:p w:rsidR="00F6767F" w:rsidRPr="00600E2D" w:rsidRDefault="00F6767F" w:rsidP="00F6767F">
            <w:pPr>
              <w:spacing w:before="100" w:beforeAutospacing="1" w:after="100" w:afterAutospacing="1" w:line="216" w:lineRule="auto"/>
              <w:rPr>
                <w:rFonts w:eastAsia="Times New Roman"/>
                <w:b/>
                <w:bCs/>
                <w:sz w:val="20"/>
                <w:szCs w:val="20"/>
                <w:u w:val="single"/>
                <w:lang w:val="ru-KG" w:eastAsia="ru-KG"/>
              </w:rPr>
            </w:pPr>
            <w:r w:rsidRPr="00600E2D">
              <w:rPr>
                <w:rFonts w:eastAsia="Times New Roman"/>
                <w:b/>
                <w:bCs/>
                <w:sz w:val="20"/>
                <w:szCs w:val="20"/>
                <w:u w:val="single"/>
                <w:lang w:val="ru-KG" w:eastAsia="ru-KG"/>
              </w:rPr>
              <w:t>1</w:t>
            </w:r>
          </w:p>
        </w:tc>
        <w:tc>
          <w:tcPr>
            <w:tcW w:w="1984" w:type="dxa"/>
            <w:hideMark/>
          </w:tcPr>
          <w:p w:rsidR="00F6767F" w:rsidRPr="00A17972" w:rsidRDefault="00F6767F" w:rsidP="00F6767F">
            <w:pPr>
              <w:spacing w:line="216" w:lineRule="auto"/>
              <w:rPr>
                <w:kern w:val="0"/>
                <w:sz w:val="20"/>
                <w:szCs w:val="20"/>
                <w:lang w:val="en-US"/>
                <w14:ligatures w14:val="none"/>
              </w:rPr>
            </w:pPr>
            <w:r w:rsidRPr="00A17972">
              <w:rPr>
                <w:kern w:val="0"/>
                <w:sz w:val="20"/>
                <w:szCs w:val="20"/>
                <w14:ligatures w14:val="none"/>
              </w:rPr>
              <w:t>Мини трактор</w:t>
            </w:r>
          </w:p>
          <w:p w:rsidR="00F6767F" w:rsidRPr="00600E2D" w:rsidRDefault="00F6767F" w:rsidP="00F6767F">
            <w:pPr>
              <w:spacing w:line="216" w:lineRule="auto"/>
              <w:rPr>
                <w:rFonts w:ascii="Times New Roman" w:hAnsi="Times New Roman" w:cs="Times New Roman"/>
                <w:sz w:val="20"/>
                <w:szCs w:val="20"/>
                <w:lang w:eastAsia="ru-RU"/>
              </w:rPr>
            </w:pPr>
          </w:p>
        </w:tc>
        <w:tc>
          <w:tcPr>
            <w:tcW w:w="1276" w:type="dxa"/>
            <w:noWrap/>
            <w:hideMark/>
          </w:tcPr>
          <w:p w:rsidR="00F6767F" w:rsidRPr="00600E2D" w:rsidRDefault="00F6767F" w:rsidP="00F6767F">
            <w:pPr>
              <w:spacing w:before="100" w:beforeAutospacing="1" w:after="100" w:afterAutospacing="1" w:line="216" w:lineRule="auto"/>
              <w:jc w:val="center"/>
              <w:rPr>
                <w:rFonts w:eastAsia="Times New Roman"/>
                <w:sz w:val="20"/>
                <w:szCs w:val="20"/>
                <w:u w:val="single"/>
                <w:lang w:val="ru-KG" w:eastAsia="ru-KG"/>
              </w:rPr>
            </w:pPr>
            <w:r>
              <w:rPr>
                <w:rFonts w:eastAsia="Times New Roman"/>
                <w:sz w:val="20"/>
                <w:szCs w:val="20"/>
                <w:u w:val="single"/>
                <w:lang w:val="ru-KG" w:eastAsia="ru-KG"/>
              </w:rPr>
              <w:t>ШТ</w:t>
            </w:r>
          </w:p>
        </w:tc>
        <w:tc>
          <w:tcPr>
            <w:tcW w:w="1417" w:type="dxa"/>
            <w:noWrap/>
            <w:hideMark/>
          </w:tcPr>
          <w:p w:rsidR="00F6767F" w:rsidRPr="00600E2D" w:rsidRDefault="00F6767F" w:rsidP="00F6767F">
            <w:pPr>
              <w:spacing w:before="100" w:beforeAutospacing="1" w:after="100" w:afterAutospacing="1" w:line="216" w:lineRule="auto"/>
              <w:jc w:val="center"/>
              <w:rPr>
                <w:rFonts w:eastAsia="Times New Roman"/>
                <w:sz w:val="20"/>
                <w:szCs w:val="20"/>
                <w:u w:val="single"/>
                <w:lang w:val="ru-KG" w:eastAsia="ru-KG"/>
              </w:rPr>
            </w:pPr>
            <w:r>
              <w:rPr>
                <w:rFonts w:eastAsia="Times New Roman"/>
                <w:sz w:val="20"/>
                <w:szCs w:val="20"/>
                <w:u w:val="single"/>
                <w:lang w:val="ru-KG" w:eastAsia="ru-KG"/>
              </w:rPr>
              <w:t>4</w:t>
            </w:r>
          </w:p>
        </w:tc>
        <w:tc>
          <w:tcPr>
            <w:tcW w:w="1985" w:type="dxa"/>
            <w:noWrap/>
            <w:hideMark/>
          </w:tcPr>
          <w:p w:rsidR="00F6767F" w:rsidRPr="00600E2D" w:rsidRDefault="00F6767F" w:rsidP="00F6767F">
            <w:pPr>
              <w:spacing w:before="100" w:beforeAutospacing="1" w:after="100" w:afterAutospacing="1" w:line="216" w:lineRule="auto"/>
              <w:jc w:val="center"/>
              <w:rPr>
                <w:rFonts w:eastAsia="Times New Roman"/>
                <w:sz w:val="20"/>
                <w:szCs w:val="20"/>
                <w:u w:val="single"/>
                <w:lang w:val="ru-KG" w:eastAsia="ru-KG"/>
              </w:rPr>
            </w:pPr>
            <w:r>
              <w:rPr>
                <w:rFonts w:eastAsia="Times New Roman"/>
                <w:sz w:val="20"/>
                <w:szCs w:val="20"/>
                <w:u w:val="single"/>
                <w:lang w:val="ru-KG" w:eastAsia="ru-KG"/>
              </w:rPr>
              <w:t>1</w:t>
            </w:r>
          </w:p>
        </w:tc>
        <w:tc>
          <w:tcPr>
            <w:tcW w:w="2126" w:type="dxa"/>
            <w:noWrap/>
            <w:hideMark/>
          </w:tcPr>
          <w:p w:rsidR="00F6767F" w:rsidRPr="00600E2D" w:rsidRDefault="00F6767F" w:rsidP="00F6767F">
            <w:pPr>
              <w:spacing w:before="100" w:beforeAutospacing="1" w:after="100" w:afterAutospacing="1" w:line="216" w:lineRule="auto"/>
              <w:jc w:val="center"/>
              <w:rPr>
                <w:rFonts w:eastAsia="Times New Roman"/>
                <w:sz w:val="20"/>
                <w:szCs w:val="20"/>
                <w:u w:val="single"/>
                <w:lang w:val="ru-KG" w:eastAsia="ru-KG"/>
              </w:rPr>
            </w:pPr>
            <w:r>
              <w:rPr>
                <w:rFonts w:eastAsia="Times New Roman"/>
                <w:sz w:val="20"/>
                <w:szCs w:val="20"/>
                <w:u w:val="single"/>
                <w:lang w:val="ru-KG" w:eastAsia="ru-KG"/>
              </w:rPr>
              <w:t>1</w:t>
            </w:r>
          </w:p>
        </w:tc>
        <w:tc>
          <w:tcPr>
            <w:tcW w:w="2552" w:type="dxa"/>
            <w:noWrap/>
            <w:hideMark/>
          </w:tcPr>
          <w:p w:rsidR="00F6767F" w:rsidRPr="00600E2D" w:rsidRDefault="00F6767F" w:rsidP="00F6767F">
            <w:pPr>
              <w:spacing w:before="100" w:beforeAutospacing="1" w:after="100" w:afterAutospacing="1" w:line="216" w:lineRule="auto"/>
              <w:jc w:val="center"/>
              <w:rPr>
                <w:rFonts w:eastAsia="Times New Roman"/>
                <w:sz w:val="20"/>
                <w:szCs w:val="20"/>
                <w:u w:val="single"/>
                <w:lang w:val="ru-KG" w:eastAsia="ru-KG"/>
              </w:rPr>
            </w:pPr>
            <w:r>
              <w:rPr>
                <w:rFonts w:eastAsia="Times New Roman"/>
                <w:sz w:val="20"/>
                <w:szCs w:val="20"/>
                <w:u w:val="single"/>
                <w:lang w:val="ru-KG" w:eastAsia="ru-KG"/>
              </w:rPr>
              <w:t>1</w:t>
            </w:r>
          </w:p>
        </w:tc>
        <w:tc>
          <w:tcPr>
            <w:tcW w:w="2126" w:type="dxa"/>
          </w:tcPr>
          <w:p w:rsidR="00F6767F" w:rsidRPr="00600E2D" w:rsidRDefault="00F6767F" w:rsidP="00F6767F">
            <w:pPr>
              <w:spacing w:before="100" w:beforeAutospacing="1" w:after="100" w:afterAutospacing="1" w:line="216" w:lineRule="auto"/>
              <w:jc w:val="center"/>
              <w:rPr>
                <w:rFonts w:eastAsia="Times New Roman"/>
                <w:sz w:val="20"/>
                <w:szCs w:val="20"/>
                <w:u w:val="single"/>
                <w:lang w:val="ru-KG" w:eastAsia="ru-KG"/>
              </w:rPr>
            </w:pPr>
            <w:r>
              <w:rPr>
                <w:rFonts w:eastAsia="Times New Roman"/>
                <w:sz w:val="20"/>
                <w:szCs w:val="20"/>
                <w:u w:val="single"/>
                <w:lang w:val="ru-KG" w:eastAsia="ru-KG"/>
              </w:rPr>
              <w:t>1</w:t>
            </w:r>
          </w:p>
        </w:tc>
      </w:tr>
    </w:tbl>
    <w:p w:rsidR="00D04296" w:rsidRPr="00903E8F" w:rsidRDefault="00D04296" w:rsidP="00903E8F">
      <w:pPr>
        <w:spacing w:before="239" w:line="216" w:lineRule="auto"/>
        <w:ind w:right="480"/>
        <w:rPr>
          <w:i/>
          <w:iCs/>
          <w:sz w:val="20"/>
          <w:szCs w:val="18"/>
        </w:rPr>
      </w:pPr>
      <w:r w:rsidRPr="00903E8F">
        <w:rPr>
          <w:i/>
          <w:iCs/>
          <w:sz w:val="20"/>
          <w:szCs w:val="18"/>
        </w:rPr>
        <w:t>Количества и распределение по питомникам указываются в таблице технической спецификации и являются обязательными для исполнения.</w:t>
      </w:r>
    </w:p>
    <w:p w:rsidR="00F8702F" w:rsidRDefault="00F8702F" w:rsidP="0024236D">
      <w:pPr>
        <w:pStyle w:val="a3"/>
        <w:spacing w:before="57"/>
        <w:ind w:firstLine="284"/>
        <w:rPr>
          <w:bCs/>
          <w:sz w:val="32"/>
          <w:szCs w:val="14"/>
        </w:rPr>
        <w:sectPr w:rsidR="00F8702F" w:rsidSect="00F8702F">
          <w:pgSz w:w="16820" w:h="11900" w:orient="landscape"/>
          <w:pgMar w:top="709" w:right="1622" w:bottom="425" w:left="1242" w:header="709" w:footer="975" w:gutter="0"/>
          <w:cols w:space="720"/>
          <w:docGrid w:linePitch="299"/>
        </w:sectPr>
      </w:pPr>
    </w:p>
    <w:p w:rsidR="00F8702F" w:rsidRDefault="00F8702F" w:rsidP="0062758A">
      <w:pPr>
        <w:pStyle w:val="1"/>
        <w:jc w:val="left"/>
        <w:rPr>
          <w:rFonts w:ascii="Microsoft Sans Serif" w:hAnsi="Microsoft Sans Serif" w:cs="Microsoft Sans Serif"/>
        </w:rPr>
      </w:pPr>
    </w:p>
    <w:p w:rsidR="0062758A" w:rsidRPr="0062758A" w:rsidRDefault="0062758A">
      <w:pPr>
        <w:pStyle w:val="1"/>
        <w:numPr>
          <w:ilvl w:val="0"/>
          <w:numId w:val="31"/>
        </w:numPr>
        <w:tabs>
          <w:tab w:val="left" w:pos="284"/>
        </w:tabs>
        <w:ind w:left="284" w:hanging="284"/>
        <w:jc w:val="left"/>
        <w:rPr>
          <w:rFonts w:ascii="Microsoft Sans Serif" w:eastAsia="Times New Roman" w:hAnsi="Microsoft Sans Serif" w:cs="Microsoft Sans Serif"/>
          <w:sz w:val="23"/>
          <w:szCs w:val="23"/>
          <w:lang w:eastAsia="ru-KG"/>
        </w:rPr>
      </w:pPr>
      <w:r w:rsidRPr="0062758A">
        <w:rPr>
          <w:rFonts w:ascii="Microsoft Sans Serif" w:eastAsia="Times New Roman" w:hAnsi="Microsoft Sans Serif" w:cs="Microsoft Sans Serif"/>
          <w:sz w:val="23"/>
          <w:szCs w:val="23"/>
          <w:lang w:eastAsia="ru-KG"/>
        </w:rPr>
        <w:t>Сроки поставки:</w:t>
      </w:r>
    </w:p>
    <w:p w:rsidR="00802662" w:rsidRDefault="00802662" w:rsidP="0062758A">
      <w:pPr>
        <w:pStyle w:val="1"/>
        <w:jc w:val="left"/>
        <w:rPr>
          <w:rFonts w:ascii="Microsoft Sans Serif" w:eastAsia="Times New Roman" w:hAnsi="Microsoft Sans Serif" w:cs="Microsoft Sans Serif"/>
          <w:b w:val="0"/>
          <w:bCs w:val="0"/>
          <w:sz w:val="23"/>
          <w:szCs w:val="23"/>
          <w:lang w:eastAsia="ru-KG"/>
        </w:rPr>
      </w:pPr>
    </w:p>
    <w:p w:rsidR="00180C8C" w:rsidRDefault="00802662" w:rsidP="0062758A">
      <w:pPr>
        <w:pStyle w:val="1"/>
        <w:jc w:val="left"/>
        <w:rPr>
          <w:rFonts w:ascii="Microsoft Sans Serif" w:eastAsia="Times New Roman" w:hAnsi="Microsoft Sans Serif" w:cs="Microsoft Sans Serif"/>
          <w:b w:val="0"/>
          <w:bCs w:val="0"/>
          <w:sz w:val="23"/>
          <w:szCs w:val="23"/>
          <w:lang w:eastAsia="ru-KG"/>
        </w:rPr>
      </w:pPr>
      <w:r>
        <w:rPr>
          <w:rFonts w:ascii="Microsoft Sans Serif" w:eastAsia="Times New Roman" w:hAnsi="Microsoft Sans Serif" w:cs="Microsoft Sans Serif"/>
          <w:b w:val="0"/>
          <w:bCs w:val="0"/>
          <w:sz w:val="23"/>
          <w:szCs w:val="23"/>
          <w:lang w:eastAsia="ru-KG"/>
        </w:rPr>
        <w:t xml:space="preserve">Не более </w:t>
      </w:r>
      <w:r w:rsidR="00C376DF">
        <w:rPr>
          <w:rFonts w:ascii="Microsoft Sans Serif" w:eastAsia="Times New Roman" w:hAnsi="Microsoft Sans Serif" w:cs="Microsoft Sans Serif"/>
          <w:b w:val="0"/>
          <w:bCs w:val="0"/>
          <w:sz w:val="23"/>
          <w:szCs w:val="23"/>
          <w:lang w:eastAsia="ru-KG"/>
        </w:rPr>
        <w:t>60</w:t>
      </w:r>
      <w:r>
        <w:rPr>
          <w:rFonts w:ascii="Microsoft Sans Serif" w:eastAsia="Times New Roman" w:hAnsi="Microsoft Sans Serif" w:cs="Microsoft Sans Serif"/>
          <w:b w:val="0"/>
          <w:bCs w:val="0"/>
          <w:sz w:val="23"/>
          <w:szCs w:val="23"/>
          <w:lang w:eastAsia="ru-KG"/>
        </w:rPr>
        <w:t xml:space="preserve"> дней после подписания Контракта.</w:t>
      </w:r>
    </w:p>
    <w:p w:rsidR="00802662" w:rsidRPr="0062758A" w:rsidRDefault="00802662" w:rsidP="0062758A">
      <w:pPr>
        <w:pStyle w:val="1"/>
        <w:jc w:val="left"/>
        <w:rPr>
          <w:rFonts w:ascii="Microsoft Sans Serif" w:eastAsia="Times New Roman" w:hAnsi="Microsoft Sans Serif" w:cs="Microsoft Sans Serif"/>
          <w:b w:val="0"/>
          <w:bCs w:val="0"/>
          <w:sz w:val="23"/>
          <w:szCs w:val="23"/>
          <w:lang w:eastAsia="ru-KG"/>
        </w:rPr>
      </w:pPr>
    </w:p>
    <w:p w:rsidR="00F6767F" w:rsidRPr="00F6767F" w:rsidRDefault="00F6767F" w:rsidP="00F6767F">
      <w:pPr>
        <w:pStyle w:val="a6"/>
        <w:numPr>
          <w:ilvl w:val="0"/>
          <w:numId w:val="31"/>
        </w:numPr>
        <w:tabs>
          <w:tab w:val="left" w:pos="284"/>
        </w:tabs>
        <w:spacing w:before="183"/>
        <w:ind w:right="413" w:hanging="666"/>
        <w:rPr>
          <w:rFonts w:eastAsia="Times New Roman"/>
          <w:b/>
          <w:bCs/>
          <w:sz w:val="23"/>
          <w:szCs w:val="23"/>
          <w:lang w:eastAsia="ru-KG"/>
        </w:rPr>
      </w:pPr>
      <w:r w:rsidRPr="00F6767F">
        <w:rPr>
          <w:rFonts w:eastAsia="Times New Roman"/>
          <w:b/>
          <w:bCs/>
          <w:sz w:val="23"/>
          <w:szCs w:val="23"/>
          <w:lang w:eastAsia="ru-KG"/>
        </w:rPr>
        <w:t xml:space="preserve">Технические требования к </w:t>
      </w:r>
      <w:proofErr w:type="spellStart"/>
      <w:r w:rsidRPr="00F6767F">
        <w:rPr>
          <w:rFonts w:eastAsia="Times New Roman"/>
          <w:b/>
          <w:bCs/>
          <w:sz w:val="23"/>
          <w:szCs w:val="23"/>
          <w:lang w:eastAsia="ru-KG"/>
        </w:rPr>
        <w:t>минитракторам</w:t>
      </w:r>
      <w:proofErr w:type="spellEnd"/>
    </w:p>
    <w:p w:rsidR="00F6767F" w:rsidRPr="003B59E7" w:rsidRDefault="00F6767F" w:rsidP="00F6767F">
      <w:pPr>
        <w:widowControl/>
        <w:autoSpaceDE/>
        <w:autoSpaceDN/>
        <w:spacing w:before="100" w:beforeAutospacing="1" w:after="100" w:afterAutospacing="1"/>
        <w:rPr>
          <w:rFonts w:eastAsia="Times New Roman"/>
          <w:sz w:val="23"/>
          <w:szCs w:val="23"/>
          <w:lang w:eastAsia="ru-KG"/>
        </w:rPr>
      </w:pPr>
      <w:r w:rsidRPr="00F6767F">
        <w:rPr>
          <w:rFonts w:eastAsia="Times New Roman"/>
          <w:sz w:val="23"/>
          <w:szCs w:val="23"/>
          <w:lang w:eastAsia="ru-KG"/>
        </w:rPr>
        <w:t xml:space="preserve">4.1 </w:t>
      </w:r>
      <w:proofErr w:type="spellStart"/>
      <w:r w:rsidRPr="00F6767F">
        <w:rPr>
          <w:rFonts w:eastAsia="Times New Roman"/>
          <w:sz w:val="23"/>
          <w:szCs w:val="23"/>
          <w:lang w:eastAsia="ru-KG"/>
        </w:rPr>
        <w:t>Минитракторы</w:t>
      </w:r>
      <w:proofErr w:type="spellEnd"/>
      <w:r w:rsidRPr="00F6767F">
        <w:rPr>
          <w:rFonts w:eastAsia="Times New Roman"/>
          <w:sz w:val="23"/>
          <w:szCs w:val="23"/>
          <w:lang w:eastAsia="ru-KG"/>
        </w:rPr>
        <w:t xml:space="preserve"> должны быть:</w:t>
      </w:r>
      <w:r w:rsidRPr="003B59E7">
        <w:rPr>
          <w:rFonts w:eastAsia="Times New Roman"/>
          <w:sz w:val="23"/>
          <w:szCs w:val="23"/>
          <w:lang w:eastAsia="ru-KG"/>
        </w:rPr>
        <w:br/>
        <w:t>• новыми, не бывшими в эксплуатации;</w:t>
      </w:r>
      <w:r w:rsidRPr="003B59E7">
        <w:rPr>
          <w:rFonts w:eastAsia="Times New Roman"/>
          <w:sz w:val="23"/>
          <w:szCs w:val="23"/>
          <w:lang w:eastAsia="ru-KG"/>
        </w:rPr>
        <w:br/>
        <w:t>• заводского производства;</w:t>
      </w:r>
      <w:r w:rsidRPr="003B59E7">
        <w:rPr>
          <w:rFonts w:eastAsia="Times New Roman"/>
          <w:sz w:val="23"/>
          <w:szCs w:val="23"/>
          <w:lang w:eastAsia="ru-KG"/>
        </w:rPr>
        <w:br/>
        <w:t>• адаптированными к климатическим условиям Кыргызской Республики;</w:t>
      </w:r>
      <w:r w:rsidRPr="003B59E7">
        <w:rPr>
          <w:rFonts w:eastAsia="Times New Roman"/>
          <w:sz w:val="23"/>
          <w:szCs w:val="23"/>
          <w:lang w:eastAsia="ru-KG"/>
        </w:rPr>
        <w:br/>
        <w:t xml:space="preserve">• совместимыми с навесным оборудованием, предусмотренным в Лоте </w:t>
      </w:r>
      <w:r w:rsidR="00EE6F4A">
        <w:rPr>
          <w:rFonts w:eastAsia="Times New Roman"/>
          <w:sz w:val="23"/>
          <w:szCs w:val="23"/>
          <w:lang w:eastAsia="ru-KG"/>
        </w:rPr>
        <w:t>2</w:t>
      </w:r>
      <w:r w:rsidRPr="003B59E7">
        <w:rPr>
          <w:rFonts w:eastAsia="Times New Roman"/>
          <w:sz w:val="23"/>
          <w:szCs w:val="23"/>
          <w:lang w:eastAsia="ru-KG"/>
        </w:rPr>
        <w:t>;</w:t>
      </w:r>
      <w:r w:rsidRPr="003B59E7">
        <w:rPr>
          <w:rFonts w:eastAsia="Times New Roman"/>
          <w:sz w:val="23"/>
          <w:szCs w:val="23"/>
          <w:lang w:eastAsia="ru-KG"/>
        </w:rPr>
        <w:br/>
        <w:t>• полностью укомплектованными и готовыми к эксплуатации.</w:t>
      </w:r>
    </w:p>
    <w:p w:rsidR="00F6767F" w:rsidRPr="00F6767F" w:rsidRDefault="00F6767F" w:rsidP="00F6767F">
      <w:pPr>
        <w:widowControl/>
        <w:autoSpaceDE/>
        <w:autoSpaceDN/>
        <w:spacing w:before="100" w:beforeAutospacing="1" w:after="100" w:afterAutospacing="1"/>
        <w:rPr>
          <w:rFonts w:eastAsia="Times New Roman"/>
          <w:sz w:val="23"/>
          <w:szCs w:val="23"/>
          <w:lang w:val="en-US" w:eastAsia="ru-KG"/>
        </w:rPr>
      </w:pPr>
      <w:r w:rsidRPr="00F6767F">
        <w:rPr>
          <w:rFonts w:eastAsia="Times New Roman"/>
          <w:sz w:val="23"/>
          <w:szCs w:val="23"/>
          <w:lang w:eastAsia="ru-KG"/>
        </w:rPr>
        <w:t>4.2 Двигатель:</w:t>
      </w:r>
    </w:p>
    <w:p w:rsidR="00F6767F" w:rsidRPr="00F24009" w:rsidRDefault="00F6767F" w:rsidP="00F6767F">
      <w:pPr>
        <w:pStyle w:val="a6"/>
        <w:widowControl/>
        <w:numPr>
          <w:ilvl w:val="1"/>
          <w:numId w:val="27"/>
        </w:numPr>
        <w:autoSpaceDE/>
        <w:autoSpaceDN/>
        <w:spacing w:before="100" w:beforeAutospacing="1" w:after="100" w:afterAutospacing="1"/>
        <w:ind w:left="142" w:hanging="142"/>
        <w:rPr>
          <w:rFonts w:eastAsia="Times New Roman"/>
          <w:sz w:val="23"/>
          <w:szCs w:val="23"/>
          <w:lang w:val="en-US" w:eastAsia="ru-KG"/>
        </w:rPr>
      </w:pPr>
      <w:r>
        <w:rPr>
          <w:rFonts w:eastAsia="Times New Roman"/>
          <w:sz w:val="23"/>
          <w:szCs w:val="23"/>
          <w:lang w:eastAsia="ru-KG"/>
        </w:rPr>
        <w:t>Т</w:t>
      </w:r>
      <w:r w:rsidRPr="00F24009">
        <w:rPr>
          <w:rFonts w:eastAsia="Times New Roman"/>
          <w:sz w:val="23"/>
          <w:szCs w:val="23"/>
          <w:lang w:eastAsia="ru-KG"/>
        </w:rPr>
        <w:t>ип двигателя — дизельный;</w:t>
      </w:r>
    </w:p>
    <w:p w:rsidR="00F6767F" w:rsidRPr="00F24009" w:rsidRDefault="00F6767F" w:rsidP="00F6767F">
      <w:pPr>
        <w:pStyle w:val="a6"/>
        <w:widowControl/>
        <w:numPr>
          <w:ilvl w:val="0"/>
          <w:numId w:val="27"/>
        </w:numPr>
        <w:autoSpaceDE/>
        <w:autoSpaceDN/>
        <w:spacing w:before="100" w:beforeAutospacing="1" w:after="100" w:afterAutospacing="1"/>
        <w:ind w:left="142" w:hanging="142"/>
        <w:rPr>
          <w:rFonts w:eastAsia="Times New Roman"/>
          <w:sz w:val="23"/>
          <w:szCs w:val="23"/>
          <w:lang w:eastAsia="ru-KG"/>
        </w:rPr>
      </w:pPr>
      <w:r w:rsidRPr="00F24009">
        <w:rPr>
          <w:rFonts w:eastAsia="Times New Roman"/>
          <w:sz w:val="23"/>
          <w:szCs w:val="23"/>
          <w:lang w:eastAsia="ru-KG"/>
        </w:rPr>
        <w:t>Мощность-26/35,0 кВт/л.с.</w:t>
      </w:r>
    </w:p>
    <w:p w:rsidR="00F6767F" w:rsidRPr="00F24009" w:rsidRDefault="00F6767F" w:rsidP="00F6767F">
      <w:pPr>
        <w:pStyle w:val="a6"/>
        <w:widowControl/>
        <w:numPr>
          <w:ilvl w:val="0"/>
          <w:numId w:val="27"/>
        </w:numPr>
        <w:autoSpaceDE/>
        <w:autoSpaceDN/>
        <w:spacing w:before="100" w:beforeAutospacing="1" w:after="100" w:afterAutospacing="1"/>
        <w:ind w:left="142" w:hanging="142"/>
        <w:rPr>
          <w:rFonts w:eastAsia="Times New Roman"/>
          <w:sz w:val="23"/>
          <w:szCs w:val="23"/>
          <w:lang w:eastAsia="ru-KG"/>
        </w:rPr>
      </w:pPr>
      <w:r w:rsidRPr="00F24009">
        <w:rPr>
          <w:rFonts w:eastAsia="Times New Roman"/>
          <w:sz w:val="23"/>
          <w:szCs w:val="23"/>
          <w:lang w:eastAsia="ru-KG"/>
        </w:rPr>
        <w:t xml:space="preserve">Номинальная частота вращения-3000об/мин </w:t>
      </w:r>
    </w:p>
    <w:p w:rsidR="00F6767F" w:rsidRPr="00F24009" w:rsidRDefault="00F6767F" w:rsidP="00F6767F">
      <w:pPr>
        <w:pStyle w:val="a6"/>
        <w:widowControl/>
        <w:numPr>
          <w:ilvl w:val="0"/>
          <w:numId w:val="27"/>
        </w:numPr>
        <w:autoSpaceDE/>
        <w:autoSpaceDN/>
        <w:spacing w:before="100" w:beforeAutospacing="1" w:after="100" w:afterAutospacing="1"/>
        <w:ind w:left="142" w:hanging="142"/>
        <w:rPr>
          <w:rFonts w:eastAsia="Times New Roman"/>
          <w:sz w:val="23"/>
          <w:szCs w:val="23"/>
          <w:lang w:eastAsia="ru-KG"/>
        </w:rPr>
      </w:pPr>
      <w:r w:rsidRPr="00F24009">
        <w:rPr>
          <w:rFonts w:eastAsia="Times New Roman"/>
          <w:sz w:val="23"/>
          <w:szCs w:val="23"/>
          <w:lang w:eastAsia="ru-KG"/>
        </w:rPr>
        <w:t>Число цилиндров-3шт.</w:t>
      </w:r>
    </w:p>
    <w:p w:rsidR="00F6767F" w:rsidRPr="00C376DF" w:rsidRDefault="00F6767F" w:rsidP="00F6767F">
      <w:pPr>
        <w:pStyle w:val="a6"/>
        <w:numPr>
          <w:ilvl w:val="0"/>
          <w:numId w:val="27"/>
        </w:numPr>
        <w:spacing w:before="100" w:beforeAutospacing="1" w:after="100" w:afterAutospacing="1"/>
        <w:ind w:left="142" w:hanging="142"/>
        <w:rPr>
          <w:rFonts w:eastAsia="Times New Roman"/>
          <w:sz w:val="23"/>
          <w:szCs w:val="23"/>
          <w:lang w:eastAsia="ru-KG"/>
        </w:rPr>
      </w:pPr>
      <w:r w:rsidRPr="00F24009">
        <w:rPr>
          <w:rFonts w:eastAsia="Times New Roman"/>
          <w:sz w:val="23"/>
          <w:szCs w:val="23"/>
          <w:lang w:eastAsia="ru-KG"/>
        </w:rPr>
        <w:t xml:space="preserve">Рабочий </w:t>
      </w:r>
      <w:r w:rsidRPr="00C376DF">
        <w:rPr>
          <w:rFonts w:eastAsia="Times New Roman"/>
          <w:sz w:val="23"/>
          <w:szCs w:val="23"/>
          <w:lang w:eastAsia="ru-KG"/>
        </w:rPr>
        <w:t xml:space="preserve">объем -1,6 </w:t>
      </w:r>
      <w:proofErr w:type="spellStart"/>
      <w:r w:rsidRPr="00C376DF">
        <w:rPr>
          <w:rFonts w:eastAsia="Times New Roman"/>
          <w:sz w:val="23"/>
          <w:szCs w:val="23"/>
          <w:lang w:eastAsia="ru-KG"/>
        </w:rPr>
        <w:t>л.с</w:t>
      </w:r>
      <w:proofErr w:type="spellEnd"/>
    </w:p>
    <w:p w:rsidR="00F6767F" w:rsidRPr="00C376DF" w:rsidRDefault="00F6767F" w:rsidP="00F6767F">
      <w:pPr>
        <w:pStyle w:val="a6"/>
        <w:widowControl/>
        <w:numPr>
          <w:ilvl w:val="0"/>
          <w:numId w:val="27"/>
        </w:numPr>
        <w:autoSpaceDE/>
        <w:autoSpaceDN/>
        <w:spacing w:before="100" w:beforeAutospacing="1" w:after="100" w:afterAutospacing="1"/>
        <w:ind w:left="142" w:hanging="142"/>
        <w:rPr>
          <w:rFonts w:eastAsia="Times New Roman"/>
          <w:sz w:val="23"/>
          <w:szCs w:val="23"/>
          <w:lang w:eastAsia="ru-KG"/>
        </w:rPr>
      </w:pPr>
      <w:r w:rsidRPr="00C376DF">
        <w:rPr>
          <w:rFonts w:eastAsia="Times New Roman"/>
          <w:sz w:val="23"/>
          <w:szCs w:val="23"/>
          <w:lang w:eastAsia="ru-KG"/>
        </w:rPr>
        <w:t>Емкость топливного бака — не менее 32 л.</w:t>
      </w:r>
    </w:p>
    <w:p w:rsidR="00F6767F" w:rsidRPr="003B59E7" w:rsidRDefault="00F6767F" w:rsidP="00F6767F">
      <w:pPr>
        <w:widowControl/>
        <w:autoSpaceDE/>
        <w:autoSpaceDN/>
        <w:spacing w:before="100" w:beforeAutospacing="1" w:after="100" w:afterAutospacing="1"/>
        <w:rPr>
          <w:rFonts w:eastAsia="Times New Roman"/>
          <w:sz w:val="23"/>
          <w:szCs w:val="23"/>
          <w:lang w:eastAsia="ru-KG"/>
        </w:rPr>
      </w:pPr>
      <w:r w:rsidRPr="00C376DF">
        <w:rPr>
          <w:rFonts w:eastAsia="Times New Roman"/>
          <w:sz w:val="23"/>
          <w:szCs w:val="23"/>
          <w:lang w:eastAsia="ru-KG"/>
        </w:rPr>
        <w:t>4.3 Трансмиссия:</w:t>
      </w:r>
      <w:r w:rsidRPr="00C376DF">
        <w:rPr>
          <w:rFonts w:eastAsia="Times New Roman"/>
          <w:sz w:val="23"/>
          <w:szCs w:val="23"/>
          <w:lang w:eastAsia="ru-KG"/>
        </w:rPr>
        <w:br/>
        <w:t>• Муфта сцепления — сухая, однодисковая, фрикционная, постоянно замкнутая;</w:t>
      </w:r>
      <w:r w:rsidRPr="00C376DF">
        <w:rPr>
          <w:rFonts w:eastAsia="Times New Roman"/>
          <w:sz w:val="23"/>
          <w:szCs w:val="23"/>
          <w:lang w:eastAsia="ru-KG"/>
        </w:rPr>
        <w:br/>
        <w:t>• Коробка передач — механическая, ступенчатая с шестернями постоянного зацепления, с зубчатыми муфтами легкого включения, двухдиапазонная с понижающим редуктором;</w:t>
      </w:r>
      <w:r w:rsidRPr="00C376DF">
        <w:rPr>
          <w:rFonts w:eastAsia="Times New Roman"/>
          <w:sz w:val="23"/>
          <w:szCs w:val="23"/>
          <w:lang w:eastAsia="ru-KG"/>
        </w:rPr>
        <w:br/>
        <w:t>• Число передач вперед/назад — не менее 16/8.</w:t>
      </w:r>
    </w:p>
    <w:p w:rsidR="00F6767F" w:rsidRDefault="00F6767F" w:rsidP="00F6767F">
      <w:pPr>
        <w:tabs>
          <w:tab w:val="left" w:pos="678"/>
        </w:tabs>
        <w:spacing w:before="183"/>
        <w:ind w:right="413"/>
        <w:rPr>
          <w:rFonts w:eastAsia="Times New Roman"/>
          <w:sz w:val="23"/>
          <w:szCs w:val="23"/>
          <w:lang w:eastAsia="ru-KG"/>
        </w:rPr>
      </w:pPr>
      <w:r w:rsidRPr="00F6767F">
        <w:rPr>
          <w:rFonts w:eastAsia="Times New Roman"/>
          <w:sz w:val="23"/>
          <w:szCs w:val="23"/>
          <w:lang w:eastAsia="ru-KG"/>
        </w:rPr>
        <w:t xml:space="preserve">4.4 </w:t>
      </w:r>
      <w:proofErr w:type="spellStart"/>
      <w:r w:rsidRPr="00F6767F">
        <w:rPr>
          <w:rFonts w:eastAsia="Times New Roman"/>
          <w:sz w:val="23"/>
          <w:szCs w:val="23"/>
          <w:lang w:eastAsia="ru-KG"/>
        </w:rPr>
        <w:t>Гидронавесная</w:t>
      </w:r>
      <w:proofErr w:type="spellEnd"/>
      <w:r w:rsidRPr="00F6767F">
        <w:rPr>
          <w:rFonts w:eastAsia="Times New Roman"/>
          <w:sz w:val="23"/>
          <w:szCs w:val="23"/>
          <w:lang w:eastAsia="ru-KG"/>
        </w:rPr>
        <w:t xml:space="preserve"> система:</w:t>
      </w:r>
      <w:r w:rsidRPr="003B59E7">
        <w:rPr>
          <w:rFonts w:eastAsia="Times New Roman"/>
          <w:sz w:val="23"/>
          <w:szCs w:val="23"/>
          <w:lang w:eastAsia="ru-KG"/>
        </w:rPr>
        <w:br/>
        <w:t xml:space="preserve">• </w:t>
      </w:r>
      <w:r>
        <w:rPr>
          <w:rFonts w:eastAsia="Times New Roman"/>
          <w:sz w:val="23"/>
          <w:szCs w:val="23"/>
          <w:lang w:eastAsia="ru-KG"/>
        </w:rPr>
        <w:t>Г</w:t>
      </w:r>
      <w:r w:rsidRPr="003B59E7">
        <w:rPr>
          <w:rFonts w:eastAsia="Times New Roman"/>
          <w:sz w:val="23"/>
          <w:szCs w:val="23"/>
          <w:lang w:eastAsia="ru-KG"/>
        </w:rPr>
        <w:t>рузоподъемность навесной системы — 1100 кг;</w:t>
      </w:r>
      <w:r w:rsidRPr="003B59E7">
        <w:rPr>
          <w:rFonts w:eastAsia="Times New Roman"/>
          <w:sz w:val="23"/>
          <w:szCs w:val="23"/>
          <w:lang w:eastAsia="ru-KG"/>
        </w:rPr>
        <w:br/>
        <w:t xml:space="preserve">• </w:t>
      </w:r>
      <w:r>
        <w:rPr>
          <w:rFonts w:eastAsia="Times New Roman"/>
          <w:sz w:val="23"/>
          <w:szCs w:val="23"/>
          <w:lang w:eastAsia="ru-KG"/>
        </w:rPr>
        <w:t>М</w:t>
      </w:r>
      <w:r w:rsidRPr="003B59E7">
        <w:rPr>
          <w:rFonts w:eastAsia="Times New Roman"/>
          <w:sz w:val="23"/>
          <w:szCs w:val="23"/>
          <w:lang w:eastAsia="ru-KG"/>
        </w:rPr>
        <w:t>аксимальное давление — 20 МПа;</w:t>
      </w:r>
      <w:r w:rsidRPr="003B59E7">
        <w:rPr>
          <w:rFonts w:eastAsia="Times New Roman"/>
          <w:sz w:val="23"/>
          <w:szCs w:val="23"/>
          <w:lang w:eastAsia="ru-KG"/>
        </w:rPr>
        <w:br/>
        <w:t xml:space="preserve">• </w:t>
      </w:r>
      <w:r>
        <w:rPr>
          <w:rFonts w:eastAsia="Times New Roman"/>
          <w:sz w:val="23"/>
          <w:szCs w:val="23"/>
          <w:lang w:eastAsia="ru-KG"/>
        </w:rPr>
        <w:t>П</w:t>
      </w:r>
      <w:r w:rsidRPr="003B59E7">
        <w:rPr>
          <w:rFonts w:eastAsia="Times New Roman"/>
          <w:sz w:val="23"/>
          <w:szCs w:val="23"/>
          <w:lang w:eastAsia="ru-KG"/>
        </w:rPr>
        <w:t>роизводительность насоса —17 л/мин;</w:t>
      </w:r>
      <w:r w:rsidRPr="003B59E7">
        <w:rPr>
          <w:rFonts w:eastAsia="Times New Roman"/>
          <w:sz w:val="23"/>
          <w:szCs w:val="23"/>
          <w:lang w:eastAsia="ru-KG"/>
        </w:rPr>
        <w:br/>
        <w:t xml:space="preserve">• </w:t>
      </w:r>
      <w:r>
        <w:rPr>
          <w:rFonts w:eastAsia="Times New Roman"/>
          <w:sz w:val="23"/>
          <w:szCs w:val="23"/>
          <w:lang w:eastAsia="ru-KG"/>
        </w:rPr>
        <w:t>Е</w:t>
      </w:r>
      <w:r w:rsidRPr="003B59E7">
        <w:rPr>
          <w:rFonts w:eastAsia="Times New Roman"/>
          <w:sz w:val="23"/>
          <w:szCs w:val="23"/>
          <w:lang w:eastAsia="ru-KG"/>
        </w:rPr>
        <w:t>мкость гидросистемы —</w:t>
      </w:r>
      <w:r>
        <w:rPr>
          <w:rFonts w:eastAsia="Times New Roman"/>
          <w:sz w:val="23"/>
          <w:szCs w:val="23"/>
          <w:lang w:eastAsia="ru-KG"/>
        </w:rPr>
        <w:t xml:space="preserve"> </w:t>
      </w:r>
      <w:r w:rsidRPr="003B59E7">
        <w:rPr>
          <w:rFonts w:eastAsia="Times New Roman"/>
          <w:sz w:val="23"/>
          <w:szCs w:val="23"/>
          <w:lang w:eastAsia="ru-KG"/>
        </w:rPr>
        <w:t>11 л;</w:t>
      </w:r>
    </w:p>
    <w:p w:rsidR="00F6767F" w:rsidRPr="003B59E7" w:rsidRDefault="00F6767F" w:rsidP="00F6767F">
      <w:pPr>
        <w:tabs>
          <w:tab w:val="left" w:pos="678"/>
        </w:tabs>
        <w:spacing w:before="183"/>
        <w:ind w:right="413"/>
        <w:rPr>
          <w:rFonts w:eastAsia="Times New Roman"/>
          <w:sz w:val="23"/>
          <w:szCs w:val="23"/>
          <w:lang w:eastAsia="ru-KG"/>
        </w:rPr>
      </w:pPr>
      <w:r w:rsidRPr="00F6767F">
        <w:rPr>
          <w:rFonts w:eastAsia="Times New Roman"/>
          <w:sz w:val="23"/>
          <w:szCs w:val="23"/>
          <w:lang w:eastAsia="ru-KG"/>
        </w:rPr>
        <w:t>4.5 Габаритные размеры:</w:t>
      </w:r>
      <w:r w:rsidRPr="003B59E7">
        <w:rPr>
          <w:rFonts w:eastAsia="Times New Roman"/>
          <w:sz w:val="23"/>
          <w:szCs w:val="23"/>
          <w:lang w:eastAsia="ru-KG"/>
        </w:rPr>
        <w:br/>
        <w:t xml:space="preserve">• </w:t>
      </w:r>
      <w:r>
        <w:rPr>
          <w:rFonts w:eastAsia="Times New Roman"/>
          <w:sz w:val="23"/>
          <w:szCs w:val="23"/>
          <w:lang w:eastAsia="ru-KG"/>
        </w:rPr>
        <w:t>Д</w:t>
      </w:r>
      <w:r w:rsidRPr="00C342ED">
        <w:rPr>
          <w:rFonts w:eastAsia="Times New Roman"/>
          <w:sz w:val="23"/>
          <w:szCs w:val="23"/>
          <w:lang w:eastAsia="ru-KG"/>
        </w:rPr>
        <w:t>лина общая (в транспортном положении)</w:t>
      </w:r>
      <w:r>
        <w:rPr>
          <w:rFonts w:eastAsia="Times New Roman"/>
          <w:sz w:val="23"/>
          <w:szCs w:val="23"/>
          <w:lang w:eastAsia="ru-KG"/>
        </w:rPr>
        <w:t xml:space="preserve"> </w:t>
      </w:r>
      <w:r w:rsidRPr="003B59E7">
        <w:rPr>
          <w:rFonts w:eastAsia="Times New Roman"/>
          <w:sz w:val="23"/>
          <w:szCs w:val="23"/>
          <w:lang w:eastAsia="ru-KG"/>
        </w:rPr>
        <w:t>— 3050 мм;</w:t>
      </w:r>
      <w:r w:rsidRPr="003B59E7">
        <w:rPr>
          <w:rFonts w:eastAsia="Times New Roman"/>
          <w:sz w:val="23"/>
          <w:szCs w:val="23"/>
          <w:lang w:eastAsia="ru-KG"/>
        </w:rPr>
        <w:br/>
        <w:t xml:space="preserve">• </w:t>
      </w:r>
      <w:r>
        <w:rPr>
          <w:rFonts w:eastAsia="Times New Roman"/>
          <w:sz w:val="23"/>
          <w:szCs w:val="23"/>
          <w:lang w:eastAsia="ru-KG"/>
        </w:rPr>
        <w:t>Ш</w:t>
      </w:r>
      <w:r w:rsidRPr="003B59E7">
        <w:rPr>
          <w:rFonts w:eastAsia="Times New Roman"/>
          <w:sz w:val="23"/>
          <w:szCs w:val="23"/>
          <w:lang w:eastAsia="ru-KG"/>
        </w:rPr>
        <w:t>ирина</w:t>
      </w:r>
      <w:r>
        <w:rPr>
          <w:rFonts w:eastAsia="Times New Roman"/>
          <w:sz w:val="23"/>
          <w:szCs w:val="23"/>
          <w:lang w:eastAsia="ru-KG"/>
        </w:rPr>
        <w:t xml:space="preserve"> </w:t>
      </w:r>
      <w:r w:rsidRPr="00C342ED">
        <w:rPr>
          <w:rFonts w:eastAsia="Times New Roman"/>
          <w:sz w:val="23"/>
          <w:szCs w:val="23"/>
          <w:lang w:eastAsia="ru-KG"/>
        </w:rPr>
        <w:t>(по задним колесам)</w:t>
      </w:r>
      <w:r w:rsidRPr="003B59E7">
        <w:rPr>
          <w:rFonts w:eastAsia="Times New Roman"/>
          <w:sz w:val="23"/>
          <w:szCs w:val="23"/>
          <w:lang w:eastAsia="ru-KG"/>
        </w:rPr>
        <w:t xml:space="preserve"> — 1550 мм;</w:t>
      </w:r>
      <w:r w:rsidRPr="003B59E7">
        <w:rPr>
          <w:rFonts w:eastAsia="Times New Roman"/>
          <w:sz w:val="23"/>
          <w:szCs w:val="23"/>
          <w:lang w:eastAsia="ru-KG"/>
        </w:rPr>
        <w:br/>
        <w:t xml:space="preserve">• </w:t>
      </w:r>
      <w:r>
        <w:rPr>
          <w:rFonts w:eastAsia="Times New Roman"/>
          <w:sz w:val="23"/>
          <w:szCs w:val="23"/>
          <w:lang w:eastAsia="ru-KG"/>
        </w:rPr>
        <w:t>В</w:t>
      </w:r>
      <w:r w:rsidRPr="003B59E7">
        <w:rPr>
          <w:rFonts w:eastAsia="Times New Roman"/>
          <w:sz w:val="23"/>
          <w:szCs w:val="23"/>
          <w:lang w:eastAsia="ru-KG"/>
        </w:rPr>
        <w:t>ысота</w:t>
      </w:r>
      <w:r>
        <w:rPr>
          <w:rFonts w:eastAsia="Times New Roman"/>
          <w:sz w:val="23"/>
          <w:szCs w:val="23"/>
          <w:lang w:eastAsia="ru-KG"/>
        </w:rPr>
        <w:t xml:space="preserve"> по кабине</w:t>
      </w:r>
      <w:r w:rsidRPr="003B59E7">
        <w:rPr>
          <w:rFonts w:eastAsia="Times New Roman"/>
          <w:sz w:val="23"/>
          <w:szCs w:val="23"/>
          <w:lang w:eastAsia="ru-KG"/>
        </w:rPr>
        <w:t xml:space="preserve"> —</w:t>
      </w:r>
      <w:r>
        <w:rPr>
          <w:rFonts w:eastAsia="Times New Roman"/>
          <w:sz w:val="23"/>
          <w:szCs w:val="23"/>
          <w:lang w:eastAsia="ru-KG"/>
        </w:rPr>
        <w:t xml:space="preserve"> </w:t>
      </w:r>
      <w:r w:rsidRPr="003B59E7">
        <w:rPr>
          <w:rFonts w:eastAsia="Times New Roman"/>
          <w:sz w:val="23"/>
          <w:szCs w:val="23"/>
          <w:lang w:eastAsia="ru-KG"/>
        </w:rPr>
        <w:t>2150 мм.</w:t>
      </w:r>
    </w:p>
    <w:p w:rsidR="00F6767F" w:rsidRPr="003B59E7" w:rsidRDefault="00F6767F" w:rsidP="00F6767F">
      <w:pPr>
        <w:tabs>
          <w:tab w:val="left" w:pos="678"/>
        </w:tabs>
        <w:spacing w:before="183"/>
        <w:ind w:right="413"/>
        <w:rPr>
          <w:rFonts w:eastAsia="Times New Roman"/>
          <w:sz w:val="23"/>
          <w:szCs w:val="23"/>
          <w:lang w:eastAsia="ru-KG"/>
        </w:rPr>
      </w:pPr>
      <w:r w:rsidRPr="00F6767F">
        <w:rPr>
          <w:rFonts w:eastAsia="Times New Roman"/>
          <w:sz w:val="23"/>
          <w:szCs w:val="23"/>
          <w:lang w:eastAsia="ru-KG"/>
        </w:rPr>
        <w:t>4.6 Комплектность:</w:t>
      </w:r>
      <w:r w:rsidRPr="003B59E7">
        <w:rPr>
          <w:rFonts w:eastAsia="Times New Roman"/>
          <w:sz w:val="23"/>
          <w:szCs w:val="23"/>
          <w:lang w:eastAsia="ru-KG"/>
        </w:rPr>
        <w:br/>
        <w:t xml:space="preserve">• </w:t>
      </w:r>
      <w:r>
        <w:rPr>
          <w:rFonts w:eastAsia="Times New Roman"/>
          <w:sz w:val="23"/>
          <w:szCs w:val="23"/>
          <w:lang w:eastAsia="ru-KG"/>
        </w:rPr>
        <w:t>К</w:t>
      </w:r>
      <w:r w:rsidRPr="003B59E7">
        <w:rPr>
          <w:rFonts w:eastAsia="Times New Roman"/>
          <w:sz w:val="23"/>
          <w:szCs w:val="23"/>
          <w:lang w:eastAsia="ru-KG"/>
        </w:rPr>
        <w:t>омплект инструментов</w:t>
      </w:r>
      <w:r>
        <w:rPr>
          <w:rFonts w:eastAsia="Times New Roman"/>
          <w:sz w:val="23"/>
          <w:szCs w:val="23"/>
          <w:lang w:eastAsia="ru-KG"/>
        </w:rPr>
        <w:t xml:space="preserve"> (если входит в комплект)</w:t>
      </w:r>
      <w:r w:rsidRPr="003B59E7">
        <w:rPr>
          <w:rFonts w:eastAsia="Times New Roman"/>
          <w:sz w:val="23"/>
          <w:szCs w:val="23"/>
          <w:lang w:eastAsia="ru-KG"/>
        </w:rPr>
        <w:t>;</w:t>
      </w:r>
      <w:r w:rsidRPr="003B59E7">
        <w:rPr>
          <w:rFonts w:eastAsia="Times New Roman"/>
          <w:sz w:val="23"/>
          <w:szCs w:val="23"/>
          <w:lang w:eastAsia="ru-KG"/>
        </w:rPr>
        <w:br/>
        <w:t xml:space="preserve">• </w:t>
      </w:r>
      <w:r>
        <w:rPr>
          <w:rFonts w:eastAsia="Times New Roman"/>
          <w:sz w:val="23"/>
          <w:szCs w:val="23"/>
          <w:lang w:eastAsia="ru-KG"/>
        </w:rPr>
        <w:t>И</w:t>
      </w:r>
      <w:r w:rsidRPr="003B59E7">
        <w:rPr>
          <w:rFonts w:eastAsia="Times New Roman"/>
          <w:sz w:val="23"/>
          <w:szCs w:val="23"/>
          <w:lang w:eastAsia="ru-KG"/>
        </w:rPr>
        <w:t>нструкция по эксплуатации;</w:t>
      </w:r>
      <w:r w:rsidRPr="003B59E7">
        <w:rPr>
          <w:rFonts w:eastAsia="Times New Roman"/>
          <w:sz w:val="23"/>
          <w:szCs w:val="23"/>
          <w:lang w:eastAsia="ru-KG"/>
        </w:rPr>
        <w:br/>
        <w:t xml:space="preserve">• </w:t>
      </w:r>
      <w:r>
        <w:rPr>
          <w:rFonts w:eastAsia="Times New Roman"/>
          <w:sz w:val="23"/>
          <w:szCs w:val="23"/>
          <w:lang w:eastAsia="ru-KG"/>
        </w:rPr>
        <w:t>Т</w:t>
      </w:r>
      <w:r w:rsidRPr="003B59E7">
        <w:rPr>
          <w:rFonts w:eastAsia="Times New Roman"/>
          <w:sz w:val="23"/>
          <w:szCs w:val="23"/>
          <w:lang w:eastAsia="ru-KG"/>
        </w:rPr>
        <w:t>ехнический паспорт изделия;</w:t>
      </w:r>
      <w:r w:rsidRPr="003B59E7">
        <w:rPr>
          <w:rFonts w:eastAsia="Times New Roman"/>
          <w:sz w:val="23"/>
          <w:szCs w:val="23"/>
          <w:lang w:eastAsia="ru-KG"/>
        </w:rPr>
        <w:br/>
        <w:t xml:space="preserve">• </w:t>
      </w:r>
      <w:r>
        <w:rPr>
          <w:rFonts w:eastAsia="Times New Roman"/>
          <w:sz w:val="23"/>
          <w:szCs w:val="23"/>
          <w:lang w:eastAsia="ru-KG"/>
        </w:rPr>
        <w:t>З</w:t>
      </w:r>
      <w:r w:rsidRPr="003B59E7">
        <w:rPr>
          <w:rFonts w:eastAsia="Times New Roman"/>
          <w:sz w:val="23"/>
          <w:szCs w:val="23"/>
          <w:lang w:eastAsia="ru-KG"/>
        </w:rPr>
        <w:t>аводская комплектация.</w:t>
      </w:r>
    </w:p>
    <w:p w:rsidR="00F6767F" w:rsidRPr="00691038" w:rsidRDefault="00F6767F" w:rsidP="00F6767F">
      <w:pPr>
        <w:tabs>
          <w:tab w:val="left" w:pos="678"/>
        </w:tabs>
        <w:spacing w:before="183"/>
        <w:ind w:right="413"/>
        <w:rPr>
          <w:rFonts w:eastAsia="Times New Roman"/>
          <w:sz w:val="23"/>
          <w:szCs w:val="23"/>
          <w:lang w:eastAsia="ru-KG"/>
        </w:rPr>
      </w:pPr>
      <w:r w:rsidRPr="003B59E7">
        <w:rPr>
          <w:rFonts w:eastAsia="Times New Roman"/>
          <w:b/>
          <w:bCs/>
          <w:sz w:val="23"/>
          <w:szCs w:val="23"/>
          <w:lang w:eastAsia="ru-KG"/>
        </w:rPr>
        <w:t>5. Сопроводительная документация</w:t>
      </w:r>
      <w:r w:rsidRPr="003B59E7">
        <w:rPr>
          <w:rFonts w:eastAsia="Times New Roman"/>
          <w:sz w:val="23"/>
          <w:szCs w:val="23"/>
          <w:lang w:eastAsia="ru-KG"/>
        </w:rPr>
        <w:br/>
        <w:t>Поставщик обязан предоставить:</w:t>
      </w:r>
      <w:r w:rsidRPr="003B59E7">
        <w:rPr>
          <w:rFonts w:eastAsia="Times New Roman"/>
          <w:sz w:val="23"/>
          <w:szCs w:val="23"/>
          <w:lang w:eastAsia="ru-KG"/>
        </w:rPr>
        <w:br/>
        <w:t xml:space="preserve">• </w:t>
      </w:r>
      <w:r>
        <w:rPr>
          <w:rFonts w:eastAsia="Times New Roman"/>
          <w:sz w:val="23"/>
          <w:szCs w:val="23"/>
          <w:lang w:eastAsia="ru-KG"/>
        </w:rPr>
        <w:t>П</w:t>
      </w:r>
      <w:r w:rsidRPr="003B59E7">
        <w:rPr>
          <w:rFonts w:eastAsia="Times New Roman"/>
          <w:sz w:val="23"/>
          <w:szCs w:val="23"/>
          <w:lang w:eastAsia="ru-KG"/>
        </w:rPr>
        <w:t>аспорт техники;</w:t>
      </w:r>
      <w:r w:rsidRPr="003B59E7">
        <w:rPr>
          <w:rFonts w:eastAsia="Times New Roman"/>
          <w:sz w:val="23"/>
          <w:szCs w:val="23"/>
          <w:lang w:eastAsia="ru-KG"/>
        </w:rPr>
        <w:br/>
        <w:t xml:space="preserve">• </w:t>
      </w:r>
      <w:r>
        <w:rPr>
          <w:rFonts w:eastAsia="Times New Roman"/>
          <w:sz w:val="23"/>
          <w:szCs w:val="23"/>
          <w:lang w:eastAsia="ru-KG"/>
        </w:rPr>
        <w:t>Р</w:t>
      </w:r>
      <w:r w:rsidRPr="003B59E7">
        <w:rPr>
          <w:rFonts w:eastAsia="Times New Roman"/>
          <w:sz w:val="23"/>
          <w:szCs w:val="23"/>
          <w:lang w:eastAsia="ru-KG"/>
        </w:rPr>
        <w:t>уководство по эксплуатации;</w:t>
      </w:r>
      <w:r w:rsidRPr="003B59E7">
        <w:rPr>
          <w:rFonts w:eastAsia="Times New Roman"/>
          <w:sz w:val="23"/>
          <w:szCs w:val="23"/>
          <w:lang w:eastAsia="ru-KG"/>
        </w:rPr>
        <w:br/>
        <w:t xml:space="preserve">• </w:t>
      </w:r>
      <w:r>
        <w:rPr>
          <w:rFonts w:eastAsia="Times New Roman"/>
          <w:sz w:val="23"/>
          <w:szCs w:val="23"/>
          <w:lang w:eastAsia="ru-KG"/>
        </w:rPr>
        <w:t>Г</w:t>
      </w:r>
      <w:r w:rsidRPr="003B59E7">
        <w:rPr>
          <w:rFonts w:eastAsia="Times New Roman"/>
          <w:sz w:val="23"/>
          <w:szCs w:val="23"/>
          <w:lang w:eastAsia="ru-KG"/>
        </w:rPr>
        <w:t>арантийный талон;</w:t>
      </w:r>
      <w:r w:rsidRPr="003B59E7">
        <w:rPr>
          <w:rFonts w:eastAsia="Times New Roman"/>
          <w:sz w:val="23"/>
          <w:szCs w:val="23"/>
          <w:lang w:eastAsia="ru-KG"/>
        </w:rPr>
        <w:br/>
        <w:t xml:space="preserve">• </w:t>
      </w:r>
      <w:r>
        <w:rPr>
          <w:rFonts w:eastAsia="Times New Roman"/>
          <w:sz w:val="23"/>
          <w:szCs w:val="23"/>
          <w:lang w:eastAsia="ru-KG"/>
        </w:rPr>
        <w:t>Д</w:t>
      </w:r>
      <w:r w:rsidRPr="003B59E7">
        <w:rPr>
          <w:rFonts w:eastAsia="Times New Roman"/>
          <w:sz w:val="23"/>
          <w:szCs w:val="23"/>
          <w:lang w:eastAsia="ru-KG"/>
        </w:rPr>
        <w:t>окументы, подтверждающие качество и происхождение техники.</w:t>
      </w:r>
    </w:p>
    <w:p w:rsidR="00F6767F" w:rsidRPr="00691038" w:rsidRDefault="00F6767F" w:rsidP="00F6767F">
      <w:pPr>
        <w:tabs>
          <w:tab w:val="left" w:pos="678"/>
        </w:tabs>
        <w:spacing w:before="183"/>
        <w:ind w:right="413"/>
        <w:rPr>
          <w:rFonts w:eastAsia="Times New Roman"/>
          <w:sz w:val="23"/>
          <w:szCs w:val="23"/>
          <w:lang w:eastAsia="ru-KG"/>
        </w:rPr>
      </w:pPr>
    </w:p>
    <w:p w:rsidR="00F6767F" w:rsidRDefault="00F6767F" w:rsidP="00F6767F">
      <w:pPr>
        <w:tabs>
          <w:tab w:val="left" w:pos="678"/>
        </w:tabs>
        <w:spacing w:before="183"/>
        <w:ind w:right="413"/>
        <w:rPr>
          <w:rFonts w:eastAsia="Times New Roman"/>
          <w:b/>
          <w:bCs/>
          <w:sz w:val="23"/>
          <w:szCs w:val="23"/>
          <w:lang w:eastAsia="ru-KG"/>
        </w:rPr>
      </w:pPr>
    </w:p>
    <w:p w:rsidR="00F6767F" w:rsidRPr="003B59E7" w:rsidRDefault="00F6767F" w:rsidP="00F6767F">
      <w:pPr>
        <w:tabs>
          <w:tab w:val="left" w:pos="678"/>
        </w:tabs>
        <w:spacing w:before="183"/>
        <w:ind w:right="413"/>
        <w:rPr>
          <w:rFonts w:eastAsia="Times New Roman"/>
          <w:sz w:val="23"/>
          <w:szCs w:val="23"/>
          <w:lang w:eastAsia="ru-KG"/>
        </w:rPr>
      </w:pPr>
      <w:r w:rsidRPr="003B59E7">
        <w:rPr>
          <w:rFonts w:eastAsia="Times New Roman"/>
          <w:b/>
          <w:bCs/>
          <w:sz w:val="23"/>
          <w:szCs w:val="23"/>
          <w:lang w:eastAsia="ru-KG"/>
        </w:rPr>
        <w:t>6. Условия поставки</w:t>
      </w:r>
      <w:r w:rsidRPr="003B59E7">
        <w:rPr>
          <w:rFonts w:eastAsia="Times New Roman"/>
          <w:sz w:val="23"/>
          <w:szCs w:val="23"/>
          <w:lang w:eastAsia="ru-KG"/>
        </w:rPr>
        <w:br/>
        <w:t>• поставка техники в собранном и готовом к эксплуатации состоянии;</w:t>
      </w:r>
      <w:r w:rsidRPr="003B59E7">
        <w:rPr>
          <w:rFonts w:eastAsia="Times New Roman"/>
          <w:sz w:val="23"/>
          <w:szCs w:val="23"/>
          <w:lang w:eastAsia="ru-KG"/>
        </w:rPr>
        <w:br/>
        <w:t>• место поставки — напрямую бенефициарам;</w:t>
      </w:r>
      <w:r w:rsidRPr="003B59E7">
        <w:rPr>
          <w:rFonts w:eastAsia="Times New Roman"/>
          <w:sz w:val="23"/>
          <w:szCs w:val="23"/>
          <w:lang w:eastAsia="ru-KG"/>
        </w:rPr>
        <w:br/>
        <w:t>• срок поставки — согласно условиям тендера.</w:t>
      </w:r>
    </w:p>
    <w:p w:rsidR="00F6767F" w:rsidRPr="003B59E7" w:rsidRDefault="00F6767F" w:rsidP="00F6767F">
      <w:pPr>
        <w:tabs>
          <w:tab w:val="left" w:pos="678"/>
        </w:tabs>
        <w:spacing w:before="183"/>
        <w:ind w:right="413"/>
        <w:rPr>
          <w:rFonts w:eastAsia="Times New Roman"/>
          <w:sz w:val="23"/>
          <w:szCs w:val="23"/>
          <w:lang w:eastAsia="ru-KG"/>
        </w:rPr>
      </w:pPr>
    </w:p>
    <w:p w:rsidR="00F6767F" w:rsidRPr="003B59E7" w:rsidRDefault="00F6767F" w:rsidP="00F6767F">
      <w:pPr>
        <w:tabs>
          <w:tab w:val="left" w:pos="678"/>
        </w:tabs>
        <w:spacing w:before="183"/>
        <w:ind w:right="413"/>
        <w:rPr>
          <w:rFonts w:eastAsia="Times New Roman"/>
          <w:sz w:val="23"/>
          <w:szCs w:val="23"/>
          <w:lang w:eastAsia="ru-KG"/>
        </w:rPr>
      </w:pPr>
      <w:r w:rsidRPr="003B59E7">
        <w:rPr>
          <w:rFonts w:eastAsia="Times New Roman"/>
          <w:b/>
          <w:bCs/>
          <w:sz w:val="23"/>
          <w:szCs w:val="23"/>
          <w:lang w:eastAsia="ru-KG"/>
        </w:rPr>
        <w:t>7. Гарантийные обязательства</w:t>
      </w:r>
      <w:r w:rsidRPr="003B59E7">
        <w:rPr>
          <w:rFonts w:eastAsia="Times New Roman"/>
          <w:sz w:val="23"/>
          <w:szCs w:val="23"/>
          <w:lang w:eastAsia="ru-KG"/>
        </w:rPr>
        <w:br/>
        <w:t>• гарантийный срок — не менее 12 месяцев;</w:t>
      </w:r>
      <w:r w:rsidRPr="003B59E7">
        <w:rPr>
          <w:rFonts w:eastAsia="Times New Roman"/>
          <w:sz w:val="23"/>
          <w:szCs w:val="23"/>
          <w:lang w:eastAsia="ru-KG"/>
        </w:rPr>
        <w:br/>
        <w:t>• в случае выявления неисправностей или несоответствия техническим требованиям поставщик обязан устранить дефекты или заменить товар за свой счет;</w:t>
      </w:r>
      <w:r w:rsidRPr="003B59E7">
        <w:rPr>
          <w:rFonts w:eastAsia="Times New Roman"/>
          <w:sz w:val="23"/>
          <w:szCs w:val="23"/>
          <w:lang w:eastAsia="ru-KG"/>
        </w:rPr>
        <w:br/>
        <w:t>• заказчик вправе провести проверку технического состояния поставленной техники.</w:t>
      </w:r>
    </w:p>
    <w:p w:rsidR="00BC23E8" w:rsidRPr="00F6767F" w:rsidRDefault="00BC23E8" w:rsidP="0062758A">
      <w:pPr>
        <w:pStyle w:val="1"/>
        <w:jc w:val="left"/>
        <w:rPr>
          <w:rFonts w:ascii="Microsoft Sans Serif" w:eastAsia="Times New Roman" w:hAnsi="Microsoft Sans Serif" w:cs="Microsoft Sans Serif"/>
          <w:sz w:val="23"/>
          <w:szCs w:val="23"/>
          <w:lang w:eastAsia="ru-KG"/>
        </w:rPr>
        <w:sectPr w:rsidR="00BC23E8" w:rsidRPr="00F6767F" w:rsidSect="00BC23E8">
          <w:pgSz w:w="11900" w:h="16820"/>
          <w:pgMar w:top="1622" w:right="425" w:bottom="1242" w:left="709" w:header="709" w:footer="975" w:gutter="0"/>
          <w:cols w:space="720"/>
          <w:docGrid w:linePitch="299"/>
        </w:sectPr>
      </w:pPr>
    </w:p>
    <w:p w:rsidR="007F2496" w:rsidRPr="00640102" w:rsidRDefault="00583D01" w:rsidP="00583D01">
      <w:pPr>
        <w:pStyle w:val="1"/>
        <w:tabs>
          <w:tab w:val="left" w:pos="11239"/>
        </w:tabs>
        <w:spacing w:line="216" w:lineRule="auto"/>
        <w:jc w:val="left"/>
        <w:rPr>
          <w:rFonts w:ascii="Microsoft Sans Serif" w:hAnsi="Microsoft Sans Serif" w:cs="Microsoft Sans Serif"/>
          <w:spacing w:val="-3"/>
        </w:rPr>
      </w:pPr>
      <w:r>
        <w:rPr>
          <w:rFonts w:ascii="Microsoft Sans Serif" w:eastAsia="Times New Roman" w:hAnsi="Microsoft Sans Serif" w:cs="Microsoft Sans Serif"/>
          <w:sz w:val="23"/>
          <w:szCs w:val="23"/>
          <w:lang w:eastAsia="ru-KG"/>
        </w:rPr>
        <w:lastRenderedPageBreak/>
        <w:tab/>
      </w:r>
      <w:r w:rsidR="007F2496" w:rsidRPr="003474C4">
        <w:rPr>
          <w:rFonts w:ascii="Microsoft Sans Serif" w:hAnsi="Microsoft Sans Serif" w:cs="Microsoft Sans Serif"/>
          <w:spacing w:val="-2"/>
        </w:rPr>
        <w:t>Приложение</w:t>
      </w:r>
      <w:r w:rsidR="007F2496" w:rsidRPr="003474C4">
        <w:rPr>
          <w:rFonts w:ascii="Microsoft Sans Serif" w:hAnsi="Microsoft Sans Serif" w:cs="Microsoft Sans Serif"/>
          <w:spacing w:val="-3"/>
        </w:rPr>
        <w:t xml:space="preserve"> </w:t>
      </w:r>
      <w:r w:rsidR="007F2496">
        <w:rPr>
          <w:rFonts w:ascii="Microsoft Sans Serif" w:hAnsi="Microsoft Sans Serif" w:cs="Microsoft Sans Serif"/>
          <w:spacing w:val="-3"/>
        </w:rPr>
        <w:t>3</w:t>
      </w:r>
    </w:p>
    <w:p w:rsidR="007E1732" w:rsidRPr="003474C4" w:rsidRDefault="007E1732" w:rsidP="00583D01">
      <w:pPr>
        <w:pStyle w:val="a3"/>
        <w:spacing w:before="39" w:line="168" w:lineRule="auto"/>
        <w:ind w:left="126" w:right="230"/>
        <w:jc w:val="center"/>
        <w:rPr>
          <w:b/>
          <w:bCs/>
          <w:sz w:val="24"/>
          <w:szCs w:val="24"/>
        </w:rPr>
      </w:pPr>
      <w:r w:rsidRPr="003474C4">
        <w:rPr>
          <w:b/>
          <w:bCs/>
          <w:sz w:val="24"/>
          <w:szCs w:val="24"/>
        </w:rPr>
        <w:t>ТЕХНИЧЕСКАЯ</w:t>
      </w:r>
      <w:r w:rsidRPr="003474C4">
        <w:rPr>
          <w:b/>
          <w:bCs/>
          <w:spacing w:val="-9"/>
          <w:sz w:val="24"/>
          <w:szCs w:val="24"/>
        </w:rPr>
        <w:t xml:space="preserve"> </w:t>
      </w:r>
      <w:r w:rsidRPr="003474C4">
        <w:rPr>
          <w:b/>
          <w:bCs/>
          <w:spacing w:val="-2"/>
          <w:sz w:val="24"/>
          <w:szCs w:val="24"/>
        </w:rPr>
        <w:t>СПЕЦИФИКАЦИЯ</w:t>
      </w:r>
    </w:p>
    <w:p w:rsidR="00F6767F" w:rsidRDefault="00F6767F" w:rsidP="00583D01">
      <w:pPr>
        <w:pStyle w:val="a3"/>
        <w:spacing w:before="57" w:line="168" w:lineRule="auto"/>
        <w:rPr>
          <w:b/>
          <w:sz w:val="32"/>
          <w:szCs w:val="14"/>
          <w:lang w:val="ru-KG"/>
        </w:rPr>
      </w:pPr>
    </w:p>
    <w:p w:rsidR="007F2496" w:rsidRPr="00C66311" w:rsidRDefault="007F2496" w:rsidP="00583D01">
      <w:pPr>
        <w:pStyle w:val="a3"/>
        <w:spacing w:before="57" w:line="168" w:lineRule="auto"/>
        <w:rPr>
          <w:b/>
          <w:sz w:val="32"/>
          <w:szCs w:val="14"/>
          <w:lang w:val="ru-KG"/>
        </w:rPr>
      </w:pPr>
      <w:r w:rsidRPr="00C66311">
        <w:rPr>
          <w:b/>
          <w:sz w:val="32"/>
          <w:szCs w:val="14"/>
          <w:lang w:val="ru-KG"/>
        </w:rPr>
        <w:t xml:space="preserve">Лот </w:t>
      </w:r>
      <w:r w:rsidR="00746C2A">
        <w:rPr>
          <w:b/>
          <w:sz w:val="32"/>
          <w:szCs w:val="14"/>
          <w:lang w:val="ru-KG"/>
        </w:rPr>
        <w:t>2</w:t>
      </w:r>
      <w:r w:rsidRPr="00C66311">
        <w:rPr>
          <w:b/>
          <w:sz w:val="32"/>
          <w:szCs w:val="14"/>
          <w:lang w:val="ru-KG"/>
        </w:rPr>
        <w:t xml:space="preserve"> — </w:t>
      </w:r>
      <w:r w:rsidR="00F6767F" w:rsidRPr="00F6767F">
        <w:rPr>
          <w:b/>
          <w:sz w:val="32"/>
          <w:szCs w:val="14"/>
          <w:lang w:val="ru-KG"/>
        </w:rPr>
        <w:t xml:space="preserve">Навесное и прицепное оборудование для </w:t>
      </w:r>
      <w:proofErr w:type="spellStart"/>
      <w:r w:rsidR="00F6767F" w:rsidRPr="00F6767F">
        <w:rPr>
          <w:b/>
          <w:sz w:val="32"/>
          <w:szCs w:val="14"/>
          <w:lang w:val="ru-KG"/>
        </w:rPr>
        <w:t>минитракторов</w:t>
      </w:r>
      <w:proofErr w:type="spellEnd"/>
    </w:p>
    <w:p w:rsidR="007F2496" w:rsidRPr="00BC23E8" w:rsidRDefault="007F2496" w:rsidP="00583D01">
      <w:pPr>
        <w:pStyle w:val="a6"/>
        <w:widowControl/>
        <w:numPr>
          <w:ilvl w:val="0"/>
          <w:numId w:val="30"/>
        </w:numPr>
        <w:autoSpaceDE/>
        <w:autoSpaceDN/>
        <w:spacing w:before="100" w:beforeAutospacing="1" w:after="100" w:afterAutospacing="1" w:line="168" w:lineRule="auto"/>
        <w:rPr>
          <w:rFonts w:eastAsia="Times New Roman"/>
          <w:b/>
          <w:bCs/>
          <w:sz w:val="23"/>
          <w:szCs w:val="23"/>
          <w:u w:val="single" w:color="000000"/>
          <w:lang w:eastAsia="ru-KG"/>
        </w:rPr>
      </w:pPr>
      <w:r w:rsidRPr="00BC23E8">
        <w:rPr>
          <w:rFonts w:eastAsia="Times New Roman"/>
          <w:b/>
          <w:bCs/>
          <w:sz w:val="23"/>
          <w:szCs w:val="23"/>
          <w:u w:val="single" w:color="000000"/>
          <w:lang w:eastAsia="ru-KG"/>
        </w:rPr>
        <w:t>Объем поставок</w:t>
      </w:r>
    </w:p>
    <w:p w:rsidR="007F2496" w:rsidRPr="003474C4" w:rsidRDefault="007F2496" w:rsidP="00583D01">
      <w:pPr>
        <w:spacing w:before="263" w:line="168" w:lineRule="auto"/>
        <w:ind w:left="307" w:right="420"/>
        <w:jc w:val="both"/>
        <w:rPr>
          <w:sz w:val="23"/>
        </w:rPr>
      </w:pPr>
      <w:r w:rsidRPr="003474C4">
        <w:rPr>
          <w:sz w:val="23"/>
        </w:rPr>
        <w:t>Поставщик должен обеспечить:</w:t>
      </w:r>
    </w:p>
    <w:p w:rsidR="007F2496" w:rsidRPr="0071442D" w:rsidRDefault="007F2496" w:rsidP="00583D01">
      <w:pPr>
        <w:pStyle w:val="a6"/>
        <w:numPr>
          <w:ilvl w:val="1"/>
          <w:numId w:val="9"/>
        </w:numPr>
        <w:tabs>
          <w:tab w:val="left" w:pos="667"/>
        </w:tabs>
        <w:spacing w:before="120" w:line="168" w:lineRule="auto"/>
        <w:ind w:hanging="360"/>
        <w:rPr>
          <w:sz w:val="23"/>
          <w:lang w:val="ru-KG"/>
        </w:rPr>
      </w:pPr>
      <w:r w:rsidRPr="0071442D">
        <w:rPr>
          <w:sz w:val="23"/>
          <w:lang w:val="ru-KG"/>
        </w:rPr>
        <w:t>поставку оборудования в полной комплектации;</w:t>
      </w:r>
    </w:p>
    <w:p w:rsidR="007F2496" w:rsidRPr="0071442D" w:rsidRDefault="007F2496" w:rsidP="00583D01">
      <w:pPr>
        <w:pStyle w:val="a6"/>
        <w:numPr>
          <w:ilvl w:val="1"/>
          <w:numId w:val="9"/>
        </w:numPr>
        <w:tabs>
          <w:tab w:val="left" w:pos="667"/>
        </w:tabs>
        <w:spacing w:before="120" w:line="168" w:lineRule="auto"/>
        <w:ind w:hanging="360"/>
        <w:rPr>
          <w:sz w:val="23"/>
          <w:lang w:val="ru-KG"/>
        </w:rPr>
      </w:pPr>
      <w:r>
        <w:rPr>
          <w:sz w:val="23"/>
          <w:lang w:val="ru-KG"/>
        </w:rPr>
        <w:t>доставку оборудования до мест бенефициаров</w:t>
      </w:r>
      <w:r w:rsidRPr="0071442D">
        <w:rPr>
          <w:sz w:val="23"/>
          <w:lang w:val="ru-KG"/>
        </w:rPr>
        <w:t>;</w:t>
      </w:r>
    </w:p>
    <w:p w:rsidR="007F2496" w:rsidRPr="0071442D" w:rsidRDefault="007F2496" w:rsidP="00583D01">
      <w:pPr>
        <w:pStyle w:val="a6"/>
        <w:numPr>
          <w:ilvl w:val="1"/>
          <w:numId w:val="9"/>
        </w:numPr>
        <w:tabs>
          <w:tab w:val="left" w:pos="667"/>
        </w:tabs>
        <w:spacing w:before="120" w:line="168" w:lineRule="auto"/>
        <w:ind w:hanging="360"/>
        <w:rPr>
          <w:sz w:val="23"/>
          <w:lang w:val="ru-KG"/>
        </w:rPr>
      </w:pPr>
      <w:r w:rsidRPr="0071442D">
        <w:rPr>
          <w:sz w:val="23"/>
          <w:lang w:val="ru-KG"/>
        </w:rPr>
        <w:t>предоставление полного комплекта сопроводительной документации;</w:t>
      </w:r>
    </w:p>
    <w:p w:rsidR="007F2496" w:rsidRPr="002D71F9" w:rsidRDefault="007F2496" w:rsidP="00583D01">
      <w:pPr>
        <w:pStyle w:val="a6"/>
        <w:numPr>
          <w:ilvl w:val="1"/>
          <w:numId w:val="9"/>
        </w:numPr>
        <w:tabs>
          <w:tab w:val="left" w:pos="667"/>
        </w:tabs>
        <w:spacing w:before="120" w:line="168" w:lineRule="auto"/>
        <w:ind w:hanging="360"/>
        <w:rPr>
          <w:sz w:val="23"/>
          <w:lang w:val="ru-KG"/>
        </w:rPr>
      </w:pPr>
      <w:r w:rsidRPr="0071442D">
        <w:rPr>
          <w:sz w:val="23"/>
          <w:lang w:val="ru-KG"/>
        </w:rPr>
        <w:t>замену некачественного оборудования в случае выявления несоответствия требованиям.</w:t>
      </w:r>
    </w:p>
    <w:p w:rsidR="007F2496" w:rsidRPr="002D71F9" w:rsidRDefault="007F2496" w:rsidP="00583D01">
      <w:pPr>
        <w:pStyle w:val="3"/>
        <w:numPr>
          <w:ilvl w:val="0"/>
          <w:numId w:val="30"/>
        </w:numPr>
        <w:tabs>
          <w:tab w:val="left" w:pos="667"/>
        </w:tabs>
        <w:spacing w:before="239" w:line="216" w:lineRule="auto"/>
        <w:rPr>
          <w:rFonts w:ascii="Microsoft Sans Serif" w:hAnsi="Microsoft Sans Serif" w:cs="Microsoft Sans Serif"/>
          <w:i w:val="0"/>
          <w:iCs w:val="0"/>
          <w:u w:val="none"/>
        </w:rPr>
      </w:pPr>
      <w:r w:rsidRPr="002D71F9">
        <w:rPr>
          <w:rFonts w:ascii="Microsoft Sans Serif" w:hAnsi="Microsoft Sans Serif" w:cs="Microsoft Sans Serif"/>
          <w:i w:val="0"/>
          <w:iCs w:val="0"/>
        </w:rPr>
        <w:t xml:space="preserve">Перечень закупаемой продукции </w:t>
      </w:r>
    </w:p>
    <w:tbl>
      <w:tblPr>
        <w:tblStyle w:val="10"/>
        <w:tblpPr w:leftFromText="180" w:rightFromText="180" w:vertAnchor="text" w:horzAnchor="margin" w:tblpX="-176" w:tblpY="132"/>
        <w:tblW w:w="13887" w:type="dxa"/>
        <w:tblLayout w:type="fixed"/>
        <w:tblLook w:val="04A0" w:firstRow="1" w:lastRow="0" w:firstColumn="1" w:lastColumn="0" w:noHBand="0" w:noVBand="1"/>
      </w:tblPr>
      <w:tblGrid>
        <w:gridCol w:w="562"/>
        <w:gridCol w:w="2268"/>
        <w:gridCol w:w="993"/>
        <w:gridCol w:w="1134"/>
        <w:gridCol w:w="2126"/>
        <w:gridCol w:w="2126"/>
        <w:gridCol w:w="2552"/>
        <w:gridCol w:w="2126"/>
      </w:tblGrid>
      <w:tr w:rsidR="00583D01" w:rsidRPr="00600E2D" w:rsidTr="00F208CE">
        <w:trPr>
          <w:trHeight w:val="482"/>
        </w:trPr>
        <w:tc>
          <w:tcPr>
            <w:tcW w:w="562" w:type="dxa"/>
            <w:vMerge w:val="restart"/>
            <w:hideMark/>
          </w:tcPr>
          <w:p w:rsidR="00583D01" w:rsidRPr="00600E2D" w:rsidRDefault="00583D01" w:rsidP="00583D01">
            <w:pPr>
              <w:spacing w:before="100" w:beforeAutospacing="1" w:after="100" w:afterAutospacing="1" w:line="216" w:lineRule="auto"/>
              <w:jc w:val="center"/>
              <w:rPr>
                <w:rFonts w:eastAsia="Times New Roman"/>
                <w:b/>
                <w:bCs/>
                <w:sz w:val="20"/>
                <w:szCs w:val="20"/>
                <w:u w:val="single"/>
                <w:lang w:val="ru-KG" w:eastAsia="ru-KG"/>
              </w:rPr>
            </w:pPr>
            <w:r w:rsidRPr="00600E2D">
              <w:rPr>
                <w:rFonts w:eastAsia="Times New Roman"/>
                <w:b/>
                <w:bCs/>
                <w:sz w:val="20"/>
                <w:szCs w:val="20"/>
                <w:lang w:val="ru-KG" w:eastAsia="ru-KG"/>
              </w:rPr>
              <w:br w:type="textWrapping" w:clear="all"/>
            </w:r>
            <w:r w:rsidRPr="00600E2D">
              <w:rPr>
                <w:rFonts w:eastAsia="Times New Roman"/>
                <w:b/>
                <w:bCs/>
                <w:sz w:val="20"/>
                <w:szCs w:val="20"/>
                <w:u w:val="single"/>
                <w:lang w:val="ru-KG" w:eastAsia="ru-KG"/>
              </w:rPr>
              <w:t>№</w:t>
            </w:r>
          </w:p>
        </w:tc>
        <w:tc>
          <w:tcPr>
            <w:tcW w:w="2268" w:type="dxa"/>
            <w:vMerge w:val="restart"/>
            <w:hideMark/>
          </w:tcPr>
          <w:p w:rsidR="00583D01" w:rsidRPr="00544F77" w:rsidRDefault="00583D01" w:rsidP="00583D01">
            <w:pPr>
              <w:pStyle w:val="TableParagraph"/>
              <w:spacing w:before="2" w:line="216" w:lineRule="auto"/>
              <w:ind w:left="5" w:right="2"/>
              <w:jc w:val="center"/>
              <w:rPr>
                <w:b/>
                <w:bCs/>
                <w:spacing w:val="-2"/>
                <w:sz w:val="20"/>
                <w:szCs w:val="20"/>
              </w:rPr>
            </w:pPr>
          </w:p>
          <w:p w:rsidR="00583D01" w:rsidRPr="00544F77" w:rsidRDefault="00583D01" w:rsidP="00583D01">
            <w:pPr>
              <w:pStyle w:val="TableParagraph"/>
              <w:spacing w:before="2" w:line="216" w:lineRule="auto"/>
              <w:ind w:left="5" w:right="2"/>
              <w:jc w:val="center"/>
              <w:rPr>
                <w:b/>
                <w:bCs/>
                <w:spacing w:val="-2"/>
                <w:sz w:val="20"/>
                <w:szCs w:val="20"/>
              </w:rPr>
            </w:pPr>
          </w:p>
          <w:p w:rsidR="00583D01" w:rsidRPr="00544F77" w:rsidRDefault="00583D01" w:rsidP="00583D01">
            <w:pPr>
              <w:pStyle w:val="TableParagraph"/>
              <w:spacing w:before="2" w:line="216" w:lineRule="auto"/>
              <w:ind w:left="5" w:right="2"/>
              <w:jc w:val="center"/>
              <w:rPr>
                <w:b/>
                <w:bCs/>
                <w:spacing w:val="-2"/>
                <w:sz w:val="20"/>
                <w:szCs w:val="20"/>
              </w:rPr>
            </w:pPr>
          </w:p>
          <w:p w:rsidR="00583D01" w:rsidRPr="00544F77" w:rsidRDefault="00583D01" w:rsidP="00583D01">
            <w:pPr>
              <w:pStyle w:val="TableParagraph"/>
              <w:spacing w:before="2" w:line="216" w:lineRule="auto"/>
              <w:ind w:left="5" w:right="2"/>
              <w:jc w:val="center"/>
              <w:rPr>
                <w:b/>
                <w:bCs/>
                <w:spacing w:val="-2"/>
                <w:sz w:val="20"/>
                <w:szCs w:val="20"/>
              </w:rPr>
            </w:pPr>
          </w:p>
          <w:p w:rsidR="00583D01" w:rsidRPr="00544F77" w:rsidRDefault="00583D01" w:rsidP="00583D01">
            <w:pPr>
              <w:pStyle w:val="TableParagraph"/>
              <w:spacing w:before="2" w:line="216" w:lineRule="auto"/>
              <w:ind w:left="5" w:right="2"/>
              <w:jc w:val="center"/>
              <w:rPr>
                <w:b/>
                <w:bCs/>
                <w:spacing w:val="-2"/>
                <w:sz w:val="20"/>
                <w:szCs w:val="20"/>
              </w:rPr>
            </w:pPr>
          </w:p>
          <w:p w:rsidR="00583D01" w:rsidRPr="00544F77" w:rsidRDefault="00583D01" w:rsidP="00583D01">
            <w:pPr>
              <w:pStyle w:val="TableParagraph"/>
              <w:spacing w:before="2" w:line="216" w:lineRule="auto"/>
              <w:ind w:left="5" w:right="2"/>
              <w:jc w:val="center"/>
              <w:rPr>
                <w:b/>
                <w:bCs/>
                <w:spacing w:val="-2"/>
                <w:sz w:val="20"/>
                <w:szCs w:val="20"/>
              </w:rPr>
            </w:pPr>
          </w:p>
          <w:p w:rsidR="00583D01" w:rsidRPr="00544F77" w:rsidRDefault="00583D01" w:rsidP="00583D01">
            <w:pPr>
              <w:pStyle w:val="TableParagraph"/>
              <w:spacing w:before="2" w:line="216" w:lineRule="auto"/>
              <w:ind w:left="5" w:right="2"/>
              <w:jc w:val="center"/>
              <w:rPr>
                <w:b/>
                <w:bCs/>
                <w:spacing w:val="-2"/>
                <w:sz w:val="20"/>
                <w:szCs w:val="20"/>
              </w:rPr>
            </w:pPr>
          </w:p>
          <w:p w:rsidR="00583D01" w:rsidRPr="00544F77" w:rsidRDefault="00583D01" w:rsidP="00583D01">
            <w:pPr>
              <w:pStyle w:val="TableParagraph"/>
              <w:spacing w:before="2" w:line="216" w:lineRule="auto"/>
              <w:ind w:left="5" w:right="2"/>
              <w:jc w:val="center"/>
              <w:rPr>
                <w:b/>
                <w:bCs/>
                <w:spacing w:val="-2"/>
                <w:sz w:val="20"/>
                <w:szCs w:val="20"/>
              </w:rPr>
            </w:pPr>
          </w:p>
          <w:p w:rsidR="00583D01" w:rsidRPr="00544F77" w:rsidRDefault="00583D01" w:rsidP="00583D01">
            <w:pPr>
              <w:pStyle w:val="TableParagraph"/>
              <w:spacing w:before="2" w:line="216" w:lineRule="auto"/>
              <w:ind w:left="5" w:right="2"/>
              <w:jc w:val="center"/>
              <w:rPr>
                <w:b/>
                <w:bCs/>
                <w:sz w:val="20"/>
                <w:szCs w:val="20"/>
              </w:rPr>
            </w:pPr>
            <w:r w:rsidRPr="00544F77">
              <w:rPr>
                <w:b/>
                <w:bCs/>
                <w:spacing w:val="-2"/>
                <w:sz w:val="20"/>
                <w:szCs w:val="20"/>
              </w:rPr>
              <w:t>ТЕХНИЧЕСКИЕ</w:t>
            </w:r>
          </w:p>
          <w:p w:rsidR="00583D01" w:rsidRPr="00544F77" w:rsidRDefault="00583D01" w:rsidP="00583D01">
            <w:pPr>
              <w:pStyle w:val="TableParagraph"/>
              <w:spacing w:before="2" w:line="216" w:lineRule="auto"/>
              <w:ind w:left="5" w:right="2"/>
              <w:jc w:val="center"/>
              <w:rPr>
                <w:b/>
                <w:bCs/>
                <w:sz w:val="20"/>
                <w:szCs w:val="20"/>
              </w:rPr>
            </w:pPr>
            <w:r w:rsidRPr="00544F77">
              <w:rPr>
                <w:b/>
                <w:bCs/>
                <w:sz w:val="20"/>
                <w:szCs w:val="20"/>
              </w:rPr>
              <w:t>ПАРАМЕТРЫ</w:t>
            </w:r>
            <w:r w:rsidRPr="00544F77">
              <w:rPr>
                <w:b/>
                <w:bCs/>
                <w:spacing w:val="-12"/>
                <w:sz w:val="20"/>
                <w:szCs w:val="20"/>
              </w:rPr>
              <w:t xml:space="preserve"> </w:t>
            </w:r>
            <w:r w:rsidRPr="00544F77">
              <w:rPr>
                <w:b/>
                <w:bCs/>
                <w:spacing w:val="-10"/>
                <w:sz w:val="20"/>
                <w:szCs w:val="20"/>
              </w:rPr>
              <w:t>И</w:t>
            </w:r>
          </w:p>
          <w:p w:rsidR="00583D01" w:rsidRPr="00544F77" w:rsidRDefault="00583D01" w:rsidP="00583D01">
            <w:pPr>
              <w:pStyle w:val="TableParagraph"/>
              <w:spacing w:before="2" w:line="216" w:lineRule="auto"/>
              <w:ind w:left="5" w:right="2"/>
              <w:jc w:val="center"/>
              <w:rPr>
                <w:b/>
                <w:bCs/>
                <w:sz w:val="20"/>
                <w:szCs w:val="20"/>
              </w:rPr>
            </w:pPr>
            <w:r w:rsidRPr="00544F77">
              <w:rPr>
                <w:b/>
                <w:bCs/>
                <w:spacing w:val="-2"/>
                <w:sz w:val="20"/>
                <w:szCs w:val="20"/>
              </w:rPr>
              <w:t>СПЕЦИФИКАЦИИ</w:t>
            </w:r>
          </w:p>
        </w:tc>
        <w:tc>
          <w:tcPr>
            <w:tcW w:w="993" w:type="dxa"/>
            <w:vMerge w:val="restart"/>
            <w:hideMark/>
          </w:tcPr>
          <w:p w:rsidR="00583D01" w:rsidRPr="00544F77" w:rsidRDefault="00583D01" w:rsidP="00583D01">
            <w:pPr>
              <w:spacing w:before="100" w:beforeAutospacing="1" w:after="100" w:afterAutospacing="1" w:line="216" w:lineRule="auto"/>
              <w:jc w:val="center"/>
              <w:rPr>
                <w:rFonts w:eastAsia="Times New Roman"/>
                <w:b/>
                <w:bCs/>
                <w:sz w:val="20"/>
                <w:szCs w:val="20"/>
                <w:u w:val="single"/>
                <w:lang w:val="ru-KG" w:eastAsia="ru-KG"/>
              </w:rPr>
            </w:pPr>
          </w:p>
          <w:p w:rsidR="00583D01" w:rsidRPr="00544F77" w:rsidRDefault="00583D01" w:rsidP="00583D01">
            <w:pPr>
              <w:spacing w:before="100" w:beforeAutospacing="1" w:after="100" w:afterAutospacing="1" w:line="216" w:lineRule="auto"/>
              <w:jc w:val="center"/>
              <w:rPr>
                <w:rFonts w:eastAsia="Times New Roman"/>
                <w:b/>
                <w:bCs/>
                <w:sz w:val="20"/>
                <w:szCs w:val="20"/>
                <w:u w:val="single"/>
                <w:lang w:val="ru-KG" w:eastAsia="ru-KG"/>
              </w:rPr>
            </w:pPr>
          </w:p>
          <w:p w:rsidR="00583D01" w:rsidRPr="00544F77" w:rsidRDefault="00583D01" w:rsidP="00583D01">
            <w:pPr>
              <w:spacing w:before="100" w:beforeAutospacing="1" w:after="100" w:afterAutospacing="1" w:line="216" w:lineRule="auto"/>
              <w:jc w:val="center"/>
              <w:rPr>
                <w:rFonts w:eastAsia="Times New Roman"/>
                <w:b/>
                <w:bCs/>
                <w:sz w:val="20"/>
                <w:szCs w:val="20"/>
                <w:u w:val="single"/>
                <w:lang w:val="ru-KG" w:eastAsia="ru-KG"/>
              </w:rPr>
            </w:pPr>
          </w:p>
          <w:p w:rsidR="00583D01" w:rsidRPr="00544F77" w:rsidRDefault="00583D01" w:rsidP="00583D01">
            <w:pPr>
              <w:spacing w:before="100" w:beforeAutospacing="1" w:after="100" w:afterAutospacing="1" w:line="216" w:lineRule="auto"/>
              <w:jc w:val="center"/>
              <w:rPr>
                <w:rFonts w:eastAsia="Times New Roman"/>
                <w:b/>
                <w:bCs/>
                <w:sz w:val="20"/>
                <w:szCs w:val="20"/>
                <w:u w:val="single"/>
                <w:lang w:val="ru-KG" w:eastAsia="ru-KG"/>
              </w:rPr>
            </w:pPr>
            <w:r w:rsidRPr="00544F77">
              <w:rPr>
                <w:rFonts w:eastAsia="Times New Roman"/>
                <w:b/>
                <w:bCs/>
                <w:sz w:val="20"/>
                <w:szCs w:val="20"/>
                <w:u w:val="single"/>
                <w:lang w:val="ru-KG" w:eastAsia="ru-KG"/>
              </w:rPr>
              <w:t>Единица измерения</w:t>
            </w:r>
          </w:p>
        </w:tc>
        <w:tc>
          <w:tcPr>
            <w:tcW w:w="1134" w:type="dxa"/>
            <w:vMerge w:val="restart"/>
            <w:hideMark/>
          </w:tcPr>
          <w:p w:rsidR="00583D01" w:rsidRPr="00544F77" w:rsidRDefault="00583D01" w:rsidP="00583D01">
            <w:pPr>
              <w:spacing w:before="100" w:beforeAutospacing="1" w:after="100" w:afterAutospacing="1" w:line="216" w:lineRule="auto"/>
              <w:jc w:val="center"/>
              <w:rPr>
                <w:rFonts w:eastAsia="Times New Roman"/>
                <w:b/>
                <w:bCs/>
                <w:sz w:val="20"/>
                <w:szCs w:val="20"/>
                <w:u w:val="single"/>
                <w:lang w:val="ru-KG" w:eastAsia="ru-KG"/>
              </w:rPr>
            </w:pPr>
          </w:p>
          <w:p w:rsidR="00583D01" w:rsidRPr="00544F77" w:rsidRDefault="00583D01" w:rsidP="00583D01">
            <w:pPr>
              <w:spacing w:before="100" w:beforeAutospacing="1" w:after="100" w:afterAutospacing="1" w:line="216" w:lineRule="auto"/>
              <w:jc w:val="center"/>
              <w:rPr>
                <w:rFonts w:eastAsia="Times New Roman"/>
                <w:b/>
                <w:bCs/>
                <w:sz w:val="20"/>
                <w:szCs w:val="20"/>
                <w:u w:val="single"/>
                <w:lang w:val="ru-KG" w:eastAsia="ru-KG"/>
              </w:rPr>
            </w:pPr>
          </w:p>
          <w:p w:rsidR="00583D01" w:rsidRPr="00544F77" w:rsidRDefault="00583D01" w:rsidP="00583D01">
            <w:pPr>
              <w:spacing w:before="100" w:beforeAutospacing="1" w:after="100" w:afterAutospacing="1" w:line="216" w:lineRule="auto"/>
              <w:jc w:val="center"/>
              <w:rPr>
                <w:rFonts w:eastAsia="Times New Roman"/>
                <w:b/>
                <w:bCs/>
                <w:sz w:val="20"/>
                <w:szCs w:val="20"/>
                <w:u w:val="single"/>
                <w:lang w:val="ru-KG" w:eastAsia="ru-KG"/>
              </w:rPr>
            </w:pPr>
          </w:p>
          <w:p w:rsidR="00583D01" w:rsidRPr="00544F77" w:rsidRDefault="00583D01" w:rsidP="00583D01">
            <w:pPr>
              <w:spacing w:before="100" w:beforeAutospacing="1" w:after="100" w:afterAutospacing="1" w:line="216" w:lineRule="auto"/>
              <w:rPr>
                <w:rFonts w:eastAsia="Times New Roman"/>
                <w:b/>
                <w:bCs/>
                <w:sz w:val="20"/>
                <w:szCs w:val="20"/>
                <w:u w:val="single"/>
                <w:lang w:val="ru-KG" w:eastAsia="ru-KG"/>
              </w:rPr>
            </w:pPr>
            <w:r w:rsidRPr="00544F77">
              <w:rPr>
                <w:rFonts w:eastAsia="Times New Roman"/>
                <w:b/>
                <w:bCs/>
                <w:sz w:val="20"/>
                <w:szCs w:val="20"/>
                <w:u w:val="single"/>
                <w:lang w:val="ru-KG" w:eastAsia="ru-KG"/>
              </w:rPr>
              <w:t>Общее Количество</w:t>
            </w:r>
          </w:p>
        </w:tc>
        <w:tc>
          <w:tcPr>
            <w:tcW w:w="6804" w:type="dxa"/>
            <w:gridSpan w:val="3"/>
            <w:hideMark/>
          </w:tcPr>
          <w:p w:rsidR="00583D01" w:rsidRPr="00600E2D" w:rsidRDefault="00583D01" w:rsidP="00583D01">
            <w:pPr>
              <w:spacing w:before="100" w:beforeAutospacing="1" w:after="100" w:afterAutospacing="1" w:line="216" w:lineRule="auto"/>
              <w:jc w:val="center"/>
              <w:rPr>
                <w:rFonts w:eastAsia="Times New Roman"/>
                <w:b/>
                <w:bCs/>
                <w:sz w:val="20"/>
                <w:szCs w:val="20"/>
                <w:u w:val="single"/>
                <w:lang w:val="ru-KG" w:eastAsia="ru-KG"/>
              </w:rPr>
            </w:pPr>
            <w:r w:rsidRPr="00600E2D">
              <w:rPr>
                <w:rFonts w:eastAsia="Times New Roman"/>
                <w:b/>
                <w:bCs/>
                <w:sz w:val="20"/>
                <w:szCs w:val="20"/>
                <w:u w:val="single"/>
                <w:lang w:val="ru-KG" w:eastAsia="ru-KG"/>
              </w:rPr>
              <w:t>Место поставки</w:t>
            </w:r>
            <w:r>
              <w:rPr>
                <w:rFonts w:eastAsia="Times New Roman"/>
                <w:b/>
                <w:bCs/>
                <w:sz w:val="20"/>
                <w:szCs w:val="20"/>
                <w:u w:val="single"/>
                <w:lang w:val="ru-KG" w:eastAsia="ru-KG"/>
              </w:rPr>
              <w:t>/ Бенефициары</w:t>
            </w:r>
          </w:p>
        </w:tc>
        <w:tc>
          <w:tcPr>
            <w:tcW w:w="2126" w:type="dxa"/>
          </w:tcPr>
          <w:p w:rsidR="00583D01" w:rsidRPr="00600E2D" w:rsidRDefault="00583D01" w:rsidP="00583D01">
            <w:pPr>
              <w:spacing w:before="100" w:beforeAutospacing="1" w:after="100" w:afterAutospacing="1" w:line="216" w:lineRule="auto"/>
              <w:jc w:val="center"/>
              <w:rPr>
                <w:rFonts w:eastAsia="Times New Roman"/>
                <w:b/>
                <w:bCs/>
                <w:sz w:val="20"/>
                <w:szCs w:val="20"/>
                <w:u w:val="single"/>
                <w:lang w:val="ru-KG" w:eastAsia="ru-KG"/>
              </w:rPr>
            </w:pPr>
          </w:p>
        </w:tc>
      </w:tr>
      <w:tr w:rsidR="00583D01" w:rsidRPr="00600E2D" w:rsidTr="00F208CE">
        <w:trPr>
          <w:trHeight w:val="3048"/>
        </w:trPr>
        <w:tc>
          <w:tcPr>
            <w:tcW w:w="562" w:type="dxa"/>
            <w:vMerge/>
            <w:hideMark/>
          </w:tcPr>
          <w:p w:rsidR="00583D01" w:rsidRPr="00600E2D" w:rsidRDefault="00583D01" w:rsidP="00583D01">
            <w:pPr>
              <w:spacing w:before="100" w:beforeAutospacing="1" w:after="100" w:afterAutospacing="1" w:line="216" w:lineRule="auto"/>
              <w:jc w:val="center"/>
              <w:rPr>
                <w:rFonts w:eastAsia="Times New Roman"/>
                <w:b/>
                <w:bCs/>
                <w:sz w:val="20"/>
                <w:szCs w:val="20"/>
                <w:u w:val="single"/>
                <w:lang w:val="ru-KG" w:eastAsia="ru-KG"/>
              </w:rPr>
            </w:pPr>
          </w:p>
        </w:tc>
        <w:tc>
          <w:tcPr>
            <w:tcW w:w="2268" w:type="dxa"/>
            <w:vMerge/>
            <w:hideMark/>
          </w:tcPr>
          <w:p w:rsidR="00583D01" w:rsidRPr="00600E2D" w:rsidRDefault="00583D01" w:rsidP="00583D01">
            <w:pPr>
              <w:spacing w:before="100" w:beforeAutospacing="1" w:after="100" w:afterAutospacing="1" w:line="216" w:lineRule="auto"/>
              <w:jc w:val="center"/>
              <w:rPr>
                <w:rFonts w:eastAsia="Times New Roman"/>
                <w:sz w:val="20"/>
                <w:szCs w:val="20"/>
                <w:u w:val="single"/>
                <w:lang w:val="ru-KG" w:eastAsia="ru-KG"/>
              </w:rPr>
            </w:pPr>
          </w:p>
        </w:tc>
        <w:tc>
          <w:tcPr>
            <w:tcW w:w="993" w:type="dxa"/>
            <w:vMerge/>
            <w:hideMark/>
          </w:tcPr>
          <w:p w:rsidR="00583D01" w:rsidRPr="00600E2D" w:rsidRDefault="00583D01" w:rsidP="00583D01">
            <w:pPr>
              <w:spacing w:before="100" w:beforeAutospacing="1" w:after="100" w:afterAutospacing="1" w:line="216" w:lineRule="auto"/>
              <w:jc w:val="center"/>
              <w:rPr>
                <w:rFonts w:eastAsia="Times New Roman"/>
                <w:sz w:val="20"/>
                <w:szCs w:val="20"/>
                <w:u w:val="single"/>
                <w:lang w:val="ru-KG" w:eastAsia="ru-KG"/>
              </w:rPr>
            </w:pPr>
          </w:p>
        </w:tc>
        <w:tc>
          <w:tcPr>
            <w:tcW w:w="1134" w:type="dxa"/>
            <w:vMerge/>
            <w:hideMark/>
          </w:tcPr>
          <w:p w:rsidR="00583D01" w:rsidRPr="00600E2D" w:rsidRDefault="00583D01" w:rsidP="00583D01">
            <w:pPr>
              <w:spacing w:before="100" w:beforeAutospacing="1" w:after="100" w:afterAutospacing="1" w:line="216" w:lineRule="auto"/>
              <w:jc w:val="center"/>
              <w:rPr>
                <w:rFonts w:eastAsia="Times New Roman"/>
                <w:sz w:val="20"/>
                <w:szCs w:val="20"/>
                <w:u w:val="single"/>
                <w:lang w:val="ru-KG" w:eastAsia="ru-KG"/>
              </w:rPr>
            </w:pPr>
          </w:p>
        </w:tc>
        <w:tc>
          <w:tcPr>
            <w:tcW w:w="2126" w:type="dxa"/>
            <w:hideMark/>
          </w:tcPr>
          <w:p w:rsidR="00583D01" w:rsidRPr="00600E2D" w:rsidRDefault="00583D01" w:rsidP="00583D01">
            <w:pPr>
              <w:spacing w:before="100" w:beforeAutospacing="1" w:after="100" w:afterAutospacing="1"/>
              <w:jc w:val="center"/>
              <w:rPr>
                <w:rFonts w:eastAsia="Times New Roman"/>
                <w:sz w:val="20"/>
                <w:szCs w:val="20"/>
                <w:u w:val="single"/>
                <w:lang w:val="ru-KG" w:eastAsia="ru-KG"/>
              </w:rPr>
            </w:pPr>
            <w:r w:rsidRPr="00600E2D">
              <w:rPr>
                <w:rFonts w:eastAsia="Times New Roman"/>
                <w:sz w:val="20"/>
                <w:szCs w:val="20"/>
                <w:u w:val="single"/>
                <w:lang w:val="ru-KG" w:eastAsia="ru-KG"/>
              </w:rPr>
              <w:t xml:space="preserve">Министерство Чрезвычайных ситуаций Кыргызской Республики лесная служба учреждение ошский лесхоз/ Кыргызская Республика/г. Ош, с. </w:t>
            </w:r>
            <w:proofErr w:type="spellStart"/>
            <w:r w:rsidRPr="00600E2D">
              <w:rPr>
                <w:rFonts w:eastAsia="Times New Roman"/>
                <w:sz w:val="20"/>
                <w:szCs w:val="20"/>
                <w:u w:val="single"/>
                <w:lang w:val="ru-KG" w:eastAsia="ru-KG"/>
              </w:rPr>
              <w:t>Озгур</w:t>
            </w:r>
            <w:proofErr w:type="spellEnd"/>
            <w:r w:rsidRPr="00600E2D">
              <w:rPr>
                <w:rFonts w:eastAsia="Times New Roman"/>
                <w:sz w:val="20"/>
                <w:szCs w:val="20"/>
                <w:u w:val="single"/>
                <w:lang w:val="ru-KG" w:eastAsia="ru-KG"/>
              </w:rPr>
              <w:t xml:space="preserve">, ул. </w:t>
            </w:r>
            <w:proofErr w:type="spellStart"/>
            <w:r w:rsidRPr="00600E2D">
              <w:rPr>
                <w:rFonts w:eastAsia="Times New Roman"/>
                <w:sz w:val="20"/>
                <w:szCs w:val="20"/>
                <w:u w:val="single"/>
                <w:lang w:val="ru-KG" w:eastAsia="ru-KG"/>
              </w:rPr>
              <w:t>Аралская</w:t>
            </w:r>
            <w:proofErr w:type="spellEnd"/>
            <w:r w:rsidRPr="00600E2D">
              <w:rPr>
                <w:rFonts w:eastAsia="Times New Roman"/>
                <w:sz w:val="20"/>
                <w:szCs w:val="20"/>
                <w:u w:val="single"/>
                <w:lang w:val="ru-KG" w:eastAsia="ru-KG"/>
              </w:rPr>
              <w:t xml:space="preserve"> 12</w:t>
            </w:r>
          </w:p>
        </w:tc>
        <w:tc>
          <w:tcPr>
            <w:tcW w:w="2126" w:type="dxa"/>
            <w:hideMark/>
          </w:tcPr>
          <w:p w:rsidR="00583D01" w:rsidRPr="00600E2D" w:rsidRDefault="00583D01" w:rsidP="00583D01">
            <w:pPr>
              <w:spacing w:before="100" w:beforeAutospacing="1" w:after="100" w:afterAutospacing="1"/>
              <w:jc w:val="center"/>
              <w:rPr>
                <w:rFonts w:eastAsia="Times New Roman"/>
                <w:sz w:val="20"/>
                <w:szCs w:val="20"/>
                <w:u w:val="single"/>
                <w:lang w:val="ru-KG" w:eastAsia="ru-KG"/>
              </w:rPr>
            </w:pPr>
            <w:r w:rsidRPr="00600E2D">
              <w:rPr>
                <w:rFonts w:eastAsia="Times New Roman"/>
                <w:sz w:val="20"/>
                <w:szCs w:val="20"/>
                <w:u w:val="single"/>
                <w:lang w:val="ru-KG" w:eastAsia="ru-KG"/>
              </w:rPr>
              <w:t>Министерство Чрезвычайных ситуаций Кыргызской Республики лесная служба Кара-</w:t>
            </w:r>
            <w:proofErr w:type="spellStart"/>
            <w:r w:rsidRPr="00600E2D">
              <w:rPr>
                <w:rFonts w:eastAsia="Times New Roman"/>
                <w:sz w:val="20"/>
                <w:szCs w:val="20"/>
                <w:u w:val="single"/>
                <w:lang w:val="ru-KG" w:eastAsia="ru-KG"/>
              </w:rPr>
              <w:t>Кулжинский</w:t>
            </w:r>
            <w:proofErr w:type="spellEnd"/>
            <w:r w:rsidRPr="00600E2D">
              <w:rPr>
                <w:rFonts w:eastAsia="Times New Roman"/>
                <w:sz w:val="20"/>
                <w:szCs w:val="20"/>
                <w:u w:val="single"/>
                <w:lang w:val="ru-KG" w:eastAsia="ru-KG"/>
              </w:rPr>
              <w:t xml:space="preserve"> лесхоз/ Кыргызская Республика/ Кара-</w:t>
            </w:r>
            <w:proofErr w:type="spellStart"/>
            <w:r w:rsidRPr="00600E2D">
              <w:rPr>
                <w:rFonts w:eastAsia="Times New Roman"/>
                <w:sz w:val="20"/>
                <w:szCs w:val="20"/>
                <w:u w:val="single"/>
                <w:lang w:val="ru-KG" w:eastAsia="ru-KG"/>
              </w:rPr>
              <w:t>Кулжинский</w:t>
            </w:r>
            <w:proofErr w:type="spellEnd"/>
            <w:r w:rsidRPr="00600E2D">
              <w:rPr>
                <w:rFonts w:eastAsia="Times New Roman"/>
                <w:sz w:val="20"/>
                <w:szCs w:val="20"/>
                <w:u w:val="single"/>
                <w:lang w:val="ru-KG" w:eastAsia="ru-KG"/>
              </w:rPr>
              <w:t xml:space="preserve"> район, с. Кара-</w:t>
            </w:r>
            <w:proofErr w:type="spellStart"/>
            <w:r w:rsidRPr="00600E2D">
              <w:rPr>
                <w:rFonts w:eastAsia="Times New Roman"/>
                <w:sz w:val="20"/>
                <w:szCs w:val="20"/>
                <w:u w:val="single"/>
                <w:lang w:val="ru-KG" w:eastAsia="ru-KG"/>
              </w:rPr>
              <w:t>Кулжа</w:t>
            </w:r>
            <w:proofErr w:type="spellEnd"/>
            <w:r w:rsidRPr="00600E2D">
              <w:rPr>
                <w:rFonts w:eastAsia="Times New Roman"/>
                <w:sz w:val="20"/>
                <w:szCs w:val="20"/>
                <w:u w:val="single"/>
                <w:lang w:val="ru-KG" w:eastAsia="ru-KG"/>
              </w:rPr>
              <w:t xml:space="preserve">, ул. Ч. </w:t>
            </w:r>
            <w:proofErr w:type="spellStart"/>
            <w:r w:rsidRPr="00600E2D">
              <w:rPr>
                <w:rFonts w:eastAsia="Times New Roman"/>
                <w:sz w:val="20"/>
                <w:szCs w:val="20"/>
                <w:u w:val="single"/>
                <w:lang w:val="ru-KG" w:eastAsia="ru-KG"/>
              </w:rPr>
              <w:t>Пазылова</w:t>
            </w:r>
            <w:proofErr w:type="spellEnd"/>
            <w:r w:rsidRPr="00600E2D">
              <w:rPr>
                <w:rFonts w:eastAsia="Times New Roman"/>
                <w:sz w:val="20"/>
                <w:szCs w:val="20"/>
                <w:u w:val="single"/>
                <w:lang w:val="ru-KG" w:eastAsia="ru-KG"/>
              </w:rPr>
              <w:t xml:space="preserve"> 22</w:t>
            </w:r>
          </w:p>
        </w:tc>
        <w:tc>
          <w:tcPr>
            <w:tcW w:w="2552" w:type="dxa"/>
            <w:hideMark/>
          </w:tcPr>
          <w:p w:rsidR="00583D01" w:rsidRPr="00C376DF" w:rsidRDefault="00583D01" w:rsidP="00583D01">
            <w:pPr>
              <w:spacing w:before="100" w:beforeAutospacing="1" w:after="100" w:afterAutospacing="1"/>
              <w:jc w:val="center"/>
              <w:rPr>
                <w:rFonts w:eastAsia="Times New Roman"/>
                <w:sz w:val="20"/>
                <w:szCs w:val="20"/>
                <w:u w:val="single"/>
                <w:lang w:val="ru-KG" w:eastAsia="ru-KG"/>
              </w:rPr>
            </w:pPr>
            <w:r w:rsidRPr="00C376DF">
              <w:rPr>
                <w:rFonts w:eastAsia="Times New Roman"/>
                <w:sz w:val="20"/>
                <w:szCs w:val="20"/>
                <w:u w:val="single"/>
                <w:lang w:val="ru-KG" w:eastAsia="ru-KG"/>
              </w:rPr>
              <w:t>Министерство Природных ресурсов, Экологии и Технического надзора Кыргызской Республики Государственный парк Чон- Кемин/Кыргызская Республика/ с. Торт-Куль, ул. Школьная 17, Кеминский район, Чуйская область.</w:t>
            </w:r>
          </w:p>
        </w:tc>
        <w:tc>
          <w:tcPr>
            <w:tcW w:w="2126" w:type="dxa"/>
          </w:tcPr>
          <w:p w:rsidR="00583D01" w:rsidRPr="00C376DF" w:rsidRDefault="00583D01" w:rsidP="00583D01">
            <w:pPr>
              <w:spacing w:before="100" w:beforeAutospacing="1" w:after="100" w:afterAutospacing="1"/>
              <w:jc w:val="center"/>
              <w:rPr>
                <w:rFonts w:eastAsia="Times New Roman"/>
                <w:sz w:val="20"/>
                <w:szCs w:val="20"/>
                <w:u w:val="single"/>
                <w:lang w:val="ru-KG" w:eastAsia="ru-KG"/>
              </w:rPr>
            </w:pPr>
            <w:r w:rsidRPr="00C376DF">
              <w:rPr>
                <w:rFonts w:eastAsia="Times New Roman"/>
                <w:sz w:val="20"/>
                <w:szCs w:val="20"/>
                <w:u w:val="single"/>
                <w:lang w:val="ru-KG" w:eastAsia="ru-KG"/>
              </w:rPr>
              <w:t>Кыргызский национальный аграрный университет им. К.И. Скрябина (далее КНАУ)/ Кыргызская Республика/</w:t>
            </w:r>
            <w:proofErr w:type="spellStart"/>
            <w:r w:rsidRPr="00C376DF">
              <w:rPr>
                <w:rFonts w:eastAsia="Times New Roman"/>
                <w:sz w:val="20"/>
                <w:szCs w:val="20"/>
                <w:u w:val="single"/>
                <w:lang w:val="ru-KG" w:eastAsia="ru-KG"/>
              </w:rPr>
              <w:t>г.Бишкек</w:t>
            </w:r>
            <w:proofErr w:type="spellEnd"/>
            <w:r w:rsidRPr="00C376DF">
              <w:rPr>
                <w:rFonts w:eastAsia="Times New Roman"/>
                <w:sz w:val="20"/>
                <w:szCs w:val="20"/>
                <w:u w:val="single"/>
                <w:lang w:val="ru-KG" w:eastAsia="ru-KG"/>
              </w:rPr>
              <w:t xml:space="preserve">, </w:t>
            </w:r>
            <w:proofErr w:type="spellStart"/>
            <w:r w:rsidRPr="00C376DF">
              <w:rPr>
                <w:rFonts w:eastAsia="Times New Roman"/>
                <w:sz w:val="20"/>
                <w:szCs w:val="20"/>
                <w:u w:val="single"/>
                <w:lang w:val="ru-KG" w:eastAsia="ru-KG"/>
              </w:rPr>
              <w:t>ул.Медерова</w:t>
            </w:r>
            <w:proofErr w:type="spellEnd"/>
            <w:r w:rsidRPr="00C376DF">
              <w:rPr>
                <w:rFonts w:eastAsia="Times New Roman"/>
                <w:sz w:val="20"/>
                <w:szCs w:val="20"/>
                <w:u w:val="single"/>
                <w:lang w:val="ru-KG" w:eastAsia="ru-KG"/>
              </w:rPr>
              <w:t xml:space="preserve"> 68,</w:t>
            </w:r>
          </w:p>
        </w:tc>
      </w:tr>
      <w:tr w:rsidR="00583D01" w:rsidRPr="00600E2D" w:rsidTr="00F208CE">
        <w:trPr>
          <w:trHeight w:val="312"/>
        </w:trPr>
        <w:tc>
          <w:tcPr>
            <w:tcW w:w="562" w:type="dxa"/>
            <w:vMerge/>
            <w:hideMark/>
          </w:tcPr>
          <w:p w:rsidR="00583D01" w:rsidRPr="00600E2D" w:rsidRDefault="00583D01" w:rsidP="00583D01">
            <w:pPr>
              <w:spacing w:before="100" w:beforeAutospacing="1" w:after="100" w:afterAutospacing="1" w:line="216" w:lineRule="auto"/>
              <w:rPr>
                <w:rFonts w:eastAsia="Times New Roman"/>
                <w:b/>
                <w:bCs/>
                <w:sz w:val="20"/>
                <w:szCs w:val="20"/>
                <w:u w:val="single"/>
                <w:lang w:val="ru-KG" w:eastAsia="ru-KG"/>
              </w:rPr>
            </w:pPr>
          </w:p>
        </w:tc>
        <w:tc>
          <w:tcPr>
            <w:tcW w:w="2268" w:type="dxa"/>
            <w:vMerge/>
            <w:hideMark/>
          </w:tcPr>
          <w:p w:rsidR="00583D01" w:rsidRPr="00600E2D" w:rsidRDefault="00583D01" w:rsidP="00583D01">
            <w:pPr>
              <w:spacing w:before="100" w:beforeAutospacing="1" w:after="100" w:afterAutospacing="1" w:line="216" w:lineRule="auto"/>
              <w:jc w:val="center"/>
              <w:rPr>
                <w:rFonts w:eastAsia="Times New Roman"/>
                <w:sz w:val="20"/>
                <w:szCs w:val="20"/>
                <w:u w:val="single"/>
                <w:lang w:val="ru-KG" w:eastAsia="ru-KG"/>
              </w:rPr>
            </w:pPr>
          </w:p>
        </w:tc>
        <w:tc>
          <w:tcPr>
            <w:tcW w:w="993" w:type="dxa"/>
            <w:vMerge/>
            <w:hideMark/>
          </w:tcPr>
          <w:p w:rsidR="00583D01" w:rsidRPr="00600E2D" w:rsidRDefault="00583D01" w:rsidP="00583D01">
            <w:pPr>
              <w:spacing w:before="100" w:beforeAutospacing="1" w:after="100" w:afterAutospacing="1" w:line="216" w:lineRule="auto"/>
              <w:jc w:val="center"/>
              <w:rPr>
                <w:rFonts w:eastAsia="Times New Roman"/>
                <w:sz w:val="20"/>
                <w:szCs w:val="20"/>
                <w:u w:val="single"/>
                <w:lang w:val="ru-KG" w:eastAsia="ru-KG"/>
              </w:rPr>
            </w:pPr>
          </w:p>
        </w:tc>
        <w:tc>
          <w:tcPr>
            <w:tcW w:w="1134" w:type="dxa"/>
            <w:vMerge/>
            <w:hideMark/>
          </w:tcPr>
          <w:p w:rsidR="00583D01" w:rsidRPr="00600E2D" w:rsidRDefault="00583D01" w:rsidP="00583D01">
            <w:pPr>
              <w:spacing w:before="100" w:beforeAutospacing="1" w:after="100" w:afterAutospacing="1" w:line="216" w:lineRule="auto"/>
              <w:jc w:val="center"/>
              <w:rPr>
                <w:rFonts w:eastAsia="Times New Roman"/>
                <w:sz w:val="20"/>
                <w:szCs w:val="20"/>
                <w:u w:val="single"/>
                <w:lang w:val="ru-KG" w:eastAsia="ru-KG"/>
              </w:rPr>
            </w:pPr>
          </w:p>
        </w:tc>
        <w:tc>
          <w:tcPr>
            <w:tcW w:w="2126" w:type="dxa"/>
            <w:hideMark/>
          </w:tcPr>
          <w:p w:rsidR="00583D01" w:rsidRPr="00600E2D" w:rsidRDefault="00583D01" w:rsidP="00583D01">
            <w:pPr>
              <w:spacing w:before="100" w:beforeAutospacing="1" w:after="100" w:afterAutospacing="1" w:line="216" w:lineRule="auto"/>
              <w:jc w:val="center"/>
              <w:rPr>
                <w:rFonts w:eastAsia="Times New Roman"/>
                <w:b/>
                <w:bCs/>
                <w:sz w:val="20"/>
                <w:szCs w:val="20"/>
                <w:u w:val="single"/>
                <w:lang w:val="ru-KG" w:eastAsia="ru-KG"/>
              </w:rPr>
            </w:pPr>
            <w:r w:rsidRPr="00600E2D">
              <w:rPr>
                <w:rFonts w:eastAsia="Times New Roman"/>
                <w:b/>
                <w:bCs/>
                <w:sz w:val="20"/>
                <w:szCs w:val="20"/>
                <w:u w:val="single"/>
                <w:lang w:val="ru-KG" w:eastAsia="ru-KG"/>
              </w:rPr>
              <w:t>кол-во</w:t>
            </w:r>
          </w:p>
        </w:tc>
        <w:tc>
          <w:tcPr>
            <w:tcW w:w="2126" w:type="dxa"/>
            <w:hideMark/>
          </w:tcPr>
          <w:p w:rsidR="00583D01" w:rsidRPr="00600E2D" w:rsidRDefault="00583D01" w:rsidP="00583D01">
            <w:pPr>
              <w:spacing w:before="100" w:beforeAutospacing="1" w:after="100" w:afterAutospacing="1" w:line="216" w:lineRule="auto"/>
              <w:jc w:val="center"/>
              <w:rPr>
                <w:rFonts w:eastAsia="Times New Roman"/>
                <w:b/>
                <w:bCs/>
                <w:sz w:val="20"/>
                <w:szCs w:val="20"/>
                <w:u w:val="single"/>
                <w:lang w:val="ru-KG" w:eastAsia="ru-KG"/>
              </w:rPr>
            </w:pPr>
            <w:r w:rsidRPr="00600E2D">
              <w:rPr>
                <w:rFonts w:eastAsia="Times New Roman"/>
                <w:b/>
                <w:bCs/>
                <w:sz w:val="20"/>
                <w:szCs w:val="20"/>
                <w:u w:val="single"/>
                <w:lang w:val="ru-KG" w:eastAsia="ru-KG"/>
              </w:rPr>
              <w:t>кол-во</w:t>
            </w:r>
          </w:p>
        </w:tc>
        <w:tc>
          <w:tcPr>
            <w:tcW w:w="2552" w:type="dxa"/>
            <w:hideMark/>
          </w:tcPr>
          <w:p w:rsidR="00583D01" w:rsidRPr="00C376DF" w:rsidRDefault="00583D01" w:rsidP="00583D01">
            <w:pPr>
              <w:spacing w:before="100" w:beforeAutospacing="1" w:after="100" w:afterAutospacing="1" w:line="216" w:lineRule="auto"/>
              <w:jc w:val="center"/>
              <w:rPr>
                <w:rFonts w:eastAsia="Times New Roman"/>
                <w:b/>
                <w:bCs/>
                <w:sz w:val="20"/>
                <w:szCs w:val="20"/>
                <w:u w:val="single"/>
                <w:lang w:val="ru-KG" w:eastAsia="ru-KG"/>
              </w:rPr>
            </w:pPr>
            <w:r w:rsidRPr="00C376DF">
              <w:rPr>
                <w:rFonts w:eastAsia="Times New Roman"/>
                <w:b/>
                <w:bCs/>
                <w:sz w:val="20"/>
                <w:szCs w:val="20"/>
                <w:u w:val="single"/>
                <w:lang w:val="ru-KG" w:eastAsia="ru-KG"/>
              </w:rPr>
              <w:t>кол-во</w:t>
            </w:r>
          </w:p>
        </w:tc>
        <w:tc>
          <w:tcPr>
            <w:tcW w:w="2126" w:type="dxa"/>
          </w:tcPr>
          <w:p w:rsidR="00583D01" w:rsidRPr="00C376DF" w:rsidRDefault="00583D01" w:rsidP="00583D01">
            <w:pPr>
              <w:spacing w:before="100" w:beforeAutospacing="1" w:after="100" w:afterAutospacing="1" w:line="216" w:lineRule="auto"/>
              <w:jc w:val="center"/>
              <w:rPr>
                <w:rFonts w:eastAsia="Times New Roman"/>
                <w:b/>
                <w:bCs/>
                <w:sz w:val="20"/>
                <w:szCs w:val="20"/>
                <w:u w:val="single"/>
                <w:lang w:val="ru-KG" w:eastAsia="ru-KG"/>
              </w:rPr>
            </w:pPr>
            <w:r w:rsidRPr="00C376DF">
              <w:rPr>
                <w:rFonts w:eastAsia="Times New Roman"/>
                <w:b/>
                <w:bCs/>
                <w:sz w:val="20"/>
                <w:szCs w:val="20"/>
                <w:u w:val="single"/>
                <w:lang w:val="ru-KG" w:eastAsia="ru-KG"/>
              </w:rPr>
              <w:t>кол-во</w:t>
            </w:r>
          </w:p>
        </w:tc>
      </w:tr>
      <w:tr w:rsidR="00583D01" w:rsidRPr="00600E2D" w:rsidTr="00F208CE">
        <w:trPr>
          <w:trHeight w:val="557"/>
        </w:trPr>
        <w:tc>
          <w:tcPr>
            <w:tcW w:w="562" w:type="dxa"/>
            <w:noWrap/>
            <w:hideMark/>
          </w:tcPr>
          <w:p w:rsidR="00583D01" w:rsidRPr="00A17972" w:rsidRDefault="00583D01" w:rsidP="00583D01">
            <w:pPr>
              <w:spacing w:before="100" w:beforeAutospacing="1" w:after="100" w:afterAutospacing="1" w:line="216" w:lineRule="auto"/>
              <w:rPr>
                <w:rFonts w:eastAsia="Times New Roman"/>
                <w:sz w:val="20"/>
                <w:szCs w:val="20"/>
                <w:u w:val="single"/>
                <w:lang w:val="ru-KG" w:eastAsia="ru-KG"/>
              </w:rPr>
            </w:pPr>
            <w:r w:rsidRPr="00A17972">
              <w:rPr>
                <w:rFonts w:eastAsia="Times New Roman"/>
                <w:sz w:val="20"/>
                <w:szCs w:val="20"/>
                <w:u w:val="single"/>
                <w:lang w:val="ru-KG" w:eastAsia="ru-KG"/>
              </w:rPr>
              <w:t>1,</w:t>
            </w:r>
          </w:p>
        </w:tc>
        <w:tc>
          <w:tcPr>
            <w:tcW w:w="2268" w:type="dxa"/>
            <w:hideMark/>
          </w:tcPr>
          <w:p w:rsidR="00583D01" w:rsidRPr="00A17972" w:rsidRDefault="00583D01" w:rsidP="00583D01">
            <w:pPr>
              <w:spacing w:line="216" w:lineRule="auto"/>
              <w:rPr>
                <w:rFonts w:eastAsia="Times New Roman"/>
                <w:sz w:val="20"/>
                <w:szCs w:val="20"/>
                <w:lang w:val="ru-KG" w:eastAsia="ru-KG"/>
              </w:rPr>
            </w:pPr>
            <w:proofErr w:type="spellStart"/>
            <w:r w:rsidRPr="00A17972">
              <w:rPr>
                <w:rFonts w:eastAsia="Times New Roman"/>
                <w:sz w:val="20"/>
                <w:szCs w:val="20"/>
                <w:lang w:val="ru-KG" w:eastAsia="ru-KG"/>
              </w:rPr>
              <w:t>Почвофреза</w:t>
            </w:r>
            <w:proofErr w:type="spellEnd"/>
          </w:p>
          <w:p w:rsidR="00583D01" w:rsidRPr="00A17972" w:rsidRDefault="00583D01" w:rsidP="00583D01">
            <w:pPr>
              <w:spacing w:line="216" w:lineRule="auto"/>
              <w:rPr>
                <w:rFonts w:eastAsia="Times New Roman"/>
                <w:sz w:val="20"/>
                <w:szCs w:val="20"/>
                <w:lang w:val="ru-KG" w:eastAsia="ru-KG"/>
              </w:rPr>
            </w:pPr>
          </w:p>
        </w:tc>
        <w:tc>
          <w:tcPr>
            <w:tcW w:w="993" w:type="dxa"/>
            <w:noWrap/>
            <w:hideMark/>
          </w:tcPr>
          <w:p w:rsidR="00583D01" w:rsidRPr="00600E2D" w:rsidRDefault="00583D01" w:rsidP="00583D01">
            <w:pPr>
              <w:spacing w:before="100" w:beforeAutospacing="1" w:after="100" w:afterAutospacing="1" w:line="216" w:lineRule="auto"/>
              <w:jc w:val="center"/>
              <w:rPr>
                <w:rFonts w:eastAsia="Times New Roman"/>
                <w:sz w:val="20"/>
                <w:szCs w:val="20"/>
                <w:u w:val="single"/>
                <w:lang w:val="ru-KG" w:eastAsia="ru-KG"/>
              </w:rPr>
            </w:pPr>
            <w:r>
              <w:rPr>
                <w:rFonts w:eastAsia="Times New Roman"/>
                <w:sz w:val="20"/>
                <w:szCs w:val="20"/>
                <w:u w:val="single"/>
                <w:lang w:val="ru-KG" w:eastAsia="ru-KG"/>
              </w:rPr>
              <w:t>ШТ</w:t>
            </w:r>
          </w:p>
        </w:tc>
        <w:tc>
          <w:tcPr>
            <w:tcW w:w="1134" w:type="dxa"/>
            <w:noWrap/>
          </w:tcPr>
          <w:p w:rsidR="00583D01" w:rsidRPr="00600E2D" w:rsidRDefault="00F816EE" w:rsidP="00583D01">
            <w:pPr>
              <w:spacing w:before="100" w:beforeAutospacing="1" w:after="100" w:afterAutospacing="1" w:line="216" w:lineRule="auto"/>
              <w:jc w:val="center"/>
              <w:rPr>
                <w:rFonts w:eastAsia="Times New Roman"/>
                <w:sz w:val="20"/>
                <w:szCs w:val="20"/>
                <w:u w:val="single"/>
                <w:lang w:val="ru-KG" w:eastAsia="ru-KG"/>
              </w:rPr>
            </w:pPr>
            <w:r>
              <w:rPr>
                <w:rFonts w:eastAsia="Times New Roman"/>
                <w:sz w:val="20"/>
                <w:szCs w:val="20"/>
                <w:u w:val="single"/>
                <w:lang w:val="ru-KG" w:eastAsia="ru-KG"/>
              </w:rPr>
              <w:t>4</w:t>
            </w:r>
          </w:p>
        </w:tc>
        <w:tc>
          <w:tcPr>
            <w:tcW w:w="2126" w:type="dxa"/>
            <w:noWrap/>
          </w:tcPr>
          <w:p w:rsidR="00583D01" w:rsidRPr="00C376DF" w:rsidRDefault="00583D01" w:rsidP="00583D01">
            <w:pPr>
              <w:spacing w:before="100" w:beforeAutospacing="1" w:after="100" w:afterAutospacing="1" w:line="216" w:lineRule="auto"/>
              <w:jc w:val="center"/>
              <w:rPr>
                <w:rFonts w:eastAsia="Times New Roman"/>
                <w:sz w:val="20"/>
                <w:szCs w:val="20"/>
                <w:u w:val="single"/>
                <w:lang w:val="ru-KG" w:eastAsia="ru-KG"/>
              </w:rPr>
            </w:pPr>
            <w:r w:rsidRPr="00C376DF">
              <w:rPr>
                <w:rFonts w:eastAsia="Times New Roman"/>
                <w:sz w:val="20"/>
                <w:szCs w:val="20"/>
                <w:u w:val="single"/>
                <w:lang w:val="ru-KG" w:eastAsia="ru-KG"/>
              </w:rPr>
              <w:t>1</w:t>
            </w:r>
          </w:p>
        </w:tc>
        <w:tc>
          <w:tcPr>
            <w:tcW w:w="2126" w:type="dxa"/>
            <w:noWrap/>
          </w:tcPr>
          <w:p w:rsidR="00583D01" w:rsidRPr="00C376DF" w:rsidRDefault="00583D01" w:rsidP="00583D01">
            <w:pPr>
              <w:spacing w:before="100" w:beforeAutospacing="1" w:after="100" w:afterAutospacing="1" w:line="216" w:lineRule="auto"/>
              <w:jc w:val="center"/>
              <w:rPr>
                <w:rFonts w:eastAsia="Times New Roman"/>
                <w:sz w:val="20"/>
                <w:szCs w:val="20"/>
                <w:u w:val="single"/>
                <w:lang w:val="ru-KG" w:eastAsia="ru-KG"/>
              </w:rPr>
            </w:pPr>
            <w:r w:rsidRPr="00C376DF">
              <w:rPr>
                <w:rFonts w:eastAsia="Times New Roman"/>
                <w:sz w:val="20"/>
                <w:szCs w:val="20"/>
                <w:u w:val="single"/>
                <w:lang w:val="ru-KG" w:eastAsia="ru-KG"/>
              </w:rPr>
              <w:t>1</w:t>
            </w:r>
          </w:p>
        </w:tc>
        <w:tc>
          <w:tcPr>
            <w:tcW w:w="2552" w:type="dxa"/>
            <w:noWrap/>
          </w:tcPr>
          <w:p w:rsidR="00583D01" w:rsidRPr="00C376DF" w:rsidRDefault="00583D01" w:rsidP="00583D01">
            <w:pPr>
              <w:spacing w:before="100" w:beforeAutospacing="1" w:after="100" w:afterAutospacing="1" w:line="216" w:lineRule="auto"/>
              <w:jc w:val="center"/>
              <w:rPr>
                <w:rFonts w:eastAsia="Times New Roman"/>
                <w:sz w:val="20"/>
                <w:szCs w:val="20"/>
                <w:u w:val="single"/>
                <w:lang w:val="ru-KG" w:eastAsia="ru-KG"/>
              </w:rPr>
            </w:pPr>
            <w:r w:rsidRPr="00C376DF">
              <w:rPr>
                <w:rFonts w:eastAsia="Times New Roman"/>
                <w:sz w:val="20"/>
                <w:szCs w:val="20"/>
                <w:u w:val="single"/>
                <w:lang w:val="ru-KG" w:eastAsia="ru-KG"/>
              </w:rPr>
              <w:t>1</w:t>
            </w:r>
          </w:p>
        </w:tc>
        <w:tc>
          <w:tcPr>
            <w:tcW w:w="2126" w:type="dxa"/>
          </w:tcPr>
          <w:p w:rsidR="00583D01" w:rsidRPr="00C376DF" w:rsidRDefault="00583D01" w:rsidP="00583D01">
            <w:pPr>
              <w:spacing w:before="100" w:beforeAutospacing="1" w:after="100" w:afterAutospacing="1" w:line="216" w:lineRule="auto"/>
              <w:jc w:val="center"/>
              <w:rPr>
                <w:rFonts w:eastAsia="Times New Roman"/>
                <w:sz w:val="20"/>
                <w:szCs w:val="20"/>
                <w:u w:val="single"/>
                <w:lang w:val="ru-KG" w:eastAsia="ru-KG"/>
              </w:rPr>
            </w:pPr>
            <w:r w:rsidRPr="00C376DF">
              <w:rPr>
                <w:rFonts w:eastAsia="Times New Roman"/>
                <w:sz w:val="20"/>
                <w:szCs w:val="20"/>
                <w:u w:val="single"/>
                <w:lang w:val="ru-KG" w:eastAsia="ru-KG"/>
              </w:rPr>
              <w:t>1</w:t>
            </w:r>
          </w:p>
        </w:tc>
      </w:tr>
      <w:tr w:rsidR="00583D01" w:rsidRPr="00600E2D" w:rsidTr="00F208CE">
        <w:trPr>
          <w:trHeight w:val="73"/>
        </w:trPr>
        <w:tc>
          <w:tcPr>
            <w:tcW w:w="562" w:type="dxa"/>
            <w:noWrap/>
          </w:tcPr>
          <w:p w:rsidR="00583D01" w:rsidRPr="00A17972" w:rsidRDefault="00583D01" w:rsidP="00583D01">
            <w:pPr>
              <w:spacing w:before="100" w:beforeAutospacing="1" w:after="100" w:afterAutospacing="1" w:line="216" w:lineRule="auto"/>
              <w:rPr>
                <w:rFonts w:eastAsia="Times New Roman"/>
                <w:sz w:val="20"/>
                <w:szCs w:val="20"/>
                <w:u w:val="single"/>
                <w:lang w:val="ru-KG" w:eastAsia="ru-KG"/>
              </w:rPr>
            </w:pPr>
            <w:r w:rsidRPr="00A17972">
              <w:rPr>
                <w:rFonts w:eastAsia="Times New Roman"/>
                <w:sz w:val="20"/>
                <w:szCs w:val="20"/>
                <w:u w:val="single"/>
                <w:lang w:val="ru-KG" w:eastAsia="ru-KG"/>
              </w:rPr>
              <w:t>2,</w:t>
            </w:r>
          </w:p>
        </w:tc>
        <w:tc>
          <w:tcPr>
            <w:tcW w:w="2268" w:type="dxa"/>
          </w:tcPr>
          <w:p w:rsidR="00583D01" w:rsidRPr="00A17972" w:rsidRDefault="00583D01" w:rsidP="00583D01">
            <w:pPr>
              <w:spacing w:line="216" w:lineRule="auto"/>
              <w:rPr>
                <w:rFonts w:eastAsia="Times New Roman"/>
                <w:sz w:val="20"/>
                <w:szCs w:val="20"/>
                <w:lang w:val="ru-KG" w:eastAsia="ru-KG"/>
              </w:rPr>
            </w:pPr>
            <w:r w:rsidRPr="00A17972">
              <w:rPr>
                <w:rFonts w:eastAsia="Times New Roman"/>
                <w:sz w:val="20"/>
                <w:szCs w:val="20"/>
                <w:lang w:val="ru-KG" w:eastAsia="ru-KG"/>
              </w:rPr>
              <w:t>Ямобур</w:t>
            </w:r>
          </w:p>
          <w:p w:rsidR="00583D01" w:rsidRPr="00A17972" w:rsidRDefault="00583D01" w:rsidP="00583D01">
            <w:pPr>
              <w:spacing w:line="216" w:lineRule="auto"/>
              <w:rPr>
                <w:rFonts w:eastAsia="Times New Roman"/>
                <w:sz w:val="20"/>
                <w:szCs w:val="20"/>
                <w:lang w:val="ru-KG" w:eastAsia="ru-KG"/>
              </w:rPr>
            </w:pPr>
          </w:p>
        </w:tc>
        <w:tc>
          <w:tcPr>
            <w:tcW w:w="993" w:type="dxa"/>
            <w:noWrap/>
          </w:tcPr>
          <w:p w:rsidR="00583D01" w:rsidRDefault="00583D01" w:rsidP="00583D01">
            <w:pPr>
              <w:spacing w:before="100" w:beforeAutospacing="1" w:after="100" w:afterAutospacing="1" w:line="216" w:lineRule="auto"/>
              <w:jc w:val="center"/>
              <w:rPr>
                <w:rFonts w:eastAsia="Times New Roman"/>
                <w:sz w:val="20"/>
                <w:szCs w:val="20"/>
                <w:u w:val="single"/>
                <w:lang w:val="ru-KG" w:eastAsia="ru-KG"/>
              </w:rPr>
            </w:pPr>
            <w:r>
              <w:rPr>
                <w:rFonts w:eastAsia="Times New Roman"/>
                <w:sz w:val="20"/>
                <w:szCs w:val="20"/>
                <w:u w:val="single"/>
                <w:lang w:val="ru-KG" w:eastAsia="ru-KG"/>
              </w:rPr>
              <w:t>ШТ</w:t>
            </w:r>
          </w:p>
        </w:tc>
        <w:tc>
          <w:tcPr>
            <w:tcW w:w="1134" w:type="dxa"/>
            <w:noWrap/>
          </w:tcPr>
          <w:p w:rsidR="00583D01" w:rsidRDefault="00583D01" w:rsidP="00583D01">
            <w:pPr>
              <w:spacing w:before="100" w:beforeAutospacing="1" w:after="100" w:afterAutospacing="1" w:line="216" w:lineRule="auto"/>
              <w:jc w:val="center"/>
              <w:rPr>
                <w:rFonts w:eastAsia="Times New Roman"/>
                <w:sz w:val="20"/>
                <w:szCs w:val="20"/>
                <w:u w:val="single"/>
                <w:lang w:val="ru-KG" w:eastAsia="ru-KG"/>
              </w:rPr>
            </w:pPr>
            <w:r>
              <w:rPr>
                <w:rFonts w:eastAsia="Times New Roman"/>
                <w:sz w:val="20"/>
                <w:szCs w:val="20"/>
                <w:u w:val="single"/>
                <w:lang w:val="ru-KG" w:eastAsia="ru-KG"/>
              </w:rPr>
              <w:t>2</w:t>
            </w:r>
          </w:p>
        </w:tc>
        <w:tc>
          <w:tcPr>
            <w:tcW w:w="2126" w:type="dxa"/>
            <w:noWrap/>
          </w:tcPr>
          <w:p w:rsidR="00583D01" w:rsidRPr="00C376DF" w:rsidRDefault="00583D01" w:rsidP="00583D01">
            <w:pPr>
              <w:spacing w:before="100" w:beforeAutospacing="1" w:after="100" w:afterAutospacing="1" w:line="216" w:lineRule="auto"/>
              <w:jc w:val="center"/>
              <w:rPr>
                <w:rFonts w:eastAsia="Times New Roman"/>
                <w:sz w:val="20"/>
                <w:szCs w:val="20"/>
                <w:u w:val="single"/>
                <w:lang w:val="ru-KG" w:eastAsia="ru-KG"/>
              </w:rPr>
            </w:pPr>
            <w:r w:rsidRPr="00C376DF">
              <w:rPr>
                <w:rFonts w:eastAsia="Times New Roman"/>
                <w:sz w:val="20"/>
                <w:szCs w:val="20"/>
                <w:u w:val="single"/>
                <w:lang w:val="ru-KG" w:eastAsia="ru-KG"/>
              </w:rPr>
              <w:t>1</w:t>
            </w:r>
          </w:p>
        </w:tc>
        <w:tc>
          <w:tcPr>
            <w:tcW w:w="2126" w:type="dxa"/>
            <w:noWrap/>
          </w:tcPr>
          <w:p w:rsidR="00583D01" w:rsidRPr="00C376DF" w:rsidRDefault="002E3457" w:rsidP="00583D01">
            <w:pPr>
              <w:spacing w:before="100" w:beforeAutospacing="1" w:after="100" w:afterAutospacing="1" w:line="216" w:lineRule="auto"/>
              <w:jc w:val="center"/>
              <w:rPr>
                <w:rFonts w:eastAsia="Times New Roman"/>
                <w:sz w:val="20"/>
                <w:szCs w:val="20"/>
                <w:u w:val="single"/>
                <w:lang w:val="ru-KG" w:eastAsia="ru-KG"/>
              </w:rPr>
            </w:pPr>
            <w:r w:rsidRPr="00C376DF">
              <w:rPr>
                <w:rFonts w:eastAsia="Times New Roman"/>
                <w:sz w:val="20"/>
                <w:szCs w:val="20"/>
                <w:u w:val="single"/>
                <w:lang w:val="ru-KG" w:eastAsia="ru-KG"/>
              </w:rPr>
              <w:t>1</w:t>
            </w:r>
          </w:p>
        </w:tc>
        <w:tc>
          <w:tcPr>
            <w:tcW w:w="2552" w:type="dxa"/>
            <w:noWrap/>
          </w:tcPr>
          <w:p w:rsidR="00583D01" w:rsidRPr="00C376DF" w:rsidRDefault="00583D01" w:rsidP="00583D01">
            <w:pPr>
              <w:spacing w:before="100" w:beforeAutospacing="1" w:after="100" w:afterAutospacing="1" w:line="216" w:lineRule="auto"/>
              <w:jc w:val="center"/>
              <w:rPr>
                <w:rFonts w:eastAsia="Times New Roman"/>
                <w:sz w:val="20"/>
                <w:szCs w:val="20"/>
                <w:u w:val="single"/>
                <w:lang w:val="ru-KG" w:eastAsia="ru-KG"/>
              </w:rPr>
            </w:pPr>
          </w:p>
        </w:tc>
        <w:tc>
          <w:tcPr>
            <w:tcW w:w="2126" w:type="dxa"/>
          </w:tcPr>
          <w:p w:rsidR="00583D01" w:rsidRPr="00C376DF" w:rsidRDefault="00583D01" w:rsidP="00583D01">
            <w:pPr>
              <w:spacing w:before="100" w:beforeAutospacing="1" w:after="100" w:afterAutospacing="1" w:line="216" w:lineRule="auto"/>
              <w:jc w:val="center"/>
              <w:rPr>
                <w:rFonts w:eastAsia="Times New Roman"/>
                <w:sz w:val="20"/>
                <w:szCs w:val="20"/>
                <w:u w:val="single"/>
                <w:lang w:val="ru-KG" w:eastAsia="ru-KG"/>
              </w:rPr>
            </w:pPr>
          </w:p>
        </w:tc>
      </w:tr>
      <w:tr w:rsidR="00583D01" w:rsidRPr="00600E2D" w:rsidTr="002E3457">
        <w:trPr>
          <w:trHeight w:val="373"/>
        </w:trPr>
        <w:tc>
          <w:tcPr>
            <w:tcW w:w="562" w:type="dxa"/>
            <w:noWrap/>
          </w:tcPr>
          <w:p w:rsidR="00583D01" w:rsidRPr="00A17972" w:rsidRDefault="00583D01" w:rsidP="00583D01">
            <w:pPr>
              <w:spacing w:before="100" w:beforeAutospacing="1" w:after="100" w:afterAutospacing="1" w:line="216" w:lineRule="auto"/>
              <w:rPr>
                <w:rFonts w:eastAsia="Times New Roman"/>
                <w:sz w:val="20"/>
                <w:szCs w:val="20"/>
                <w:u w:val="single"/>
                <w:lang w:val="ru-KG" w:eastAsia="ru-KG"/>
              </w:rPr>
            </w:pPr>
            <w:r w:rsidRPr="00A17972">
              <w:rPr>
                <w:rFonts w:eastAsia="Times New Roman"/>
                <w:sz w:val="20"/>
                <w:szCs w:val="20"/>
                <w:u w:val="single"/>
                <w:lang w:val="ru-KG" w:eastAsia="ru-KG"/>
              </w:rPr>
              <w:t>3,</w:t>
            </w:r>
          </w:p>
        </w:tc>
        <w:tc>
          <w:tcPr>
            <w:tcW w:w="2268" w:type="dxa"/>
          </w:tcPr>
          <w:p w:rsidR="00583D01" w:rsidRPr="00A17972" w:rsidRDefault="00583D01" w:rsidP="00583D01">
            <w:pPr>
              <w:spacing w:line="216" w:lineRule="auto"/>
              <w:rPr>
                <w:rFonts w:eastAsia="Times New Roman"/>
                <w:sz w:val="20"/>
                <w:szCs w:val="20"/>
                <w:lang w:val="ru-KG" w:eastAsia="ru-KG"/>
              </w:rPr>
            </w:pPr>
            <w:r w:rsidRPr="00A17972">
              <w:rPr>
                <w:rFonts w:eastAsia="Times New Roman"/>
                <w:sz w:val="20"/>
                <w:szCs w:val="20"/>
                <w:lang w:val="ru-KG" w:eastAsia="ru-KG"/>
              </w:rPr>
              <w:t>Плуг</w:t>
            </w:r>
          </w:p>
          <w:p w:rsidR="00583D01" w:rsidRPr="00A17972" w:rsidRDefault="00583D01" w:rsidP="00583D01">
            <w:pPr>
              <w:spacing w:line="216" w:lineRule="auto"/>
              <w:rPr>
                <w:rFonts w:eastAsia="Times New Roman"/>
                <w:sz w:val="20"/>
                <w:szCs w:val="20"/>
                <w:lang w:val="ru-KG" w:eastAsia="ru-KG"/>
              </w:rPr>
            </w:pPr>
          </w:p>
        </w:tc>
        <w:tc>
          <w:tcPr>
            <w:tcW w:w="993" w:type="dxa"/>
            <w:noWrap/>
          </w:tcPr>
          <w:p w:rsidR="00583D01" w:rsidRDefault="00583D01" w:rsidP="00583D01">
            <w:pPr>
              <w:spacing w:before="100" w:beforeAutospacing="1" w:after="100" w:afterAutospacing="1" w:line="216" w:lineRule="auto"/>
              <w:jc w:val="center"/>
              <w:rPr>
                <w:rFonts w:eastAsia="Times New Roman"/>
                <w:sz w:val="20"/>
                <w:szCs w:val="20"/>
                <w:u w:val="single"/>
                <w:lang w:val="ru-KG" w:eastAsia="ru-KG"/>
              </w:rPr>
            </w:pPr>
            <w:r>
              <w:rPr>
                <w:rFonts w:eastAsia="Times New Roman"/>
                <w:sz w:val="20"/>
                <w:szCs w:val="20"/>
                <w:u w:val="single"/>
                <w:lang w:val="ru-KG" w:eastAsia="ru-KG"/>
              </w:rPr>
              <w:t>ШТ</w:t>
            </w:r>
          </w:p>
        </w:tc>
        <w:tc>
          <w:tcPr>
            <w:tcW w:w="1134" w:type="dxa"/>
            <w:noWrap/>
          </w:tcPr>
          <w:p w:rsidR="00583D01" w:rsidRDefault="00583D01" w:rsidP="00583D01">
            <w:pPr>
              <w:spacing w:before="100" w:beforeAutospacing="1" w:after="100" w:afterAutospacing="1" w:line="216" w:lineRule="auto"/>
              <w:jc w:val="center"/>
              <w:rPr>
                <w:rFonts w:eastAsia="Times New Roman"/>
                <w:sz w:val="20"/>
                <w:szCs w:val="20"/>
                <w:u w:val="single"/>
                <w:lang w:val="ru-KG" w:eastAsia="ru-KG"/>
              </w:rPr>
            </w:pPr>
            <w:r>
              <w:rPr>
                <w:rFonts w:eastAsia="Times New Roman"/>
                <w:sz w:val="20"/>
                <w:szCs w:val="20"/>
                <w:u w:val="single"/>
                <w:lang w:val="ru-KG" w:eastAsia="ru-KG"/>
              </w:rPr>
              <w:t>1</w:t>
            </w:r>
          </w:p>
        </w:tc>
        <w:tc>
          <w:tcPr>
            <w:tcW w:w="2126" w:type="dxa"/>
            <w:noWrap/>
          </w:tcPr>
          <w:p w:rsidR="00583D01" w:rsidRPr="00C376DF" w:rsidRDefault="00583D01" w:rsidP="00583D01">
            <w:pPr>
              <w:spacing w:before="100" w:beforeAutospacing="1" w:after="100" w:afterAutospacing="1" w:line="216" w:lineRule="auto"/>
              <w:jc w:val="center"/>
              <w:rPr>
                <w:rFonts w:eastAsia="Times New Roman"/>
                <w:sz w:val="20"/>
                <w:szCs w:val="20"/>
                <w:u w:val="single"/>
                <w:lang w:val="ru-KG" w:eastAsia="ru-KG"/>
              </w:rPr>
            </w:pPr>
            <w:r w:rsidRPr="00C376DF">
              <w:rPr>
                <w:rFonts w:eastAsia="Times New Roman"/>
                <w:sz w:val="20"/>
                <w:szCs w:val="20"/>
                <w:u w:val="single"/>
                <w:lang w:val="ru-KG" w:eastAsia="ru-KG"/>
              </w:rPr>
              <w:t>1</w:t>
            </w:r>
          </w:p>
        </w:tc>
        <w:tc>
          <w:tcPr>
            <w:tcW w:w="2126" w:type="dxa"/>
            <w:noWrap/>
          </w:tcPr>
          <w:p w:rsidR="00583D01" w:rsidRPr="00C376DF" w:rsidRDefault="00583D01" w:rsidP="00583D01">
            <w:pPr>
              <w:spacing w:before="100" w:beforeAutospacing="1" w:after="100" w:afterAutospacing="1" w:line="216" w:lineRule="auto"/>
              <w:jc w:val="center"/>
              <w:rPr>
                <w:rFonts w:eastAsia="Times New Roman"/>
                <w:sz w:val="20"/>
                <w:szCs w:val="20"/>
                <w:u w:val="single"/>
                <w:lang w:val="ru-KG" w:eastAsia="ru-KG"/>
              </w:rPr>
            </w:pPr>
          </w:p>
        </w:tc>
        <w:tc>
          <w:tcPr>
            <w:tcW w:w="2552" w:type="dxa"/>
            <w:noWrap/>
          </w:tcPr>
          <w:p w:rsidR="00583D01" w:rsidRPr="00C376DF" w:rsidRDefault="00583D01" w:rsidP="00583D01">
            <w:pPr>
              <w:spacing w:before="100" w:beforeAutospacing="1" w:after="100" w:afterAutospacing="1" w:line="216" w:lineRule="auto"/>
              <w:jc w:val="center"/>
              <w:rPr>
                <w:rFonts w:eastAsia="Times New Roman"/>
                <w:sz w:val="20"/>
                <w:szCs w:val="20"/>
                <w:u w:val="single"/>
                <w:lang w:val="ru-KG" w:eastAsia="ru-KG"/>
              </w:rPr>
            </w:pPr>
          </w:p>
        </w:tc>
        <w:tc>
          <w:tcPr>
            <w:tcW w:w="2126" w:type="dxa"/>
          </w:tcPr>
          <w:p w:rsidR="00583D01" w:rsidRPr="00C376DF" w:rsidRDefault="00583D01" w:rsidP="00583D01">
            <w:pPr>
              <w:spacing w:before="100" w:beforeAutospacing="1" w:after="100" w:afterAutospacing="1" w:line="216" w:lineRule="auto"/>
              <w:jc w:val="center"/>
              <w:rPr>
                <w:rFonts w:eastAsia="Times New Roman"/>
                <w:sz w:val="20"/>
                <w:szCs w:val="20"/>
                <w:u w:val="single"/>
                <w:lang w:val="ru-KG" w:eastAsia="ru-KG"/>
              </w:rPr>
            </w:pPr>
          </w:p>
        </w:tc>
      </w:tr>
      <w:tr w:rsidR="00583D01" w:rsidRPr="00600E2D" w:rsidTr="00F208CE">
        <w:trPr>
          <w:trHeight w:val="231"/>
        </w:trPr>
        <w:tc>
          <w:tcPr>
            <w:tcW w:w="562" w:type="dxa"/>
            <w:noWrap/>
          </w:tcPr>
          <w:p w:rsidR="00583D01" w:rsidRPr="00A17972" w:rsidRDefault="00583D01" w:rsidP="00583D01">
            <w:pPr>
              <w:spacing w:before="100" w:beforeAutospacing="1" w:after="100" w:afterAutospacing="1" w:line="216" w:lineRule="auto"/>
              <w:rPr>
                <w:rFonts w:eastAsia="Times New Roman"/>
                <w:sz w:val="20"/>
                <w:szCs w:val="20"/>
                <w:u w:val="single"/>
                <w:lang w:val="ru-KG" w:eastAsia="ru-KG"/>
              </w:rPr>
            </w:pPr>
            <w:r w:rsidRPr="00A17972">
              <w:rPr>
                <w:rFonts w:eastAsia="Times New Roman"/>
                <w:sz w:val="20"/>
                <w:szCs w:val="20"/>
                <w:u w:val="single"/>
                <w:lang w:val="ru-KG" w:eastAsia="ru-KG"/>
              </w:rPr>
              <w:t>4,</w:t>
            </w:r>
          </w:p>
        </w:tc>
        <w:tc>
          <w:tcPr>
            <w:tcW w:w="2268" w:type="dxa"/>
          </w:tcPr>
          <w:p w:rsidR="00583D01" w:rsidRPr="00A17972" w:rsidRDefault="00583D01" w:rsidP="00583D01">
            <w:pPr>
              <w:spacing w:line="216" w:lineRule="auto"/>
              <w:rPr>
                <w:rFonts w:eastAsia="Times New Roman"/>
                <w:sz w:val="20"/>
                <w:szCs w:val="20"/>
                <w:lang w:val="ru-KG" w:eastAsia="ru-KG"/>
              </w:rPr>
            </w:pPr>
            <w:r w:rsidRPr="00A17972">
              <w:rPr>
                <w:rFonts w:eastAsia="Times New Roman"/>
                <w:sz w:val="20"/>
                <w:szCs w:val="20"/>
                <w:lang w:val="ru-KG" w:eastAsia="ru-KG"/>
              </w:rPr>
              <w:t xml:space="preserve">Прицеп </w:t>
            </w:r>
          </w:p>
        </w:tc>
        <w:tc>
          <w:tcPr>
            <w:tcW w:w="993" w:type="dxa"/>
            <w:noWrap/>
          </w:tcPr>
          <w:p w:rsidR="00583D01" w:rsidRDefault="00583D01" w:rsidP="00583D01">
            <w:pPr>
              <w:spacing w:before="100" w:beforeAutospacing="1" w:after="100" w:afterAutospacing="1" w:line="216" w:lineRule="auto"/>
              <w:jc w:val="center"/>
              <w:rPr>
                <w:rFonts w:eastAsia="Times New Roman"/>
                <w:sz w:val="20"/>
                <w:szCs w:val="20"/>
                <w:u w:val="single"/>
                <w:lang w:val="ru-KG" w:eastAsia="ru-KG"/>
              </w:rPr>
            </w:pPr>
            <w:r>
              <w:rPr>
                <w:rFonts w:eastAsia="Times New Roman"/>
                <w:sz w:val="20"/>
                <w:szCs w:val="20"/>
                <w:u w:val="single"/>
                <w:lang w:val="ru-KG" w:eastAsia="ru-KG"/>
              </w:rPr>
              <w:t>ШТ</w:t>
            </w:r>
          </w:p>
        </w:tc>
        <w:tc>
          <w:tcPr>
            <w:tcW w:w="1134" w:type="dxa"/>
            <w:noWrap/>
          </w:tcPr>
          <w:p w:rsidR="00583D01" w:rsidRDefault="00583D01" w:rsidP="00583D01">
            <w:pPr>
              <w:spacing w:before="100" w:beforeAutospacing="1" w:after="100" w:afterAutospacing="1" w:line="216" w:lineRule="auto"/>
              <w:jc w:val="center"/>
              <w:rPr>
                <w:rFonts w:eastAsia="Times New Roman"/>
                <w:sz w:val="20"/>
                <w:szCs w:val="20"/>
                <w:u w:val="single"/>
                <w:lang w:val="ru-KG" w:eastAsia="ru-KG"/>
              </w:rPr>
            </w:pPr>
            <w:r>
              <w:rPr>
                <w:rFonts w:eastAsia="Times New Roman"/>
                <w:sz w:val="20"/>
                <w:szCs w:val="20"/>
                <w:u w:val="single"/>
                <w:lang w:val="ru-KG" w:eastAsia="ru-KG"/>
              </w:rPr>
              <w:t>3</w:t>
            </w:r>
          </w:p>
        </w:tc>
        <w:tc>
          <w:tcPr>
            <w:tcW w:w="2126" w:type="dxa"/>
            <w:noWrap/>
          </w:tcPr>
          <w:p w:rsidR="00583D01" w:rsidRPr="00C376DF" w:rsidRDefault="00583D01" w:rsidP="00583D01">
            <w:pPr>
              <w:spacing w:before="100" w:beforeAutospacing="1" w:after="100" w:afterAutospacing="1" w:line="216" w:lineRule="auto"/>
              <w:jc w:val="center"/>
              <w:rPr>
                <w:rFonts w:eastAsia="Times New Roman"/>
                <w:sz w:val="20"/>
                <w:szCs w:val="20"/>
                <w:u w:val="single"/>
                <w:lang w:val="en-US" w:eastAsia="ru-KG"/>
              </w:rPr>
            </w:pPr>
            <w:r w:rsidRPr="00C376DF">
              <w:rPr>
                <w:rFonts w:eastAsia="Times New Roman"/>
                <w:sz w:val="20"/>
                <w:szCs w:val="20"/>
                <w:u w:val="single"/>
                <w:lang w:val="ru-KG" w:eastAsia="ru-KG"/>
              </w:rPr>
              <w:t>1</w:t>
            </w:r>
          </w:p>
        </w:tc>
        <w:tc>
          <w:tcPr>
            <w:tcW w:w="2126" w:type="dxa"/>
            <w:noWrap/>
          </w:tcPr>
          <w:p w:rsidR="00583D01" w:rsidRPr="00C376DF" w:rsidRDefault="002E3457" w:rsidP="00583D01">
            <w:pPr>
              <w:spacing w:before="100" w:beforeAutospacing="1" w:after="100" w:afterAutospacing="1" w:line="216" w:lineRule="auto"/>
              <w:jc w:val="center"/>
              <w:rPr>
                <w:rFonts w:eastAsia="Times New Roman"/>
                <w:sz w:val="20"/>
                <w:szCs w:val="20"/>
                <w:u w:val="single"/>
                <w:lang w:val="ru-KG" w:eastAsia="ru-KG"/>
              </w:rPr>
            </w:pPr>
            <w:r w:rsidRPr="00C376DF">
              <w:rPr>
                <w:rFonts w:eastAsia="Times New Roman"/>
                <w:sz w:val="20"/>
                <w:szCs w:val="20"/>
                <w:u w:val="single"/>
                <w:lang w:val="ru-KG" w:eastAsia="ru-KG"/>
              </w:rPr>
              <w:t>1</w:t>
            </w:r>
          </w:p>
        </w:tc>
        <w:tc>
          <w:tcPr>
            <w:tcW w:w="2552" w:type="dxa"/>
            <w:noWrap/>
          </w:tcPr>
          <w:p w:rsidR="00583D01" w:rsidRPr="00C376DF" w:rsidRDefault="00583D01" w:rsidP="00583D01">
            <w:pPr>
              <w:spacing w:before="100" w:beforeAutospacing="1" w:after="100" w:afterAutospacing="1" w:line="216" w:lineRule="auto"/>
              <w:jc w:val="center"/>
              <w:rPr>
                <w:rFonts w:eastAsia="Times New Roman"/>
                <w:sz w:val="20"/>
                <w:szCs w:val="20"/>
                <w:u w:val="single"/>
                <w:lang w:val="ru-KG" w:eastAsia="ru-KG"/>
              </w:rPr>
            </w:pPr>
            <w:r w:rsidRPr="00C376DF">
              <w:rPr>
                <w:rFonts w:eastAsia="Times New Roman"/>
                <w:sz w:val="20"/>
                <w:szCs w:val="20"/>
                <w:u w:val="single"/>
                <w:lang w:val="ru-KG" w:eastAsia="ru-KG"/>
              </w:rPr>
              <w:t>1</w:t>
            </w:r>
          </w:p>
        </w:tc>
        <w:tc>
          <w:tcPr>
            <w:tcW w:w="2126" w:type="dxa"/>
          </w:tcPr>
          <w:p w:rsidR="00583D01" w:rsidRPr="00C376DF" w:rsidRDefault="00583D01" w:rsidP="00583D01">
            <w:pPr>
              <w:spacing w:before="100" w:beforeAutospacing="1" w:after="100" w:afterAutospacing="1" w:line="216" w:lineRule="auto"/>
              <w:jc w:val="center"/>
              <w:rPr>
                <w:rFonts w:eastAsia="Times New Roman"/>
                <w:sz w:val="20"/>
                <w:szCs w:val="20"/>
                <w:u w:val="single"/>
                <w:lang w:val="ru-KG" w:eastAsia="ru-KG"/>
              </w:rPr>
            </w:pPr>
          </w:p>
        </w:tc>
      </w:tr>
    </w:tbl>
    <w:p w:rsidR="007F2496" w:rsidRPr="003474C4" w:rsidRDefault="007F2496" w:rsidP="00583D01">
      <w:pPr>
        <w:spacing w:before="239" w:line="216" w:lineRule="auto"/>
        <w:ind w:right="480"/>
        <w:rPr>
          <w:sz w:val="23"/>
        </w:rPr>
      </w:pPr>
      <w:r w:rsidRPr="003474C4">
        <w:rPr>
          <w:sz w:val="23"/>
        </w:rPr>
        <w:t>Количества и распределение по питомникам указываются в таблице технической спецификации и являются обязательными для исполнения.</w:t>
      </w:r>
    </w:p>
    <w:p w:rsidR="007F2496" w:rsidRPr="007F2496" w:rsidRDefault="007F2496" w:rsidP="0062758A">
      <w:pPr>
        <w:pStyle w:val="1"/>
        <w:jc w:val="left"/>
        <w:rPr>
          <w:rFonts w:ascii="Microsoft Sans Serif" w:eastAsia="Times New Roman" w:hAnsi="Microsoft Sans Serif" w:cs="Microsoft Sans Serif"/>
          <w:sz w:val="23"/>
          <w:szCs w:val="23"/>
          <w:lang w:eastAsia="ru-KG"/>
        </w:rPr>
        <w:sectPr w:rsidR="007F2496" w:rsidRPr="007F2496" w:rsidSect="00583D01">
          <w:pgSz w:w="16820" w:h="11900" w:orient="landscape"/>
          <w:pgMar w:top="709" w:right="1622" w:bottom="425" w:left="1242" w:header="709" w:footer="975" w:gutter="0"/>
          <w:cols w:space="720"/>
          <w:titlePg/>
          <w:docGrid w:linePitch="299"/>
        </w:sectPr>
      </w:pPr>
    </w:p>
    <w:p w:rsidR="00583D01" w:rsidRDefault="00583D01" w:rsidP="00E5068C">
      <w:pPr>
        <w:pStyle w:val="1"/>
        <w:spacing w:line="216" w:lineRule="auto"/>
        <w:jc w:val="left"/>
        <w:rPr>
          <w:rFonts w:ascii="Microsoft Sans Serif" w:eastAsia="Times New Roman" w:hAnsi="Microsoft Sans Serif" w:cs="Microsoft Sans Serif"/>
          <w:sz w:val="23"/>
          <w:szCs w:val="23"/>
          <w:lang w:eastAsia="ru-KG"/>
        </w:rPr>
      </w:pPr>
    </w:p>
    <w:p w:rsidR="00583D01" w:rsidRDefault="00583D01" w:rsidP="00E5068C">
      <w:pPr>
        <w:pStyle w:val="1"/>
        <w:spacing w:line="216" w:lineRule="auto"/>
        <w:jc w:val="left"/>
        <w:rPr>
          <w:rFonts w:ascii="Microsoft Sans Serif" w:eastAsia="Times New Roman" w:hAnsi="Microsoft Sans Serif" w:cs="Microsoft Sans Serif"/>
          <w:sz w:val="23"/>
          <w:szCs w:val="23"/>
          <w:lang w:eastAsia="ru-KG"/>
        </w:rPr>
      </w:pPr>
    </w:p>
    <w:p w:rsidR="00E5068C" w:rsidRPr="00195924" w:rsidRDefault="00E5068C" w:rsidP="00E5068C">
      <w:pPr>
        <w:pStyle w:val="1"/>
        <w:spacing w:line="216" w:lineRule="auto"/>
        <w:jc w:val="left"/>
        <w:rPr>
          <w:rFonts w:ascii="Microsoft Sans Serif" w:eastAsia="Times New Roman" w:hAnsi="Microsoft Sans Serif" w:cs="Microsoft Sans Serif"/>
          <w:b w:val="0"/>
          <w:bCs w:val="0"/>
          <w:sz w:val="23"/>
          <w:szCs w:val="23"/>
          <w:lang w:eastAsia="ru-KG"/>
        </w:rPr>
      </w:pPr>
      <w:r w:rsidRPr="00195924">
        <w:rPr>
          <w:rFonts w:ascii="Microsoft Sans Serif" w:eastAsia="Times New Roman" w:hAnsi="Microsoft Sans Serif" w:cs="Microsoft Sans Serif"/>
          <w:sz w:val="23"/>
          <w:szCs w:val="23"/>
          <w:lang w:eastAsia="ru-KG"/>
        </w:rPr>
        <w:t>3. Сроки поставки:</w:t>
      </w:r>
      <w:r w:rsidRPr="00195924">
        <w:rPr>
          <w:rFonts w:ascii="Microsoft Sans Serif" w:eastAsia="Times New Roman" w:hAnsi="Microsoft Sans Serif" w:cs="Microsoft Sans Serif"/>
          <w:b w:val="0"/>
          <w:bCs w:val="0"/>
          <w:sz w:val="23"/>
          <w:szCs w:val="23"/>
          <w:lang w:eastAsia="ru-KG"/>
        </w:rPr>
        <w:br/>
        <w:t xml:space="preserve"> </w:t>
      </w:r>
      <w:r>
        <w:rPr>
          <w:rFonts w:ascii="Microsoft Sans Serif" w:eastAsia="Times New Roman" w:hAnsi="Microsoft Sans Serif" w:cs="Microsoft Sans Serif"/>
          <w:b w:val="0"/>
          <w:bCs w:val="0"/>
          <w:sz w:val="23"/>
          <w:szCs w:val="23"/>
          <w:lang w:eastAsia="ru-KG"/>
        </w:rPr>
        <w:t>Не более 60 дней после подписания Контракта.</w:t>
      </w:r>
    </w:p>
    <w:p w:rsidR="00E5068C" w:rsidRPr="00583D01" w:rsidRDefault="00E5068C" w:rsidP="00E5068C">
      <w:pPr>
        <w:pStyle w:val="1"/>
        <w:spacing w:line="216" w:lineRule="auto"/>
        <w:jc w:val="left"/>
        <w:rPr>
          <w:rFonts w:ascii="Microsoft Sans Serif" w:eastAsia="Times New Roman" w:hAnsi="Microsoft Sans Serif" w:cs="Microsoft Sans Serif"/>
          <w:sz w:val="23"/>
          <w:szCs w:val="23"/>
          <w:lang w:eastAsia="ru-KG"/>
        </w:rPr>
      </w:pPr>
    </w:p>
    <w:p w:rsidR="00E5068C" w:rsidRPr="00195924" w:rsidRDefault="00E5068C" w:rsidP="00E5068C">
      <w:pPr>
        <w:pStyle w:val="1"/>
        <w:spacing w:line="216" w:lineRule="auto"/>
        <w:jc w:val="left"/>
        <w:rPr>
          <w:rFonts w:ascii="Microsoft Sans Serif" w:eastAsia="Times New Roman" w:hAnsi="Microsoft Sans Serif" w:cs="Microsoft Sans Serif"/>
          <w:sz w:val="23"/>
          <w:szCs w:val="23"/>
          <w:lang w:eastAsia="ru-KG"/>
        </w:rPr>
      </w:pPr>
      <w:r w:rsidRPr="00195924">
        <w:rPr>
          <w:rFonts w:ascii="Microsoft Sans Serif" w:eastAsia="Times New Roman" w:hAnsi="Microsoft Sans Serif" w:cs="Microsoft Sans Serif"/>
          <w:sz w:val="23"/>
          <w:szCs w:val="23"/>
          <w:lang w:eastAsia="ru-KG"/>
        </w:rPr>
        <w:t xml:space="preserve">4. Технические требования </w:t>
      </w:r>
      <w:r w:rsidR="00583D01" w:rsidRPr="00583D01">
        <w:rPr>
          <w:rFonts w:ascii="Microsoft Sans Serif" w:eastAsia="Times New Roman" w:hAnsi="Microsoft Sans Serif" w:cs="Microsoft Sans Serif"/>
          <w:sz w:val="23"/>
          <w:szCs w:val="23"/>
          <w:lang w:eastAsia="ru-KG"/>
        </w:rPr>
        <w:t>к навесному и прицепному оборудованию</w:t>
      </w:r>
    </w:p>
    <w:p w:rsidR="00583D01" w:rsidRPr="00583D01" w:rsidRDefault="00E5068C" w:rsidP="00583D01">
      <w:pPr>
        <w:widowControl/>
        <w:autoSpaceDE/>
        <w:autoSpaceDN/>
        <w:spacing w:before="100" w:beforeAutospacing="1" w:after="100" w:afterAutospacing="1"/>
        <w:rPr>
          <w:rFonts w:eastAsia="Times New Roman"/>
          <w:sz w:val="23"/>
          <w:szCs w:val="23"/>
          <w:lang w:eastAsia="ru-KG"/>
        </w:rPr>
      </w:pPr>
      <w:r w:rsidRPr="00583D01">
        <w:rPr>
          <w:rFonts w:eastAsia="Times New Roman"/>
          <w:sz w:val="23"/>
          <w:szCs w:val="23"/>
          <w:lang w:eastAsia="ru-KG"/>
        </w:rPr>
        <w:t xml:space="preserve">4.1 </w:t>
      </w:r>
      <w:r w:rsidR="00583D01" w:rsidRPr="00583D01">
        <w:rPr>
          <w:rFonts w:eastAsia="Times New Roman"/>
          <w:sz w:val="23"/>
          <w:szCs w:val="23"/>
          <w:lang w:eastAsia="ru-KG"/>
        </w:rPr>
        <w:t>Оборудовани</w:t>
      </w:r>
      <w:r w:rsidR="0048343E">
        <w:rPr>
          <w:rFonts w:eastAsia="Times New Roman"/>
          <w:sz w:val="23"/>
          <w:szCs w:val="23"/>
          <w:lang w:eastAsia="ru-KG"/>
        </w:rPr>
        <w:t>я</w:t>
      </w:r>
      <w:r w:rsidR="00583D01" w:rsidRPr="00583D01">
        <w:rPr>
          <w:rFonts w:eastAsia="Times New Roman"/>
          <w:sz w:val="23"/>
          <w:szCs w:val="23"/>
          <w:lang w:eastAsia="ru-KG"/>
        </w:rPr>
        <w:t xml:space="preserve"> должн</w:t>
      </w:r>
      <w:r w:rsidR="0048343E">
        <w:rPr>
          <w:rFonts w:eastAsia="Times New Roman"/>
          <w:sz w:val="23"/>
          <w:szCs w:val="23"/>
          <w:lang w:eastAsia="ru-KG"/>
        </w:rPr>
        <w:t>ы</w:t>
      </w:r>
      <w:r w:rsidR="00583D01" w:rsidRPr="00583D01">
        <w:rPr>
          <w:rFonts w:eastAsia="Times New Roman"/>
          <w:sz w:val="23"/>
          <w:szCs w:val="23"/>
          <w:lang w:eastAsia="ru-KG"/>
        </w:rPr>
        <w:t xml:space="preserve"> быть:</w:t>
      </w:r>
    </w:p>
    <w:p w:rsidR="00583D01" w:rsidRPr="003B59E7" w:rsidRDefault="00583D01" w:rsidP="00583D01">
      <w:pPr>
        <w:widowControl/>
        <w:autoSpaceDE/>
        <w:autoSpaceDN/>
        <w:spacing w:before="100" w:beforeAutospacing="1" w:after="100" w:afterAutospacing="1"/>
        <w:rPr>
          <w:rFonts w:eastAsia="Times New Roman"/>
          <w:sz w:val="23"/>
          <w:szCs w:val="23"/>
          <w:lang w:eastAsia="ru-KG"/>
        </w:rPr>
      </w:pPr>
      <w:r w:rsidRPr="003B59E7">
        <w:rPr>
          <w:rFonts w:eastAsia="Times New Roman"/>
          <w:sz w:val="23"/>
          <w:szCs w:val="23"/>
          <w:lang w:eastAsia="ru-KG"/>
        </w:rPr>
        <w:t xml:space="preserve"> новыми, не бывшими в эксплуатации;</w:t>
      </w:r>
      <w:r w:rsidRPr="003B59E7">
        <w:rPr>
          <w:rFonts w:eastAsia="Times New Roman"/>
          <w:sz w:val="23"/>
          <w:szCs w:val="23"/>
          <w:lang w:eastAsia="ru-KG"/>
        </w:rPr>
        <w:br/>
        <w:t>• заводского производства;</w:t>
      </w:r>
      <w:r w:rsidRPr="003B59E7">
        <w:rPr>
          <w:rFonts w:eastAsia="Times New Roman"/>
          <w:sz w:val="23"/>
          <w:szCs w:val="23"/>
          <w:lang w:eastAsia="ru-KG"/>
        </w:rPr>
        <w:br/>
        <w:t>• адаптированными к климатическим условиям Кыргызской Республики;</w:t>
      </w:r>
      <w:r w:rsidRPr="003B59E7">
        <w:rPr>
          <w:rFonts w:eastAsia="Times New Roman"/>
          <w:sz w:val="23"/>
          <w:szCs w:val="23"/>
          <w:lang w:eastAsia="ru-KG"/>
        </w:rPr>
        <w:br/>
        <w:t xml:space="preserve">• совместимыми с </w:t>
      </w:r>
      <w:r>
        <w:rPr>
          <w:rFonts w:eastAsia="Times New Roman"/>
          <w:sz w:val="23"/>
          <w:szCs w:val="23"/>
          <w:lang w:eastAsia="ru-KG"/>
        </w:rPr>
        <w:t>мини тракторами</w:t>
      </w:r>
      <w:r w:rsidRPr="003B59E7">
        <w:rPr>
          <w:rFonts w:eastAsia="Times New Roman"/>
          <w:sz w:val="23"/>
          <w:szCs w:val="23"/>
          <w:lang w:eastAsia="ru-KG"/>
        </w:rPr>
        <w:t xml:space="preserve">, предусмотренным в Лоте </w:t>
      </w:r>
      <w:r w:rsidR="00EE6F4A">
        <w:rPr>
          <w:rFonts w:eastAsia="Times New Roman"/>
          <w:sz w:val="23"/>
          <w:szCs w:val="23"/>
          <w:lang w:eastAsia="ru-KG"/>
        </w:rPr>
        <w:t>1</w:t>
      </w:r>
      <w:r w:rsidRPr="003B59E7">
        <w:rPr>
          <w:rFonts w:eastAsia="Times New Roman"/>
          <w:sz w:val="23"/>
          <w:szCs w:val="23"/>
          <w:lang w:eastAsia="ru-KG"/>
        </w:rPr>
        <w:t>;</w:t>
      </w:r>
      <w:r w:rsidRPr="003B59E7">
        <w:rPr>
          <w:rFonts w:eastAsia="Times New Roman"/>
          <w:sz w:val="23"/>
          <w:szCs w:val="23"/>
          <w:lang w:eastAsia="ru-KG"/>
        </w:rPr>
        <w:br/>
        <w:t>• полностью укомплектованными и готовыми к эксплуатации.</w:t>
      </w:r>
    </w:p>
    <w:p w:rsidR="00583D01" w:rsidRPr="00C376DF" w:rsidRDefault="00583D01" w:rsidP="00583D01">
      <w:pPr>
        <w:widowControl/>
        <w:autoSpaceDE/>
        <w:autoSpaceDN/>
        <w:spacing w:before="100" w:beforeAutospacing="1" w:after="100" w:afterAutospacing="1"/>
        <w:rPr>
          <w:rFonts w:eastAsia="Times New Roman"/>
          <w:b/>
          <w:bCs/>
          <w:sz w:val="23"/>
          <w:szCs w:val="23"/>
          <w:lang w:eastAsia="ru-KG"/>
        </w:rPr>
      </w:pPr>
      <w:r w:rsidRPr="00C376DF">
        <w:rPr>
          <w:rFonts w:eastAsia="Times New Roman"/>
          <w:b/>
          <w:bCs/>
          <w:sz w:val="23"/>
          <w:szCs w:val="23"/>
          <w:lang w:eastAsia="ru-KG"/>
        </w:rPr>
        <w:t>4.2 Прицеп:</w:t>
      </w:r>
    </w:p>
    <w:p w:rsidR="00583D01" w:rsidRPr="006F2CC6" w:rsidRDefault="00583D01" w:rsidP="00583D01">
      <w:pPr>
        <w:pStyle w:val="a6"/>
        <w:widowControl/>
        <w:numPr>
          <w:ilvl w:val="1"/>
          <w:numId w:val="27"/>
        </w:numPr>
        <w:autoSpaceDE/>
        <w:autoSpaceDN/>
        <w:spacing w:before="100" w:beforeAutospacing="1" w:after="100" w:afterAutospacing="1"/>
        <w:ind w:left="142" w:hanging="142"/>
        <w:rPr>
          <w:rFonts w:eastAsia="Times New Roman"/>
          <w:sz w:val="23"/>
          <w:szCs w:val="23"/>
          <w:lang w:eastAsia="ru-KG"/>
        </w:rPr>
      </w:pPr>
      <w:r w:rsidRPr="006F2CC6">
        <w:rPr>
          <w:rFonts w:eastAsia="Times New Roman"/>
          <w:sz w:val="23"/>
          <w:szCs w:val="23"/>
          <w:lang w:eastAsia="ru-KG"/>
        </w:rPr>
        <w:t>грузоподъемность — не менее 3300 кг;</w:t>
      </w:r>
    </w:p>
    <w:p w:rsidR="00583D01" w:rsidRPr="006F2CC6" w:rsidRDefault="00583D01" w:rsidP="00583D01">
      <w:pPr>
        <w:pStyle w:val="a6"/>
        <w:numPr>
          <w:ilvl w:val="0"/>
          <w:numId w:val="27"/>
        </w:numPr>
        <w:spacing w:before="100" w:beforeAutospacing="1" w:after="100" w:afterAutospacing="1"/>
        <w:ind w:left="142" w:hanging="142"/>
        <w:rPr>
          <w:rFonts w:eastAsia="Times New Roman"/>
          <w:sz w:val="23"/>
          <w:szCs w:val="23"/>
          <w:lang w:eastAsia="ru-KG"/>
        </w:rPr>
      </w:pPr>
      <w:r w:rsidRPr="006F2CC6">
        <w:rPr>
          <w:rFonts w:eastAsia="Times New Roman"/>
          <w:sz w:val="23"/>
          <w:szCs w:val="23"/>
          <w:lang w:eastAsia="ru-KG"/>
        </w:rPr>
        <w:t>вместимость — не менее 2,7 м³;</w:t>
      </w:r>
    </w:p>
    <w:p w:rsidR="00583D01" w:rsidRPr="006F2CC6" w:rsidRDefault="00583D01" w:rsidP="00583D01">
      <w:pPr>
        <w:pStyle w:val="a6"/>
        <w:numPr>
          <w:ilvl w:val="0"/>
          <w:numId w:val="27"/>
        </w:numPr>
        <w:spacing w:before="100" w:beforeAutospacing="1" w:after="100" w:afterAutospacing="1"/>
        <w:ind w:left="142" w:hanging="142"/>
        <w:rPr>
          <w:rFonts w:eastAsia="Times New Roman"/>
          <w:sz w:val="23"/>
          <w:szCs w:val="23"/>
          <w:lang w:eastAsia="ru-KG"/>
        </w:rPr>
      </w:pPr>
      <w:r w:rsidRPr="006F2CC6">
        <w:rPr>
          <w:rFonts w:eastAsia="Times New Roman"/>
          <w:sz w:val="23"/>
          <w:szCs w:val="23"/>
          <w:lang w:eastAsia="ru-KG"/>
        </w:rPr>
        <w:t>погрузочная высота — не более 1600 мм;</w:t>
      </w:r>
    </w:p>
    <w:p w:rsidR="00583D01" w:rsidRPr="006F2CC6" w:rsidRDefault="00C376DF" w:rsidP="00583D01">
      <w:pPr>
        <w:pStyle w:val="a6"/>
        <w:widowControl/>
        <w:numPr>
          <w:ilvl w:val="0"/>
          <w:numId w:val="27"/>
        </w:numPr>
        <w:autoSpaceDE/>
        <w:autoSpaceDN/>
        <w:spacing w:before="100" w:beforeAutospacing="1" w:after="100" w:afterAutospacing="1"/>
        <w:ind w:left="142" w:hanging="142"/>
        <w:rPr>
          <w:rFonts w:eastAsia="Times New Roman"/>
          <w:sz w:val="23"/>
          <w:szCs w:val="23"/>
          <w:lang w:eastAsia="ru-KG"/>
        </w:rPr>
      </w:pPr>
      <w:r>
        <w:rPr>
          <w:rFonts w:eastAsia="Times New Roman"/>
          <w:sz w:val="23"/>
          <w:szCs w:val="23"/>
          <w:lang w:eastAsia="ru-KG"/>
        </w:rPr>
        <w:t>габариты длина/ширина/высота</w:t>
      </w:r>
      <w:r w:rsidR="00583D01" w:rsidRPr="006F2CC6">
        <w:rPr>
          <w:rFonts w:eastAsia="Times New Roman"/>
          <w:sz w:val="23"/>
          <w:szCs w:val="23"/>
          <w:lang w:eastAsia="ru-KG"/>
        </w:rPr>
        <w:t xml:space="preserve"> — не более 4500×1900×1800 мм;</w:t>
      </w:r>
    </w:p>
    <w:p w:rsidR="00583D01" w:rsidRPr="006F2CC6" w:rsidRDefault="00583D01" w:rsidP="00583D01">
      <w:pPr>
        <w:pStyle w:val="a6"/>
        <w:numPr>
          <w:ilvl w:val="0"/>
          <w:numId w:val="27"/>
        </w:numPr>
        <w:spacing w:before="100" w:beforeAutospacing="1" w:after="100" w:afterAutospacing="1"/>
        <w:ind w:left="142" w:hanging="142"/>
        <w:rPr>
          <w:rFonts w:eastAsia="Times New Roman"/>
          <w:sz w:val="23"/>
          <w:szCs w:val="23"/>
          <w:lang w:eastAsia="ru-KG"/>
        </w:rPr>
      </w:pPr>
      <w:r w:rsidRPr="006F2CC6">
        <w:rPr>
          <w:rFonts w:eastAsia="Times New Roman"/>
          <w:sz w:val="23"/>
          <w:szCs w:val="23"/>
          <w:lang w:eastAsia="ru-KG"/>
        </w:rPr>
        <w:t>эксплуатационная масса — не более 1120 кг;</w:t>
      </w:r>
    </w:p>
    <w:p w:rsidR="00583D01" w:rsidRPr="006F2CC6" w:rsidRDefault="00583D01" w:rsidP="00583D01">
      <w:pPr>
        <w:pStyle w:val="a6"/>
        <w:numPr>
          <w:ilvl w:val="0"/>
          <w:numId w:val="27"/>
        </w:numPr>
        <w:spacing w:before="100" w:beforeAutospacing="1" w:after="100" w:afterAutospacing="1"/>
        <w:ind w:left="142" w:hanging="142"/>
        <w:rPr>
          <w:rFonts w:eastAsia="Times New Roman"/>
          <w:sz w:val="23"/>
          <w:szCs w:val="23"/>
          <w:lang w:eastAsia="ru-KG"/>
        </w:rPr>
      </w:pPr>
      <w:r w:rsidRPr="006F2CC6">
        <w:rPr>
          <w:rFonts w:eastAsia="Times New Roman"/>
          <w:sz w:val="23"/>
          <w:szCs w:val="23"/>
          <w:lang w:eastAsia="ru-KG"/>
        </w:rPr>
        <w:t>наличие сцепного устройства.</w:t>
      </w:r>
    </w:p>
    <w:p w:rsidR="00583D01" w:rsidRPr="006F2CC6" w:rsidRDefault="00583D01" w:rsidP="00583D01">
      <w:pPr>
        <w:spacing w:before="100" w:beforeAutospacing="1" w:after="100" w:afterAutospacing="1"/>
        <w:rPr>
          <w:rFonts w:eastAsia="Times New Roman"/>
          <w:sz w:val="23"/>
          <w:szCs w:val="23"/>
          <w:lang w:eastAsia="ru-KG"/>
        </w:rPr>
      </w:pPr>
      <w:r w:rsidRPr="00C376DF">
        <w:rPr>
          <w:rFonts w:eastAsia="Times New Roman"/>
          <w:b/>
          <w:bCs/>
          <w:sz w:val="23"/>
          <w:szCs w:val="23"/>
          <w:lang w:eastAsia="ru-KG"/>
        </w:rPr>
        <w:t xml:space="preserve">4.3 </w:t>
      </w:r>
      <w:proofErr w:type="spellStart"/>
      <w:r w:rsidRPr="00C376DF">
        <w:rPr>
          <w:rFonts w:eastAsia="Times New Roman"/>
          <w:b/>
          <w:bCs/>
          <w:sz w:val="23"/>
          <w:szCs w:val="23"/>
          <w:lang w:eastAsia="ru-KG"/>
        </w:rPr>
        <w:t>Почвофреза</w:t>
      </w:r>
      <w:proofErr w:type="spellEnd"/>
      <w:r w:rsidRPr="00C376DF">
        <w:rPr>
          <w:rFonts w:eastAsia="Times New Roman"/>
          <w:b/>
          <w:bCs/>
          <w:sz w:val="23"/>
          <w:szCs w:val="23"/>
          <w:lang w:eastAsia="ru-KG"/>
        </w:rPr>
        <w:t>:</w:t>
      </w:r>
      <w:r w:rsidRPr="006F2CC6">
        <w:rPr>
          <w:rFonts w:eastAsia="Times New Roman"/>
          <w:sz w:val="23"/>
          <w:szCs w:val="23"/>
          <w:lang w:eastAsia="ru-KG"/>
        </w:rPr>
        <w:br/>
        <w:t>• ширина захвата — не менее 1,5 м;</w:t>
      </w:r>
      <w:r w:rsidRPr="006F2CC6">
        <w:rPr>
          <w:rFonts w:eastAsia="Times New Roman"/>
          <w:sz w:val="23"/>
          <w:szCs w:val="23"/>
          <w:lang w:eastAsia="ru-KG"/>
        </w:rPr>
        <w:br/>
        <w:t>• расположение редуктора — центральное;</w:t>
      </w:r>
      <w:r w:rsidRPr="006F2CC6">
        <w:rPr>
          <w:rFonts w:eastAsia="Times New Roman"/>
          <w:sz w:val="23"/>
          <w:szCs w:val="23"/>
          <w:lang w:eastAsia="ru-KG"/>
        </w:rPr>
        <w:br/>
        <w:t>• частота вращения ВОМ — 540 об/мин;</w:t>
      </w:r>
      <w:r w:rsidRPr="006F2CC6">
        <w:rPr>
          <w:rFonts w:eastAsia="Times New Roman"/>
          <w:sz w:val="23"/>
          <w:szCs w:val="23"/>
          <w:lang w:eastAsia="ru-KG"/>
        </w:rPr>
        <w:br/>
        <w:t>• глубина обработки — 0,1–0,16 м;</w:t>
      </w:r>
      <w:r w:rsidRPr="006F2CC6">
        <w:rPr>
          <w:rFonts w:eastAsia="Times New Roman"/>
          <w:sz w:val="23"/>
          <w:szCs w:val="23"/>
          <w:lang w:eastAsia="ru-KG"/>
        </w:rPr>
        <w:br/>
        <w:t>• рабочая скорость — 2–7 км/час;</w:t>
      </w:r>
      <w:r w:rsidRPr="006F2CC6">
        <w:rPr>
          <w:rFonts w:eastAsia="Times New Roman"/>
          <w:sz w:val="23"/>
          <w:szCs w:val="23"/>
          <w:lang w:eastAsia="ru-KG"/>
        </w:rPr>
        <w:br/>
        <w:t>• масса — не более 248 кг;</w:t>
      </w:r>
      <w:r w:rsidRPr="006F2CC6">
        <w:rPr>
          <w:rFonts w:eastAsia="Times New Roman"/>
          <w:sz w:val="23"/>
          <w:szCs w:val="23"/>
          <w:lang w:eastAsia="ru-KG"/>
        </w:rPr>
        <w:br/>
        <w:t>• количество ножей — 34 шт.</w:t>
      </w:r>
    </w:p>
    <w:p w:rsidR="00583D01" w:rsidRDefault="00583D01" w:rsidP="00583D01">
      <w:pPr>
        <w:tabs>
          <w:tab w:val="left" w:pos="678"/>
        </w:tabs>
        <w:spacing w:before="183"/>
        <w:ind w:right="413"/>
        <w:rPr>
          <w:rFonts w:eastAsia="Times New Roman"/>
          <w:sz w:val="23"/>
          <w:szCs w:val="23"/>
          <w:lang w:eastAsia="ru-KG"/>
        </w:rPr>
      </w:pPr>
      <w:r w:rsidRPr="00C376DF">
        <w:rPr>
          <w:rFonts w:eastAsia="Times New Roman"/>
          <w:b/>
          <w:bCs/>
          <w:sz w:val="23"/>
          <w:szCs w:val="23"/>
          <w:lang w:eastAsia="ru-KG"/>
        </w:rPr>
        <w:t>4.4 Ямобур:</w:t>
      </w:r>
      <w:r w:rsidRPr="003B59E7">
        <w:rPr>
          <w:rFonts w:eastAsia="Times New Roman"/>
          <w:sz w:val="23"/>
          <w:szCs w:val="23"/>
          <w:lang w:eastAsia="ru-KG"/>
        </w:rPr>
        <w:br/>
      </w:r>
      <w:r w:rsidRPr="006F2CC6">
        <w:rPr>
          <w:rFonts w:eastAsia="Times New Roman"/>
          <w:sz w:val="23"/>
          <w:szCs w:val="23"/>
          <w:lang w:eastAsia="ru-KG"/>
        </w:rPr>
        <w:t>• длина — не более 1600 мм;</w:t>
      </w:r>
      <w:r w:rsidRPr="006F2CC6">
        <w:rPr>
          <w:rFonts w:eastAsia="Times New Roman"/>
          <w:sz w:val="23"/>
          <w:szCs w:val="23"/>
          <w:lang w:eastAsia="ru-KG"/>
        </w:rPr>
        <w:br/>
        <w:t>• ширина — не более 715 мм;</w:t>
      </w:r>
      <w:r w:rsidRPr="006F2CC6">
        <w:rPr>
          <w:rFonts w:eastAsia="Times New Roman"/>
          <w:sz w:val="23"/>
          <w:szCs w:val="23"/>
          <w:lang w:eastAsia="ru-KG"/>
        </w:rPr>
        <w:br/>
        <w:t>• масса — не более 190 кг;</w:t>
      </w:r>
      <w:r w:rsidRPr="006F2CC6">
        <w:rPr>
          <w:rFonts w:eastAsia="Times New Roman"/>
          <w:sz w:val="23"/>
          <w:szCs w:val="23"/>
          <w:lang w:eastAsia="ru-KG"/>
        </w:rPr>
        <w:br/>
        <w:t xml:space="preserve">• количество сменных шнеков — 2 </w:t>
      </w:r>
      <w:proofErr w:type="spellStart"/>
      <w:r w:rsidRPr="006F2CC6">
        <w:rPr>
          <w:rFonts w:eastAsia="Times New Roman"/>
          <w:sz w:val="23"/>
          <w:szCs w:val="23"/>
          <w:lang w:eastAsia="ru-KG"/>
        </w:rPr>
        <w:t>шт</w:t>
      </w:r>
      <w:proofErr w:type="spellEnd"/>
      <w:r w:rsidRPr="006F2CC6">
        <w:rPr>
          <w:rFonts w:eastAsia="Times New Roman"/>
          <w:sz w:val="23"/>
          <w:szCs w:val="23"/>
          <w:lang w:eastAsia="ru-KG"/>
        </w:rPr>
        <w:t>;</w:t>
      </w:r>
      <w:r w:rsidRPr="006F2CC6">
        <w:rPr>
          <w:rFonts w:eastAsia="Times New Roman"/>
          <w:sz w:val="23"/>
          <w:szCs w:val="23"/>
          <w:lang w:eastAsia="ru-KG"/>
        </w:rPr>
        <w:br/>
        <w:t xml:space="preserve">• диаметр </w:t>
      </w:r>
      <w:r>
        <w:rPr>
          <w:rFonts w:eastAsia="Times New Roman"/>
          <w:sz w:val="23"/>
          <w:szCs w:val="23"/>
          <w:lang w:eastAsia="ru-KG"/>
        </w:rPr>
        <w:t>ям</w:t>
      </w:r>
      <w:r w:rsidRPr="006F2CC6">
        <w:rPr>
          <w:rFonts w:eastAsia="Times New Roman"/>
          <w:sz w:val="23"/>
          <w:szCs w:val="23"/>
          <w:lang w:eastAsia="ru-KG"/>
        </w:rPr>
        <w:t xml:space="preserve"> — 250 мм и 450 мм;</w:t>
      </w:r>
      <w:r w:rsidRPr="006F2CC6">
        <w:rPr>
          <w:rFonts w:eastAsia="Times New Roman"/>
          <w:sz w:val="23"/>
          <w:szCs w:val="23"/>
          <w:lang w:eastAsia="ru-KG"/>
        </w:rPr>
        <w:br/>
        <w:t xml:space="preserve">• </w:t>
      </w:r>
      <w:r>
        <w:rPr>
          <w:rFonts w:eastAsia="Times New Roman"/>
          <w:sz w:val="23"/>
          <w:szCs w:val="23"/>
          <w:lang w:eastAsia="ru-KG"/>
        </w:rPr>
        <w:t xml:space="preserve">Рекомендуемый </w:t>
      </w:r>
      <w:r w:rsidRPr="006F2CC6">
        <w:rPr>
          <w:rFonts w:eastAsia="Times New Roman"/>
          <w:sz w:val="23"/>
          <w:szCs w:val="23"/>
          <w:lang w:eastAsia="ru-KG"/>
        </w:rPr>
        <w:t>трактор 25–40 л</w:t>
      </w:r>
      <w:r>
        <w:rPr>
          <w:rFonts w:eastAsia="Times New Roman"/>
          <w:sz w:val="23"/>
          <w:szCs w:val="23"/>
          <w:lang w:eastAsia="ru-KG"/>
        </w:rPr>
        <w:t>/</w:t>
      </w:r>
      <w:r w:rsidRPr="006F2CC6">
        <w:rPr>
          <w:rFonts w:eastAsia="Times New Roman"/>
          <w:sz w:val="23"/>
          <w:szCs w:val="23"/>
          <w:lang w:eastAsia="ru-KG"/>
        </w:rPr>
        <w:t>с.</w:t>
      </w:r>
    </w:p>
    <w:p w:rsidR="00583D01" w:rsidRPr="003B59E7" w:rsidRDefault="00583D01" w:rsidP="00583D01">
      <w:pPr>
        <w:tabs>
          <w:tab w:val="left" w:pos="678"/>
        </w:tabs>
        <w:spacing w:before="183"/>
        <w:ind w:right="413"/>
        <w:rPr>
          <w:rFonts w:eastAsia="Times New Roman"/>
          <w:sz w:val="23"/>
          <w:szCs w:val="23"/>
          <w:lang w:eastAsia="ru-KG"/>
        </w:rPr>
      </w:pPr>
      <w:r w:rsidRPr="00C376DF">
        <w:rPr>
          <w:rFonts w:eastAsia="Times New Roman"/>
          <w:b/>
          <w:bCs/>
          <w:sz w:val="23"/>
          <w:szCs w:val="23"/>
          <w:lang w:eastAsia="ru-KG"/>
        </w:rPr>
        <w:t>4.5 Плуг</w:t>
      </w:r>
      <w:r w:rsidRPr="003B59E7">
        <w:rPr>
          <w:rFonts w:eastAsia="Times New Roman"/>
          <w:sz w:val="23"/>
          <w:szCs w:val="23"/>
          <w:lang w:eastAsia="ru-KG"/>
        </w:rPr>
        <w:br/>
      </w:r>
      <w:r w:rsidRPr="00CC3B88">
        <w:rPr>
          <w:rFonts w:eastAsia="Times New Roman"/>
          <w:sz w:val="23"/>
          <w:szCs w:val="23"/>
          <w:lang w:eastAsia="ru-KG"/>
        </w:rPr>
        <w:t>• длина — не более 1600 мм;</w:t>
      </w:r>
      <w:r w:rsidRPr="00CC3B88">
        <w:rPr>
          <w:rFonts w:eastAsia="Times New Roman"/>
          <w:sz w:val="23"/>
          <w:szCs w:val="23"/>
          <w:lang w:eastAsia="ru-KG"/>
        </w:rPr>
        <w:br/>
        <w:t>• глубина обработки — до 30 см;</w:t>
      </w:r>
      <w:r w:rsidRPr="00CC3B88">
        <w:rPr>
          <w:rFonts w:eastAsia="Times New Roman"/>
          <w:sz w:val="23"/>
          <w:szCs w:val="23"/>
          <w:lang w:eastAsia="ru-KG"/>
        </w:rPr>
        <w:br/>
        <w:t xml:space="preserve">• </w:t>
      </w:r>
      <w:r>
        <w:rPr>
          <w:rFonts w:eastAsia="Times New Roman"/>
          <w:sz w:val="23"/>
          <w:szCs w:val="23"/>
          <w:lang w:eastAsia="ru-KG"/>
        </w:rPr>
        <w:t>Рекомендуемый</w:t>
      </w:r>
      <w:r w:rsidRPr="00CC3B88">
        <w:rPr>
          <w:rFonts w:eastAsia="Times New Roman"/>
          <w:sz w:val="23"/>
          <w:szCs w:val="23"/>
          <w:lang w:eastAsia="ru-KG"/>
        </w:rPr>
        <w:t xml:space="preserve"> трактор 25–40 л.с.</w:t>
      </w:r>
    </w:p>
    <w:p w:rsidR="00583D01" w:rsidRPr="003B59E7" w:rsidRDefault="00583D01" w:rsidP="00583D01">
      <w:pPr>
        <w:tabs>
          <w:tab w:val="left" w:pos="678"/>
        </w:tabs>
        <w:spacing w:before="183"/>
        <w:ind w:right="413"/>
        <w:rPr>
          <w:rFonts w:eastAsia="Times New Roman"/>
          <w:sz w:val="23"/>
          <w:szCs w:val="23"/>
          <w:lang w:eastAsia="ru-KG"/>
        </w:rPr>
      </w:pPr>
      <w:r w:rsidRPr="006F2CC6">
        <w:rPr>
          <w:rFonts w:eastAsia="Times New Roman"/>
          <w:b/>
          <w:bCs/>
          <w:sz w:val="23"/>
          <w:szCs w:val="23"/>
          <w:lang w:eastAsia="ru-KG"/>
        </w:rPr>
        <w:t>5.</w:t>
      </w:r>
      <w:r w:rsidRPr="003B59E7">
        <w:rPr>
          <w:rFonts w:eastAsia="Times New Roman"/>
          <w:b/>
          <w:bCs/>
          <w:sz w:val="23"/>
          <w:szCs w:val="23"/>
          <w:lang w:eastAsia="ru-KG"/>
        </w:rPr>
        <w:t xml:space="preserve"> </w:t>
      </w:r>
      <w:r w:rsidRPr="006F2CC6">
        <w:rPr>
          <w:rFonts w:eastAsia="Times New Roman"/>
          <w:b/>
          <w:bCs/>
          <w:sz w:val="23"/>
          <w:szCs w:val="23"/>
          <w:lang w:eastAsia="ru-KG"/>
        </w:rPr>
        <w:t>Сопроводительная документация</w:t>
      </w:r>
      <w:r w:rsidRPr="003B59E7">
        <w:rPr>
          <w:rFonts w:eastAsia="Times New Roman"/>
          <w:sz w:val="23"/>
          <w:szCs w:val="23"/>
          <w:lang w:eastAsia="ru-KG"/>
        </w:rPr>
        <w:br/>
      </w:r>
      <w:r w:rsidRPr="00CC3B88">
        <w:rPr>
          <w:rFonts w:eastAsia="Times New Roman"/>
          <w:sz w:val="23"/>
          <w:szCs w:val="23"/>
          <w:lang w:eastAsia="ru-KG"/>
        </w:rPr>
        <w:t>Поставщик обязан предоставить:</w:t>
      </w:r>
      <w:r w:rsidRPr="00CC3B88">
        <w:rPr>
          <w:rFonts w:eastAsia="Times New Roman"/>
          <w:sz w:val="23"/>
          <w:szCs w:val="23"/>
          <w:lang w:eastAsia="ru-KG"/>
        </w:rPr>
        <w:br/>
        <w:t>• техническую документацию;</w:t>
      </w:r>
      <w:r w:rsidRPr="00CC3B88">
        <w:rPr>
          <w:rFonts w:eastAsia="Times New Roman"/>
          <w:sz w:val="23"/>
          <w:szCs w:val="23"/>
          <w:lang w:eastAsia="ru-KG"/>
        </w:rPr>
        <w:br/>
        <w:t>• руководство по эксплуатации;</w:t>
      </w:r>
      <w:r w:rsidRPr="00CC3B88">
        <w:rPr>
          <w:rFonts w:eastAsia="Times New Roman"/>
          <w:sz w:val="23"/>
          <w:szCs w:val="23"/>
          <w:lang w:eastAsia="ru-KG"/>
        </w:rPr>
        <w:br/>
        <w:t>• документы, подтверждающие качество оборудования.</w:t>
      </w:r>
    </w:p>
    <w:p w:rsidR="00583D01" w:rsidRPr="006F2CC6" w:rsidRDefault="00583D01" w:rsidP="00583D01">
      <w:pPr>
        <w:tabs>
          <w:tab w:val="left" w:pos="678"/>
        </w:tabs>
        <w:spacing w:before="183"/>
        <w:ind w:right="413"/>
        <w:rPr>
          <w:rFonts w:eastAsia="Times New Roman"/>
          <w:sz w:val="23"/>
          <w:szCs w:val="23"/>
          <w:lang w:eastAsia="ru-KG"/>
        </w:rPr>
      </w:pPr>
      <w:r w:rsidRPr="006F2CC6">
        <w:rPr>
          <w:rFonts w:eastAsia="Times New Roman"/>
          <w:b/>
          <w:bCs/>
          <w:sz w:val="23"/>
          <w:szCs w:val="23"/>
          <w:lang w:eastAsia="ru-KG"/>
        </w:rPr>
        <w:t>6</w:t>
      </w:r>
      <w:r w:rsidRPr="003B59E7">
        <w:rPr>
          <w:rFonts w:eastAsia="Times New Roman"/>
          <w:b/>
          <w:bCs/>
          <w:sz w:val="23"/>
          <w:szCs w:val="23"/>
          <w:lang w:eastAsia="ru-KG"/>
        </w:rPr>
        <w:t xml:space="preserve">. </w:t>
      </w:r>
      <w:r w:rsidRPr="006F2CC6">
        <w:rPr>
          <w:rFonts w:eastAsia="Times New Roman"/>
          <w:b/>
          <w:bCs/>
          <w:sz w:val="23"/>
          <w:szCs w:val="23"/>
          <w:lang w:eastAsia="ru-KG"/>
        </w:rPr>
        <w:t>Условия поставки</w:t>
      </w:r>
      <w:r w:rsidRPr="003B59E7">
        <w:rPr>
          <w:rFonts w:eastAsia="Times New Roman"/>
          <w:sz w:val="23"/>
          <w:szCs w:val="23"/>
          <w:lang w:eastAsia="ru-KG"/>
        </w:rPr>
        <w:br/>
      </w:r>
      <w:r w:rsidRPr="006F2CC6">
        <w:rPr>
          <w:rFonts w:eastAsia="Times New Roman"/>
          <w:sz w:val="23"/>
          <w:szCs w:val="23"/>
          <w:lang w:eastAsia="ru-KG"/>
        </w:rPr>
        <w:t>• поставка оборудования в полной комплектации;</w:t>
      </w:r>
      <w:r w:rsidRPr="006F2CC6">
        <w:rPr>
          <w:rFonts w:eastAsia="Times New Roman"/>
          <w:sz w:val="23"/>
          <w:szCs w:val="23"/>
          <w:lang w:eastAsia="ru-KG"/>
        </w:rPr>
        <w:br/>
      </w:r>
      <w:r w:rsidRPr="006F2CC6">
        <w:rPr>
          <w:rFonts w:eastAsia="Times New Roman"/>
          <w:sz w:val="23"/>
          <w:szCs w:val="23"/>
          <w:lang w:eastAsia="ru-KG"/>
        </w:rPr>
        <w:lastRenderedPageBreak/>
        <w:t>• место поставки — напрямую бенефициарам;</w:t>
      </w:r>
      <w:r w:rsidRPr="006F2CC6">
        <w:rPr>
          <w:rFonts w:eastAsia="Times New Roman"/>
          <w:sz w:val="23"/>
          <w:szCs w:val="23"/>
          <w:lang w:eastAsia="ru-KG"/>
        </w:rPr>
        <w:br/>
        <w:t>• срок поставки — согласно условиям тендера.</w:t>
      </w:r>
    </w:p>
    <w:p w:rsidR="00583D01" w:rsidRPr="003B59E7" w:rsidRDefault="00583D01" w:rsidP="00583D01">
      <w:pPr>
        <w:tabs>
          <w:tab w:val="left" w:pos="678"/>
        </w:tabs>
        <w:spacing w:before="183"/>
        <w:ind w:right="413"/>
        <w:rPr>
          <w:rFonts w:eastAsia="Times New Roman"/>
          <w:sz w:val="23"/>
          <w:szCs w:val="23"/>
          <w:lang w:eastAsia="ru-KG"/>
        </w:rPr>
      </w:pPr>
      <w:r w:rsidRPr="003B59E7">
        <w:rPr>
          <w:rFonts w:eastAsia="Times New Roman"/>
          <w:b/>
          <w:bCs/>
          <w:sz w:val="23"/>
          <w:szCs w:val="23"/>
          <w:lang w:eastAsia="ru-KG"/>
        </w:rPr>
        <w:t>7</w:t>
      </w:r>
      <w:r>
        <w:rPr>
          <w:rFonts w:eastAsia="Times New Roman"/>
          <w:b/>
          <w:bCs/>
          <w:sz w:val="23"/>
          <w:szCs w:val="23"/>
          <w:lang w:eastAsia="ru-KG"/>
        </w:rPr>
        <w:t xml:space="preserve">. </w:t>
      </w:r>
      <w:r w:rsidRPr="003B59E7">
        <w:rPr>
          <w:rFonts w:eastAsia="Times New Roman"/>
          <w:b/>
          <w:bCs/>
          <w:sz w:val="23"/>
          <w:szCs w:val="23"/>
          <w:lang w:eastAsia="ru-KG"/>
        </w:rPr>
        <w:t>Гарантийные обязательства</w:t>
      </w:r>
      <w:r w:rsidRPr="003B59E7">
        <w:rPr>
          <w:rFonts w:eastAsia="Times New Roman"/>
          <w:sz w:val="23"/>
          <w:szCs w:val="23"/>
          <w:lang w:eastAsia="ru-KG"/>
        </w:rPr>
        <w:br/>
        <w:t>• гарантийный срок — не менее 12 месяцев;</w:t>
      </w:r>
      <w:r w:rsidRPr="003B59E7">
        <w:rPr>
          <w:rFonts w:eastAsia="Times New Roman"/>
          <w:sz w:val="23"/>
          <w:szCs w:val="23"/>
          <w:lang w:eastAsia="ru-KG"/>
        </w:rPr>
        <w:br/>
        <w:t>• в случае выявления неисправностей или несоответствия техническим требованиям поставщик обязан устранить дефекты или заменить товар за свой счет;</w:t>
      </w:r>
      <w:r w:rsidRPr="003B59E7">
        <w:rPr>
          <w:rFonts w:eastAsia="Times New Roman"/>
          <w:sz w:val="23"/>
          <w:szCs w:val="23"/>
          <w:lang w:eastAsia="ru-KG"/>
        </w:rPr>
        <w:br/>
        <w:t>• заказчик вправе провести проверку технического состояния поставленной техники.</w:t>
      </w:r>
    </w:p>
    <w:p w:rsidR="007F2496" w:rsidRPr="00E5068C" w:rsidRDefault="007F2496" w:rsidP="00583D01">
      <w:pPr>
        <w:pStyle w:val="1"/>
        <w:spacing w:line="216" w:lineRule="auto"/>
        <w:jc w:val="left"/>
        <w:rPr>
          <w:rFonts w:ascii="Microsoft Sans Serif" w:hAnsi="Microsoft Sans Serif" w:cs="Microsoft Sans Serif"/>
        </w:rPr>
      </w:pPr>
    </w:p>
    <w:p w:rsidR="007F2496" w:rsidRPr="00E5068C" w:rsidRDefault="007F2496">
      <w:pPr>
        <w:pStyle w:val="1"/>
        <w:rPr>
          <w:rFonts w:ascii="Microsoft Sans Serif" w:hAnsi="Microsoft Sans Serif" w:cs="Microsoft Sans Serif"/>
        </w:rPr>
      </w:pPr>
    </w:p>
    <w:p w:rsidR="007F2496" w:rsidRPr="00E5068C" w:rsidRDefault="007F2496">
      <w:pPr>
        <w:pStyle w:val="1"/>
        <w:rPr>
          <w:rFonts w:ascii="Microsoft Sans Serif" w:hAnsi="Microsoft Sans Serif" w:cs="Microsoft Sans Serif"/>
        </w:rPr>
      </w:pPr>
    </w:p>
    <w:p w:rsidR="007F2496" w:rsidRPr="00E5068C" w:rsidRDefault="007F2496">
      <w:pPr>
        <w:pStyle w:val="1"/>
        <w:rPr>
          <w:rFonts w:ascii="Microsoft Sans Serif" w:hAnsi="Microsoft Sans Serif" w:cs="Microsoft Sans Serif"/>
        </w:rPr>
      </w:pPr>
    </w:p>
    <w:p w:rsidR="007F2496" w:rsidRPr="00E5068C" w:rsidRDefault="007F2496">
      <w:pPr>
        <w:pStyle w:val="1"/>
        <w:rPr>
          <w:rFonts w:ascii="Microsoft Sans Serif" w:hAnsi="Microsoft Sans Serif" w:cs="Microsoft Sans Serif"/>
        </w:rPr>
      </w:pPr>
    </w:p>
    <w:p w:rsidR="008D1E71" w:rsidRPr="00E5068C" w:rsidRDefault="008D1E71">
      <w:pPr>
        <w:pStyle w:val="1"/>
        <w:rPr>
          <w:rFonts w:ascii="Microsoft Sans Serif" w:hAnsi="Microsoft Sans Serif" w:cs="Microsoft Sans Serif"/>
        </w:rPr>
        <w:sectPr w:rsidR="008D1E71" w:rsidRPr="00E5068C" w:rsidSect="008D1E71">
          <w:pgSz w:w="11900" w:h="16820"/>
          <w:pgMar w:top="1622" w:right="425" w:bottom="1242" w:left="709" w:header="709" w:footer="975" w:gutter="0"/>
          <w:cols w:space="720"/>
          <w:docGrid w:linePitch="299"/>
        </w:sectPr>
      </w:pPr>
    </w:p>
    <w:p w:rsidR="007F2496" w:rsidRPr="00E5068C" w:rsidRDefault="007F2496">
      <w:pPr>
        <w:pStyle w:val="1"/>
        <w:rPr>
          <w:rFonts w:ascii="Microsoft Sans Serif" w:hAnsi="Microsoft Sans Serif" w:cs="Microsoft Sans Serif"/>
        </w:rPr>
      </w:pPr>
    </w:p>
    <w:p w:rsidR="00FD0AFC" w:rsidRPr="003474C4" w:rsidRDefault="00000000">
      <w:pPr>
        <w:pStyle w:val="1"/>
        <w:rPr>
          <w:rFonts w:ascii="Microsoft Sans Serif" w:hAnsi="Microsoft Sans Serif" w:cs="Microsoft Sans Serif"/>
        </w:rPr>
      </w:pPr>
      <w:r w:rsidRPr="003474C4">
        <w:rPr>
          <w:rFonts w:ascii="Microsoft Sans Serif" w:hAnsi="Microsoft Sans Serif" w:cs="Microsoft Sans Serif"/>
        </w:rPr>
        <w:t>Форма</w:t>
      </w:r>
      <w:r w:rsidRPr="003474C4">
        <w:rPr>
          <w:rFonts w:ascii="Microsoft Sans Serif" w:hAnsi="Microsoft Sans Serif" w:cs="Microsoft Sans Serif"/>
          <w:spacing w:val="-21"/>
        </w:rPr>
        <w:t xml:space="preserve"> </w:t>
      </w:r>
      <w:r w:rsidRPr="003474C4">
        <w:rPr>
          <w:rFonts w:ascii="Microsoft Sans Serif" w:hAnsi="Microsoft Sans Serif" w:cs="Microsoft Sans Serif"/>
        </w:rPr>
        <w:t>само-</w:t>
      </w:r>
      <w:r w:rsidRPr="003474C4">
        <w:rPr>
          <w:rFonts w:ascii="Microsoft Sans Serif" w:hAnsi="Microsoft Sans Serif" w:cs="Microsoft Sans Serif"/>
          <w:spacing w:val="-2"/>
        </w:rPr>
        <w:t>подтверждения</w:t>
      </w:r>
    </w:p>
    <w:p w:rsidR="00FD0AFC" w:rsidRPr="003474C4" w:rsidRDefault="00000000">
      <w:pPr>
        <w:pStyle w:val="a3"/>
        <w:spacing w:before="242"/>
        <w:ind w:left="307" w:right="533"/>
      </w:pPr>
      <w:r w:rsidRPr="003474C4">
        <w:t>Данная форма само-подтверждения заполняется Подрядчиком. Подрядчик представляет [</w:t>
      </w:r>
      <w:r w:rsidRPr="003474C4">
        <w:rPr>
          <w:color w:val="FF0000"/>
        </w:rPr>
        <w:t>указать название закупающей организации</w:t>
      </w:r>
      <w:r w:rsidRPr="003474C4">
        <w:t>] заполненную форму вместе с подписанным контрактным соглашением. Ниже представлены Инструкции по заполнению этой формы.</w:t>
      </w:r>
    </w:p>
    <w:p w:rsidR="00FD0AFC" w:rsidRPr="003474C4" w:rsidRDefault="00FD0AFC">
      <w:pPr>
        <w:pStyle w:val="a3"/>
        <w:spacing w:before="17"/>
        <w:jc w:val="left"/>
        <w:rPr>
          <w:sz w:val="20"/>
        </w:rPr>
      </w:pPr>
    </w:p>
    <w:tbl>
      <w:tblPr>
        <w:tblStyle w:val="TableNormal"/>
        <w:tblW w:w="0" w:type="auto"/>
        <w:tblInd w:w="317" w:type="dxa"/>
        <w:tblBorders>
          <w:top w:val="single" w:sz="4" w:space="0" w:color="1F3863"/>
          <w:left w:val="single" w:sz="4" w:space="0" w:color="1F3863"/>
          <w:bottom w:val="single" w:sz="4" w:space="0" w:color="1F3863"/>
          <w:right w:val="single" w:sz="4" w:space="0" w:color="1F3863"/>
          <w:insideH w:val="single" w:sz="4" w:space="0" w:color="1F3863"/>
          <w:insideV w:val="single" w:sz="4" w:space="0" w:color="1F3863"/>
        </w:tblBorders>
        <w:tblLayout w:type="fixed"/>
        <w:tblLook w:val="01E0" w:firstRow="1" w:lastRow="1" w:firstColumn="1" w:lastColumn="1" w:noHBand="0" w:noVBand="0"/>
      </w:tblPr>
      <w:tblGrid>
        <w:gridCol w:w="4674"/>
        <w:gridCol w:w="5103"/>
      </w:tblGrid>
      <w:tr w:rsidR="00FD0AFC" w:rsidRPr="003474C4">
        <w:trPr>
          <w:trHeight w:val="626"/>
        </w:trPr>
        <w:tc>
          <w:tcPr>
            <w:tcW w:w="4674" w:type="dxa"/>
            <w:shd w:val="clear" w:color="auto" w:fill="D9E1F3"/>
          </w:tcPr>
          <w:p w:rsidR="00FD0AFC" w:rsidRPr="003474C4" w:rsidRDefault="00000000">
            <w:pPr>
              <w:pStyle w:val="TableParagraph"/>
              <w:spacing w:before="106" w:line="250" w:lineRule="atLeast"/>
              <w:ind w:left="108" w:right="1349"/>
            </w:pPr>
            <w:r w:rsidRPr="003474C4">
              <w:t>Полное</w:t>
            </w:r>
            <w:r w:rsidRPr="003474C4">
              <w:rPr>
                <w:spacing w:val="-15"/>
              </w:rPr>
              <w:t xml:space="preserve"> </w:t>
            </w:r>
            <w:r w:rsidRPr="003474C4">
              <w:t>юридическое</w:t>
            </w:r>
            <w:r w:rsidRPr="003474C4">
              <w:rPr>
                <w:spacing w:val="-15"/>
              </w:rPr>
              <w:t xml:space="preserve"> </w:t>
            </w:r>
            <w:r w:rsidRPr="003474C4">
              <w:t xml:space="preserve">название </w:t>
            </w:r>
            <w:r w:rsidRPr="003474C4">
              <w:rPr>
                <w:spacing w:val="-2"/>
              </w:rPr>
              <w:t>поставщика:</w:t>
            </w:r>
          </w:p>
        </w:tc>
        <w:tc>
          <w:tcPr>
            <w:tcW w:w="5103" w:type="dxa"/>
            <w:shd w:val="clear" w:color="auto" w:fill="D9E1F3"/>
          </w:tcPr>
          <w:p w:rsidR="00FD0AFC" w:rsidRPr="003474C4" w:rsidRDefault="00FD0AFC">
            <w:pPr>
              <w:pStyle w:val="TableParagraph"/>
            </w:pPr>
          </w:p>
        </w:tc>
      </w:tr>
      <w:tr w:rsidR="00FD0AFC" w:rsidRPr="003474C4">
        <w:trPr>
          <w:trHeight w:val="625"/>
        </w:trPr>
        <w:tc>
          <w:tcPr>
            <w:tcW w:w="4674" w:type="dxa"/>
          </w:tcPr>
          <w:p w:rsidR="00FD0AFC" w:rsidRPr="003474C4" w:rsidRDefault="00000000">
            <w:pPr>
              <w:pStyle w:val="TableParagraph"/>
              <w:spacing w:before="106" w:line="250" w:lineRule="atLeast"/>
              <w:ind w:left="108" w:right="806"/>
            </w:pPr>
            <w:r w:rsidRPr="003474C4">
              <w:t>Полное</w:t>
            </w:r>
            <w:r w:rsidRPr="003474C4">
              <w:rPr>
                <w:spacing w:val="-15"/>
              </w:rPr>
              <w:t xml:space="preserve"> </w:t>
            </w:r>
            <w:r w:rsidRPr="003474C4">
              <w:t>ФИО</w:t>
            </w:r>
            <w:r w:rsidRPr="003474C4">
              <w:rPr>
                <w:spacing w:val="-15"/>
              </w:rPr>
              <w:t xml:space="preserve"> </w:t>
            </w:r>
            <w:r w:rsidRPr="003474C4">
              <w:t>и</w:t>
            </w:r>
            <w:r w:rsidRPr="003474C4">
              <w:rPr>
                <w:spacing w:val="-14"/>
              </w:rPr>
              <w:t xml:space="preserve"> </w:t>
            </w:r>
            <w:r w:rsidRPr="003474C4">
              <w:t>должность</w:t>
            </w:r>
            <w:r w:rsidRPr="003474C4">
              <w:rPr>
                <w:spacing w:val="-15"/>
              </w:rPr>
              <w:t xml:space="preserve"> </w:t>
            </w:r>
            <w:r w:rsidRPr="003474C4">
              <w:t>законного представителя поставщика:</w:t>
            </w:r>
          </w:p>
        </w:tc>
        <w:tc>
          <w:tcPr>
            <w:tcW w:w="5103" w:type="dxa"/>
          </w:tcPr>
          <w:p w:rsidR="00FD0AFC" w:rsidRPr="003474C4" w:rsidRDefault="00FD0AFC">
            <w:pPr>
              <w:pStyle w:val="TableParagraph"/>
            </w:pPr>
          </w:p>
        </w:tc>
      </w:tr>
      <w:tr w:rsidR="00FD0AFC" w:rsidRPr="003474C4">
        <w:trPr>
          <w:trHeight w:val="371"/>
        </w:trPr>
        <w:tc>
          <w:tcPr>
            <w:tcW w:w="4674" w:type="dxa"/>
            <w:shd w:val="clear" w:color="auto" w:fill="D9E1F3"/>
          </w:tcPr>
          <w:p w:rsidR="00FD0AFC" w:rsidRPr="003474C4" w:rsidRDefault="00000000">
            <w:pPr>
              <w:pStyle w:val="TableParagraph"/>
              <w:spacing w:before="123" w:line="228" w:lineRule="exact"/>
              <w:ind w:left="108"/>
            </w:pPr>
            <w:r w:rsidRPr="003474C4">
              <w:t>Полное</w:t>
            </w:r>
            <w:r w:rsidRPr="003474C4">
              <w:rPr>
                <w:spacing w:val="-8"/>
              </w:rPr>
              <w:t xml:space="preserve"> </w:t>
            </w:r>
            <w:r w:rsidRPr="003474C4">
              <w:t>название</w:t>
            </w:r>
            <w:r w:rsidRPr="003474C4">
              <w:rPr>
                <w:spacing w:val="-7"/>
              </w:rPr>
              <w:t xml:space="preserve"> </w:t>
            </w:r>
            <w:r w:rsidRPr="003474C4">
              <w:t>и</w:t>
            </w:r>
            <w:r w:rsidRPr="003474C4">
              <w:rPr>
                <w:spacing w:val="-8"/>
              </w:rPr>
              <w:t xml:space="preserve"> </w:t>
            </w:r>
            <w:r w:rsidRPr="003474C4">
              <w:t>номер</w:t>
            </w:r>
            <w:r w:rsidRPr="003474C4">
              <w:rPr>
                <w:spacing w:val="-6"/>
              </w:rPr>
              <w:t xml:space="preserve"> </w:t>
            </w:r>
            <w:r w:rsidRPr="003474C4">
              <w:rPr>
                <w:spacing w:val="-2"/>
              </w:rPr>
              <w:t>контракта:</w:t>
            </w:r>
          </w:p>
        </w:tc>
        <w:tc>
          <w:tcPr>
            <w:tcW w:w="5103" w:type="dxa"/>
            <w:shd w:val="clear" w:color="auto" w:fill="D9E1F3"/>
          </w:tcPr>
          <w:p w:rsidR="00FD0AFC" w:rsidRPr="003474C4" w:rsidRDefault="00FD0AFC">
            <w:pPr>
              <w:pStyle w:val="TableParagraph"/>
            </w:pPr>
          </w:p>
        </w:tc>
      </w:tr>
      <w:tr w:rsidR="00FD0AFC" w:rsidRPr="003474C4">
        <w:trPr>
          <w:trHeight w:val="373"/>
        </w:trPr>
        <w:tc>
          <w:tcPr>
            <w:tcW w:w="4674" w:type="dxa"/>
          </w:tcPr>
          <w:p w:rsidR="00FD0AFC" w:rsidRPr="003474C4" w:rsidRDefault="00000000">
            <w:pPr>
              <w:pStyle w:val="TableParagraph"/>
              <w:spacing w:before="123" w:line="231" w:lineRule="exact"/>
              <w:ind w:left="108"/>
            </w:pPr>
            <w:r w:rsidRPr="003474C4">
              <w:t>Проект,</w:t>
            </w:r>
            <w:r w:rsidRPr="003474C4">
              <w:rPr>
                <w:spacing w:val="-8"/>
              </w:rPr>
              <w:t xml:space="preserve"> </w:t>
            </w:r>
            <w:r w:rsidRPr="003474C4">
              <w:t>с</w:t>
            </w:r>
            <w:r w:rsidRPr="003474C4">
              <w:rPr>
                <w:spacing w:val="-10"/>
              </w:rPr>
              <w:t xml:space="preserve"> </w:t>
            </w:r>
            <w:r w:rsidRPr="003474C4">
              <w:t>которым</w:t>
            </w:r>
            <w:r w:rsidRPr="003474C4">
              <w:rPr>
                <w:spacing w:val="-11"/>
              </w:rPr>
              <w:t xml:space="preserve"> </w:t>
            </w:r>
            <w:r w:rsidRPr="003474C4">
              <w:t>был</w:t>
            </w:r>
            <w:r w:rsidRPr="003474C4">
              <w:rPr>
                <w:spacing w:val="-12"/>
              </w:rPr>
              <w:t xml:space="preserve"> </w:t>
            </w:r>
            <w:r w:rsidRPr="003474C4">
              <w:t>подписан</w:t>
            </w:r>
            <w:r w:rsidRPr="003474C4">
              <w:rPr>
                <w:spacing w:val="-8"/>
              </w:rPr>
              <w:t xml:space="preserve"> </w:t>
            </w:r>
            <w:r w:rsidRPr="003474C4">
              <w:rPr>
                <w:spacing w:val="-2"/>
              </w:rPr>
              <w:t>контракт:</w:t>
            </w:r>
          </w:p>
        </w:tc>
        <w:tc>
          <w:tcPr>
            <w:tcW w:w="5103" w:type="dxa"/>
          </w:tcPr>
          <w:p w:rsidR="00FD0AFC" w:rsidRPr="003474C4" w:rsidRDefault="00FD0AFC">
            <w:pPr>
              <w:pStyle w:val="TableParagraph"/>
            </w:pPr>
          </w:p>
        </w:tc>
      </w:tr>
      <w:tr w:rsidR="00FD0AFC" w:rsidRPr="003474C4">
        <w:trPr>
          <w:trHeight w:val="371"/>
        </w:trPr>
        <w:tc>
          <w:tcPr>
            <w:tcW w:w="4674" w:type="dxa"/>
            <w:shd w:val="clear" w:color="auto" w:fill="D9E1F3"/>
          </w:tcPr>
          <w:p w:rsidR="00FD0AFC" w:rsidRPr="003474C4" w:rsidRDefault="00000000">
            <w:pPr>
              <w:pStyle w:val="TableParagraph"/>
              <w:spacing w:before="123" w:line="228" w:lineRule="exact"/>
              <w:ind w:left="108"/>
            </w:pPr>
            <w:r w:rsidRPr="003474C4">
              <w:rPr>
                <w:spacing w:val="-2"/>
              </w:rPr>
              <w:t>Страна:</w:t>
            </w:r>
          </w:p>
        </w:tc>
        <w:tc>
          <w:tcPr>
            <w:tcW w:w="5103" w:type="dxa"/>
            <w:shd w:val="clear" w:color="auto" w:fill="D9E1F3"/>
          </w:tcPr>
          <w:p w:rsidR="00FD0AFC" w:rsidRPr="003474C4" w:rsidRDefault="00FD0AFC">
            <w:pPr>
              <w:pStyle w:val="TableParagraph"/>
            </w:pPr>
          </w:p>
        </w:tc>
      </w:tr>
      <w:tr w:rsidR="00FD0AFC" w:rsidRPr="003474C4">
        <w:trPr>
          <w:trHeight w:val="373"/>
        </w:trPr>
        <w:tc>
          <w:tcPr>
            <w:tcW w:w="4674" w:type="dxa"/>
          </w:tcPr>
          <w:p w:rsidR="00FD0AFC" w:rsidRPr="003474C4" w:rsidRDefault="00000000">
            <w:pPr>
              <w:pStyle w:val="TableParagraph"/>
              <w:spacing w:before="125" w:line="228" w:lineRule="exact"/>
              <w:ind w:left="108"/>
            </w:pPr>
            <w:r w:rsidRPr="003474C4">
              <w:rPr>
                <w:spacing w:val="-4"/>
              </w:rPr>
              <w:t>Дата:</w:t>
            </w:r>
          </w:p>
        </w:tc>
        <w:tc>
          <w:tcPr>
            <w:tcW w:w="5103" w:type="dxa"/>
          </w:tcPr>
          <w:p w:rsidR="00FD0AFC" w:rsidRPr="003474C4" w:rsidRDefault="00FD0AFC">
            <w:pPr>
              <w:pStyle w:val="TableParagraph"/>
            </w:pPr>
          </w:p>
        </w:tc>
      </w:tr>
    </w:tbl>
    <w:p w:rsidR="00FD0AFC" w:rsidRPr="003474C4" w:rsidRDefault="00000000">
      <w:pPr>
        <w:pStyle w:val="a3"/>
        <w:spacing w:before="244" w:line="242" w:lineRule="auto"/>
        <w:ind w:left="307" w:right="532"/>
      </w:pPr>
      <w:r w:rsidRPr="003474C4">
        <w:t>Настоящим я подтверждаю, что являюсь уполномоченным представителем [</w:t>
      </w:r>
      <w:r w:rsidRPr="003474C4">
        <w:rPr>
          <w:color w:val="FF0000"/>
        </w:rPr>
        <w:t>название поставщика</w:t>
      </w:r>
      <w:r w:rsidRPr="003474C4">
        <w:t>], а</w:t>
      </w:r>
      <w:r w:rsidRPr="003474C4">
        <w:rPr>
          <w:spacing w:val="-1"/>
        </w:rPr>
        <w:t xml:space="preserve"> </w:t>
      </w:r>
      <w:r w:rsidRPr="003474C4">
        <w:t>также что информация, представленная здесь, является достоверной и</w:t>
      </w:r>
      <w:r w:rsidRPr="003474C4">
        <w:rPr>
          <w:spacing w:val="-1"/>
        </w:rPr>
        <w:t xml:space="preserve"> </w:t>
      </w:r>
      <w:r w:rsidRPr="003474C4">
        <w:t>точной во всех существенных отношениях, и я понимаю, что любое существенное ложное заявление, искажение или непредоставление информации, запрошенной в этом документе Само- подтверждения может повлечь за собой санкции и средства правовой защиты, включая приостановление или прекращение действия контракта между поставщиком и закупающей организацией,</w:t>
      </w:r>
      <w:r w:rsidRPr="003474C4">
        <w:rPr>
          <w:spacing w:val="-9"/>
        </w:rPr>
        <w:t xml:space="preserve"> </w:t>
      </w:r>
      <w:r w:rsidRPr="003474C4">
        <w:t>а</w:t>
      </w:r>
      <w:r w:rsidRPr="003474C4">
        <w:rPr>
          <w:spacing w:val="-10"/>
        </w:rPr>
        <w:t xml:space="preserve"> </w:t>
      </w:r>
      <w:r w:rsidRPr="003474C4">
        <w:t>также</w:t>
      </w:r>
      <w:r w:rsidRPr="003474C4">
        <w:rPr>
          <w:spacing w:val="-10"/>
        </w:rPr>
        <w:t xml:space="preserve"> </w:t>
      </w:r>
      <w:r w:rsidRPr="003474C4">
        <w:t>лишение</w:t>
      </w:r>
      <w:r w:rsidRPr="003474C4">
        <w:rPr>
          <w:spacing w:val="-10"/>
        </w:rPr>
        <w:t xml:space="preserve"> </w:t>
      </w:r>
      <w:r w:rsidRPr="003474C4">
        <w:t>права</w:t>
      </w:r>
      <w:r w:rsidRPr="003474C4">
        <w:rPr>
          <w:spacing w:val="-13"/>
        </w:rPr>
        <w:t xml:space="preserve"> </w:t>
      </w:r>
      <w:r w:rsidRPr="003474C4">
        <w:t>на</w:t>
      </w:r>
      <w:r w:rsidRPr="003474C4">
        <w:rPr>
          <w:spacing w:val="-10"/>
        </w:rPr>
        <w:t xml:space="preserve"> </w:t>
      </w:r>
      <w:r w:rsidRPr="003474C4">
        <w:t>постоянной</w:t>
      </w:r>
      <w:r w:rsidRPr="003474C4">
        <w:rPr>
          <w:spacing w:val="-11"/>
        </w:rPr>
        <w:t xml:space="preserve"> </w:t>
      </w:r>
      <w:r w:rsidRPr="003474C4">
        <w:t>основе,</w:t>
      </w:r>
      <w:r w:rsidRPr="003474C4">
        <w:rPr>
          <w:spacing w:val="-9"/>
        </w:rPr>
        <w:t xml:space="preserve"> </w:t>
      </w:r>
      <w:r w:rsidRPr="003474C4">
        <w:t>чтобы</w:t>
      </w:r>
      <w:r w:rsidRPr="003474C4">
        <w:rPr>
          <w:spacing w:val="-10"/>
        </w:rPr>
        <w:t xml:space="preserve"> </w:t>
      </w:r>
      <w:r w:rsidRPr="003474C4">
        <w:t>участвовать</w:t>
      </w:r>
      <w:r w:rsidRPr="003474C4">
        <w:rPr>
          <w:spacing w:val="-10"/>
        </w:rPr>
        <w:t xml:space="preserve"> </w:t>
      </w:r>
      <w:r w:rsidRPr="003474C4">
        <w:t>в</w:t>
      </w:r>
      <w:r w:rsidRPr="003474C4">
        <w:rPr>
          <w:spacing w:val="-12"/>
        </w:rPr>
        <w:t xml:space="preserve"> </w:t>
      </w:r>
      <w:r w:rsidRPr="003474C4">
        <w:t>деятельности и операциях, финансируемых и/или управляемых МФСР, в соответствии с Руководством по закупкам МФСР, Справочником по закупкам МФСР и другими применимыми политиками и процедурами МФСР, включая «</w:t>
      </w:r>
      <w:r w:rsidRPr="003474C4">
        <w:rPr>
          <w:b/>
        </w:rPr>
        <w:t>Политику МФСР по предотвращению мошенничества и коррупции в его деятельности и операциях</w:t>
      </w:r>
      <w:r w:rsidRPr="003474C4">
        <w:t xml:space="preserve">» (доступную по ссылке: </w:t>
      </w:r>
      <w:hyperlink r:id="rId12">
        <w:r w:rsidR="00FD0AFC" w:rsidRPr="003474C4">
          <w:rPr>
            <w:color w:val="0000FF"/>
            <w:u w:val="single" w:color="0000FF"/>
          </w:rPr>
          <w:t>www.ifad.org/anticorruption_policy</w:t>
        </w:r>
      </w:hyperlink>
      <w:r w:rsidRPr="003474C4">
        <w:t>) и «</w:t>
      </w:r>
      <w:r w:rsidRPr="003474C4">
        <w:rPr>
          <w:b/>
        </w:rPr>
        <w:t>Политику предотвращения и реагирования на сексуальные домогательства, сексуальную эксплуатацию и насилие</w:t>
      </w:r>
      <w:r w:rsidRPr="003474C4">
        <w:t xml:space="preserve">» (доступную по ссылке </w:t>
      </w:r>
      <w:hyperlink r:id="rId13">
        <w:r w:rsidR="00FD0AFC" w:rsidRPr="003474C4">
          <w:rPr>
            <w:color w:val="0000FF"/>
            <w:u w:val="single" w:color="0000FF"/>
          </w:rPr>
          <w:t>https://www.ifad.org/en/document-detail/asset/40738506</w:t>
        </w:r>
      </w:hyperlink>
      <w:r w:rsidRPr="003474C4">
        <w:t>).</w:t>
      </w:r>
    </w:p>
    <w:p w:rsidR="00FD0AFC" w:rsidRPr="003474C4" w:rsidRDefault="00000000">
      <w:pPr>
        <w:pStyle w:val="4"/>
        <w:tabs>
          <w:tab w:val="left" w:pos="6411"/>
          <w:tab w:val="left" w:pos="9186"/>
        </w:tabs>
        <w:spacing w:before="231"/>
        <w:rPr>
          <w:rFonts w:ascii="Microsoft Sans Serif" w:hAnsi="Microsoft Sans Serif" w:cs="Microsoft Sans Serif"/>
          <w:b w:val="0"/>
        </w:rPr>
      </w:pPr>
      <w:r w:rsidRPr="003474C4">
        <w:rPr>
          <w:rFonts w:ascii="Microsoft Sans Serif" w:hAnsi="Microsoft Sans Serif" w:cs="Microsoft Sans Serif"/>
        </w:rPr>
        <w:t>Подпись</w:t>
      </w:r>
      <w:r w:rsidRPr="003474C4">
        <w:rPr>
          <w:rFonts w:ascii="Microsoft Sans Serif" w:hAnsi="Microsoft Sans Serif" w:cs="Microsoft Sans Serif"/>
          <w:spacing w:val="-8"/>
        </w:rPr>
        <w:t xml:space="preserve"> </w:t>
      </w:r>
      <w:r w:rsidRPr="003474C4">
        <w:rPr>
          <w:rFonts w:ascii="Microsoft Sans Serif" w:hAnsi="Microsoft Sans Serif" w:cs="Microsoft Sans Serif"/>
        </w:rPr>
        <w:t>уполномоченного</w:t>
      </w:r>
      <w:r w:rsidRPr="003474C4">
        <w:rPr>
          <w:rFonts w:ascii="Microsoft Sans Serif" w:hAnsi="Microsoft Sans Serif" w:cs="Microsoft Sans Serif"/>
          <w:spacing w:val="-11"/>
        </w:rPr>
        <w:t xml:space="preserve"> </w:t>
      </w:r>
      <w:r w:rsidRPr="003474C4">
        <w:rPr>
          <w:rFonts w:ascii="Microsoft Sans Serif" w:hAnsi="Microsoft Sans Serif" w:cs="Microsoft Sans Serif"/>
          <w:spacing w:val="-4"/>
        </w:rPr>
        <w:t>лица:</w:t>
      </w:r>
      <w:r w:rsidRPr="003474C4">
        <w:rPr>
          <w:rFonts w:ascii="Microsoft Sans Serif" w:hAnsi="Microsoft Sans Serif" w:cs="Microsoft Sans Serif"/>
          <w:b w:val="0"/>
          <w:u w:val="single"/>
        </w:rPr>
        <w:tab/>
      </w:r>
      <w:r w:rsidRPr="003474C4">
        <w:rPr>
          <w:rFonts w:ascii="Microsoft Sans Serif" w:hAnsi="Microsoft Sans Serif" w:cs="Microsoft Sans Serif"/>
        </w:rPr>
        <w:t xml:space="preserve">Дата: </w:t>
      </w:r>
      <w:r w:rsidRPr="003474C4">
        <w:rPr>
          <w:rFonts w:ascii="Microsoft Sans Serif" w:hAnsi="Microsoft Sans Serif" w:cs="Microsoft Sans Serif"/>
          <w:b w:val="0"/>
          <w:u w:val="single"/>
        </w:rPr>
        <w:tab/>
      </w:r>
    </w:p>
    <w:p w:rsidR="00FD0AFC" w:rsidRPr="003474C4" w:rsidRDefault="00000000">
      <w:pPr>
        <w:tabs>
          <w:tab w:val="left" w:pos="10198"/>
        </w:tabs>
        <w:spacing w:before="239"/>
        <w:ind w:left="307"/>
      </w:pPr>
      <w:proofErr w:type="gramStart"/>
      <w:r w:rsidRPr="003474C4">
        <w:rPr>
          <w:b/>
        </w:rPr>
        <w:t>ФИО</w:t>
      </w:r>
      <w:proofErr w:type="gramEnd"/>
      <w:r w:rsidRPr="003474C4">
        <w:rPr>
          <w:b/>
        </w:rPr>
        <w:t xml:space="preserve"> подписавшего</w:t>
      </w:r>
      <w:r w:rsidRPr="003474C4">
        <w:rPr>
          <w:b/>
          <w:spacing w:val="-2"/>
        </w:rPr>
        <w:t xml:space="preserve"> </w:t>
      </w:r>
      <w:r w:rsidRPr="003474C4">
        <w:rPr>
          <w:b/>
        </w:rPr>
        <w:t>печатными</w:t>
      </w:r>
      <w:r w:rsidRPr="003474C4">
        <w:rPr>
          <w:b/>
          <w:spacing w:val="-1"/>
        </w:rPr>
        <w:t xml:space="preserve"> </w:t>
      </w:r>
      <w:r w:rsidRPr="003474C4">
        <w:rPr>
          <w:b/>
        </w:rPr>
        <w:t>буквами:</w:t>
      </w:r>
      <w:r w:rsidRPr="003474C4">
        <w:rPr>
          <w:b/>
          <w:spacing w:val="-1"/>
        </w:rPr>
        <w:t xml:space="preserve"> </w:t>
      </w:r>
      <w:r w:rsidRPr="003474C4">
        <w:rPr>
          <w:u w:val="single"/>
        </w:rPr>
        <w:tab/>
      </w:r>
    </w:p>
    <w:p w:rsidR="00FD0AFC" w:rsidRPr="003474C4" w:rsidRDefault="00FD0AFC">
      <w:pPr>
        <w:pStyle w:val="a3"/>
        <w:spacing w:before="240"/>
        <w:jc w:val="left"/>
      </w:pPr>
    </w:p>
    <w:p w:rsidR="00FD0AFC" w:rsidRPr="003474C4" w:rsidRDefault="00000000">
      <w:pPr>
        <w:pStyle w:val="a6"/>
        <w:numPr>
          <w:ilvl w:val="0"/>
          <w:numId w:val="8"/>
        </w:numPr>
        <w:tabs>
          <w:tab w:val="left" w:pos="665"/>
          <w:tab w:val="left" w:pos="667"/>
        </w:tabs>
        <w:ind w:right="532"/>
      </w:pPr>
      <w:r w:rsidRPr="003474C4">
        <w:t xml:space="preserve">Участник торгов удостоверяет, что сам, его собственник(и), агенты, </w:t>
      </w:r>
      <w:proofErr w:type="spellStart"/>
      <w:r w:rsidRPr="003474C4">
        <w:t>суб</w:t>
      </w:r>
      <w:proofErr w:type="spellEnd"/>
      <w:r w:rsidRPr="003474C4">
        <w:t xml:space="preserve">-консультанты, субподрядчики, консорциум и партнеры по совместным предприятиям </w:t>
      </w:r>
      <w:r w:rsidRPr="003474C4">
        <w:rPr>
          <w:b/>
        </w:rPr>
        <w:t xml:space="preserve">НЕ </w:t>
      </w:r>
      <w:r w:rsidRPr="003474C4">
        <w:t>участвовали в мошенничестве, коррупции, сговоре, принуждении или препятствиях в связи с настоящим процессом закупок.</w:t>
      </w:r>
    </w:p>
    <w:p w:rsidR="00FD0AFC" w:rsidRPr="003474C4" w:rsidRDefault="00FD0AFC">
      <w:pPr>
        <w:pStyle w:val="a3"/>
        <w:spacing w:before="8"/>
        <w:jc w:val="left"/>
      </w:pPr>
    </w:p>
    <w:p w:rsidR="00FD0AFC" w:rsidRPr="003474C4" w:rsidRDefault="00000000">
      <w:pPr>
        <w:pStyle w:val="a6"/>
        <w:numPr>
          <w:ilvl w:val="0"/>
          <w:numId w:val="8"/>
        </w:numPr>
        <w:tabs>
          <w:tab w:val="left" w:pos="665"/>
          <w:tab w:val="left" w:pos="667"/>
        </w:tabs>
        <w:spacing w:line="276" w:lineRule="auto"/>
        <w:ind w:right="527"/>
      </w:pPr>
      <w:r w:rsidRPr="003474C4">
        <w:t>Участник торгов заявляет о том, что следующие уголовные обвинения, административные санкции (в том числе лишение прав на участие в соответствии с Соглашением о взаимном исполнении</w:t>
      </w:r>
      <w:r w:rsidRPr="003474C4">
        <w:rPr>
          <w:spacing w:val="21"/>
        </w:rPr>
        <w:t xml:space="preserve"> </w:t>
      </w:r>
      <w:r w:rsidRPr="003474C4">
        <w:t>решений</w:t>
      </w:r>
      <w:r w:rsidRPr="003474C4">
        <w:rPr>
          <w:spacing w:val="21"/>
        </w:rPr>
        <w:t xml:space="preserve"> </w:t>
      </w:r>
      <w:r w:rsidRPr="003474C4">
        <w:t>о</w:t>
      </w:r>
      <w:r w:rsidRPr="003474C4">
        <w:rPr>
          <w:spacing w:val="20"/>
        </w:rPr>
        <w:t xml:space="preserve"> </w:t>
      </w:r>
      <w:r w:rsidRPr="003474C4">
        <w:t>лишении</w:t>
      </w:r>
      <w:r w:rsidRPr="003474C4">
        <w:rPr>
          <w:spacing w:val="20"/>
        </w:rPr>
        <w:t xml:space="preserve"> </w:t>
      </w:r>
      <w:r w:rsidRPr="003474C4">
        <w:t>прав</w:t>
      </w:r>
      <w:r w:rsidRPr="003474C4">
        <w:rPr>
          <w:spacing w:val="21"/>
        </w:rPr>
        <w:t xml:space="preserve"> </w:t>
      </w:r>
      <w:r w:rsidRPr="003474C4">
        <w:t>на</w:t>
      </w:r>
      <w:r w:rsidRPr="003474C4">
        <w:rPr>
          <w:spacing w:val="22"/>
        </w:rPr>
        <w:t xml:space="preserve"> </w:t>
      </w:r>
      <w:r w:rsidRPr="003474C4">
        <w:t>участие</w:t>
      </w:r>
      <w:r w:rsidRPr="003474C4">
        <w:rPr>
          <w:spacing w:val="22"/>
        </w:rPr>
        <w:t xml:space="preserve"> </w:t>
      </w:r>
      <w:r w:rsidRPr="003474C4">
        <w:t>или</w:t>
      </w:r>
      <w:r w:rsidRPr="003474C4">
        <w:rPr>
          <w:spacing w:val="21"/>
        </w:rPr>
        <w:t xml:space="preserve"> </w:t>
      </w:r>
      <w:r w:rsidRPr="003474C4">
        <w:t>“Соглашением</w:t>
      </w:r>
      <w:r w:rsidRPr="003474C4">
        <w:rPr>
          <w:spacing w:val="22"/>
        </w:rPr>
        <w:t xml:space="preserve"> </w:t>
      </w:r>
      <w:r w:rsidRPr="003474C4">
        <w:t>о</w:t>
      </w:r>
      <w:r w:rsidRPr="003474C4">
        <w:rPr>
          <w:spacing w:val="22"/>
        </w:rPr>
        <w:t xml:space="preserve"> </w:t>
      </w:r>
      <w:r w:rsidRPr="003474C4">
        <w:t>взаимном</w:t>
      </w:r>
      <w:r w:rsidRPr="003474C4">
        <w:rPr>
          <w:spacing w:val="20"/>
        </w:rPr>
        <w:t xml:space="preserve"> </w:t>
      </w:r>
      <w:r w:rsidRPr="003474C4">
        <w:t>лишении</w:t>
      </w:r>
    </w:p>
    <w:p w:rsidR="00FD0AFC" w:rsidRPr="003474C4" w:rsidRDefault="00FD0AFC">
      <w:pPr>
        <w:pStyle w:val="a6"/>
        <w:spacing w:line="276" w:lineRule="auto"/>
        <w:sectPr w:rsidR="00FD0AFC" w:rsidRPr="003474C4" w:rsidSect="00600E2D">
          <w:pgSz w:w="11900" w:h="16820"/>
          <w:pgMar w:top="1620" w:right="425" w:bottom="1240" w:left="708" w:header="709" w:footer="978" w:gutter="0"/>
          <w:cols w:space="720"/>
          <w:docGrid w:linePitch="299"/>
        </w:sectPr>
      </w:pPr>
    </w:p>
    <w:p w:rsidR="00FD0AFC" w:rsidRPr="003474C4" w:rsidRDefault="00000000">
      <w:pPr>
        <w:pStyle w:val="a3"/>
        <w:spacing w:before="64" w:line="276" w:lineRule="auto"/>
        <w:ind w:left="667" w:right="531"/>
      </w:pPr>
      <w:r w:rsidRPr="003474C4">
        <w:lastRenderedPageBreak/>
        <w:t>прав”)</w:t>
      </w:r>
      <w:r w:rsidRPr="003474C4">
        <w:rPr>
          <w:vertAlign w:val="superscript"/>
        </w:rPr>
        <w:t>5</w:t>
      </w:r>
      <w:r w:rsidRPr="003474C4">
        <w:t xml:space="preserve"> и/или временные отстранения были наложены на участника торгов и/или любого из его директоров, партнеров, собственников, ключевого персонала, агентов, </w:t>
      </w:r>
      <w:proofErr w:type="spellStart"/>
      <w:r w:rsidRPr="003474C4">
        <w:t>суб</w:t>
      </w:r>
      <w:proofErr w:type="spellEnd"/>
      <w:r w:rsidRPr="003474C4">
        <w:t>- консультантов, субподрядчиков, консорциумов и партнеров по совместным предприятиям:</w:t>
      </w:r>
    </w:p>
    <w:p w:rsidR="00FD0AFC" w:rsidRPr="003474C4" w:rsidRDefault="00FD0AFC">
      <w:pPr>
        <w:pStyle w:val="a3"/>
        <w:spacing w:before="69"/>
        <w:jc w:val="left"/>
        <w:rPr>
          <w:sz w:val="20"/>
        </w:rPr>
      </w:pPr>
    </w:p>
    <w:tbl>
      <w:tblPr>
        <w:tblStyle w:val="TableNormal"/>
        <w:tblW w:w="0" w:type="auto"/>
        <w:tblInd w:w="7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73"/>
        <w:gridCol w:w="1598"/>
        <w:gridCol w:w="1855"/>
        <w:gridCol w:w="1714"/>
        <w:gridCol w:w="1421"/>
      </w:tblGrid>
      <w:tr w:rsidR="00FD0AFC" w:rsidRPr="003474C4">
        <w:trPr>
          <w:trHeight w:val="2909"/>
        </w:trPr>
        <w:tc>
          <w:tcPr>
            <w:tcW w:w="1973" w:type="dxa"/>
            <w:shd w:val="clear" w:color="auto" w:fill="205768"/>
          </w:tcPr>
          <w:p w:rsidR="00FD0AFC" w:rsidRPr="003474C4" w:rsidRDefault="00000000">
            <w:pPr>
              <w:pStyle w:val="TableParagraph"/>
              <w:spacing w:before="3" w:line="280" w:lineRule="auto"/>
              <w:ind w:left="107" w:right="93"/>
            </w:pPr>
            <w:r w:rsidRPr="003474C4">
              <w:rPr>
                <w:color w:val="FFFFFF"/>
              </w:rPr>
              <w:t>Характер меры (т.е.,</w:t>
            </w:r>
            <w:r w:rsidRPr="003474C4">
              <w:rPr>
                <w:color w:val="FFFFFF"/>
                <w:spacing w:val="-2"/>
              </w:rPr>
              <w:t xml:space="preserve"> </w:t>
            </w:r>
            <w:r w:rsidRPr="003474C4">
              <w:rPr>
                <w:color w:val="FFFFFF"/>
              </w:rPr>
              <w:t xml:space="preserve">судимость, </w:t>
            </w:r>
            <w:proofErr w:type="spellStart"/>
            <w:r w:rsidRPr="003474C4">
              <w:rPr>
                <w:color w:val="FFFFFF"/>
                <w:spacing w:val="-8"/>
              </w:rPr>
              <w:t>административны</w:t>
            </w:r>
            <w:proofErr w:type="spellEnd"/>
            <w:r w:rsidRPr="003474C4">
              <w:rPr>
                <w:color w:val="FFFFFF"/>
                <w:spacing w:val="-8"/>
              </w:rPr>
              <w:t xml:space="preserve"> </w:t>
            </w:r>
            <w:r w:rsidRPr="003474C4">
              <w:rPr>
                <w:color w:val="FFFFFF"/>
              </w:rPr>
              <w:t xml:space="preserve">й штраф или </w:t>
            </w:r>
            <w:r w:rsidRPr="003474C4">
              <w:rPr>
                <w:color w:val="FFFFFF"/>
                <w:spacing w:val="-2"/>
              </w:rPr>
              <w:t xml:space="preserve">временное </w:t>
            </w:r>
            <w:r w:rsidRPr="003474C4">
              <w:rPr>
                <w:color w:val="FFFFFF"/>
              </w:rPr>
              <w:t>лишение</w:t>
            </w:r>
            <w:r w:rsidRPr="003474C4">
              <w:rPr>
                <w:color w:val="FFFFFF"/>
                <w:spacing w:val="-15"/>
              </w:rPr>
              <w:t xml:space="preserve"> </w:t>
            </w:r>
            <w:r w:rsidRPr="003474C4">
              <w:rPr>
                <w:color w:val="FFFFFF"/>
              </w:rPr>
              <w:t>прав</w:t>
            </w:r>
            <w:r w:rsidRPr="003474C4">
              <w:rPr>
                <w:color w:val="FFFFFF"/>
                <w:spacing w:val="-15"/>
              </w:rPr>
              <w:t xml:space="preserve"> </w:t>
            </w:r>
            <w:r w:rsidRPr="003474C4">
              <w:rPr>
                <w:color w:val="FFFFFF"/>
              </w:rPr>
              <w:t xml:space="preserve">на </w:t>
            </w:r>
            <w:r w:rsidRPr="003474C4">
              <w:rPr>
                <w:color w:val="FFFFFF"/>
                <w:spacing w:val="-2"/>
              </w:rPr>
              <w:t>участие)</w:t>
            </w:r>
          </w:p>
        </w:tc>
        <w:tc>
          <w:tcPr>
            <w:tcW w:w="1598" w:type="dxa"/>
            <w:shd w:val="clear" w:color="auto" w:fill="205768"/>
          </w:tcPr>
          <w:p w:rsidR="00FD0AFC" w:rsidRPr="003474C4" w:rsidRDefault="00000000">
            <w:pPr>
              <w:pStyle w:val="TableParagraph"/>
              <w:spacing w:before="3" w:line="280" w:lineRule="auto"/>
              <w:ind w:left="108" w:right="315"/>
            </w:pPr>
            <w:r w:rsidRPr="003474C4">
              <w:rPr>
                <w:color w:val="FFFFFF"/>
                <w:spacing w:val="-8"/>
              </w:rPr>
              <w:t>Наложен</w:t>
            </w:r>
            <w:r w:rsidRPr="003474C4">
              <w:rPr>
                <w:color w:val="FFFFFF"/>
                <w:spacing w:val="-10"/>
              </w:rPr>
              <w:t xml:space="preserve"> </w:t>
            </w:r>
            <w:r w:rsidRPr="003474C4">
              <w:rPr>
                <w:color w:val="FFFFFF"/>
                <w:spacing w:val="-8"/>
              </w:rPr>
              <w:t xml:space="preserve">со </w:t>
            </w:r>
            <w:r w:rsidRPr="003474C4">
              <w:rPr>
                <w:color w:val="FFFFFF"/>
                <w:spacing w:val="-2"/>
              </w:rPr>
              <w:t>стороны</w:t>
            </w:r>
          </w:p>
        </w:tc>
        <w:tc>
          <w:tcPr>
            <w:tcW w:w="1855" w:type="dxa"/>
            <w:shd w:val="clear" w:color="auto" w:fill="205768"/>
          </w:tcPr>
          <w:p w:rsidR="00FD0AFC" w:rsidRPr="003474C4" w:rsidRDefault="00000000">
            <w:pPr>
              <w:pStyle w:val="TableParagraph"/>
              <w:spacing w:before="3" w:line="280" w:lineRule="auto"/>
              <w:ind w:left="108" w:right="129"/>
            </w:pPr>
            <w:r w:rsidRPr="003474C4">
              <w:rPr>
                <w:color w:val="FFFFFF"/>
                <w:spacing w:val="-4"/>
              </w:rPr>
              <w:t xml:space="preserve">Имя </w:t>
            </w:r>
            <w:r w:rsidRPr="003474C4">
              <w:rPr>
                <w:color w:val="FFFFFF"/>
                <w:spacing w:val="-2"/>
              </w:rPr>
              <w:t xml:space="preserve">осужденной, </w:t>
            </w:r>
            <w:r w:rsidRPr="003474C4">
              <w:rPr>
                <w:color w:val="FFFFFF"/>
                <w:spacing w:val="-8"/>
              </w:rPr>
              <w:t xml:space="preserve">оштрафованной </w:t>
            </w:r>
            <w:r w:rsidRPr="003474C4">
              <w:rPr>
                <w:color w:val="FFFFFF"/>
              </w:rPr>
              <w:t xml:space="preserve">или временно </w:t>
            </w:r>
            <w:r w:rsidRPr="003474C4">
              <w:rPr>
                <w:color w:val="FFFFFF"/>
                <w:spacing w:val="-2"/>
              </w:rPr>
              <w:t xml:space="preserve">отстраненной </w:t>
            </w:r>
            <w:r w:rsidRPr="003474C4">
              <w:rPr>
                <w:color w:val="FFFFFF"/>
              </w:rPr>
              <w:t>стороны</w:t>
            </w:r>
            <w:r w:rsidRPr="003474C4">
              <w:rPr>
                <w:color w:val="FFFFFF"/>
                <w:spacing w:val="-4"/>
              </w:rPr>
              <w:t xml:space="preserve"> </w:t>
            </w:r>
            <w:r w:rsidRPr="003474C4">
              <w:rPr>
                <w:color w:val="FFFFFF"/>
              </w:rPr>
              <w:t xml:space="preserve">(и отношение к </w:t>
            </w:r>
            <w:r w:rsidRPr="003474C4">
              <w:rPr>
                <w:color w:val="FFFFFF"/>
                <w:spacing w:val="-2"/>
              </w:rPr>
              <w:t>участнику торгов)</w:t>
            </w:r>
          </w:p>
        </w:tc>
        <w:tc>
          <w:tcPr>
            <w:tcW w:w="1714" w:type="dxa"/>
            <w:shd w:val="clear" w:color="auto" w:fill="205768"/>
          </w:tcPr>
          <w:p w:rsidR="00FD0AFC" w:rsidRPr="003474C4" w:rsidRDefault="00000000">
            <w:pPr>
              <w:pStyle w:val="TableParagraph"/>
              <w:spacing w:before="3" w:line="280" w:lineRule="auto"/>
              <w:ind w:left="109" w:right="95"/>
            </w:pPr>
            <w:r w:rsidRPr="003474C4">
              <w:rPr>
                <w:color w:val="FFFFFF"/>
                <w:spacing w:val="-6"/>
              </w:rPr>
              <w:t>Основания</w:t>
            </w:r>
            <w:r w:rsidRPr="003474C4">
              <w:rPr>
                <w:color w:val="FFFFFF"/>
                <w:spacing w:val="-10"/>
              </w:rPr>
              <w:t xml:space="preserve"> </w:t>
            </w:r>
            <w:r w:rsidRPr="003474C4">
              <w:rPr>
                <w:color w:val="FFFFFF"/>
                <w:spacing w:val="-6"/>
              </w:rPr>
              <w:t xml:space="preserve">для </w:t>
            </w:r>
            <w:r w:rsidRPr="003474C4">
              <w:rPr>
                <w:color w:val="FFFFFF"/>
                <w:spacing w:val="-2"/>
              </w:rPr>
              <w:t xml:space="preserve">применения </w:t>
            </w:r>
            <w:r w:rsidRPr="003474C4">
              <w:rPr>
                <w:color w:val="FFFFFF"/>
              </w:rPr>
              <w:t>меры</w:t>
            </w:r>
            <w:r w:rsidRPr="003474C4">
              <w:rPr>
                <w:color w:val="FFFFFF"/>
                <w:spacing w:val="-4"/>
              </w:rPr>
              <w:t xml:space="preserve"> </w:t>
            </w:r>
            <w:r w:rsidRPr="003474C4">
              <w:rPr>
                <w:color w:val="FFFFFF"/>
              </w:rPr>
              <w:t xml:space="preserve">(т.е. </w:t>
            </w:r>
            <w:r w:rsidRPr="003474C4">
              <w:rPr>
                <w:color w:val="FFFFFF"/>
                <w:spacing w:val="-4"/>
              </w:rPr>
              <w:t xml:space="preserve">мошенничеств </w:t>
            </w:r>
            <w:r w:rsidRPr="003474C4">
              <w:rPr>
                <w:color w:val="FFFFFF"/>
              </w:rPr>
              <w:t>о</w:t>
            </w:r>
            <w:r w:rsidRPr="003474C4">
              <w:rPr>
                <w:color w:val="FFFFFF"/>
                <w:spacing w:val="-4"/>
              </w:rPr>
              <w:t xml:space="preserve"> </w:t>
            </w:r>
            <w:r w:rsidRPr="003474C4">
              <w:rPr>
                <w:color w:val="FFFFFF"/>
              </w:rPr>
              <w:t xml:space="preserve">при </w:t>
            </w:r>
            <w:proofErr w:type="spellStart"/>
            <w:r w:rsidRPr="003474C4">
              <w:rPr>
                <w:color w:val="FFFFFF"/>
                <w:spacing w:val="-2"/>
              </w:rPr>
              <w:t>осуществлени</w:t>
            </w:r>
            <w:proofErr w:type="spellEnd"/>
            <w:r w:rsidRPr="003474C4">
              <w:rPr>
                <w:color w:val="FFFFFF"/>
                <w:spacing w:val="-2"/>
              </w:rPr>
              <w:t xml:space="preserve"> </w:t>
            </w:r>
            <w:r w:rsidRPr="003474C4">
              <w:rPr>
                <w:color w:val="FFFFFF"/>
              </w:rPr>
              <w:t xml:space="preserve">и закупок или </w:t>
            </w:r>
            <w:r w:rsidRPr="003474C4">
              <w:rPr>
                <w:color w:val="FFFFFF"/>
                <w:spacing w:val="-2"/>
              </w:rPr>
              <w:t>коррупция</w:t>
            </w:r>
            <w:r w:rsidRPr="003474C4">
              <w:rPr>
                <w:color w:val="FFFFFF"/>
                <w:spacing w:val="-13"/>
              </w:rPr>
              <w:t xml:space="preserve"> </w:t>
            </w:r>
            <w:r w:rsidRPr="003474C4">
              <w:rPr>
                <w:color w:val="FFFFFF"/>
                <w:spacing w:val="-2"/>
              </w:rPr>
              <w:t>при выполнении</w:t>
            </w:r>
          </w:p>
          <w:p w:rsidR="00FD0AFC" w:rsidRPr="003474C4" w:rsidRDefault="00000000">
            <w:pPr>
              <w:pStyle w:val="TableParagraph"/>
              <w:spacing w:line="246" w:lineRule="exact"/>
              <w:ind w:left="109"/>
            </w:pPr>
            <w:r w:rsidRPr="003474C4">
              <w:rPr>
                <w:color w:val="FFFFFF"/>
                <w:spacing w:val="-2"/>
              </w:rPr>
              <w:t>контракта)</w:t>
            </w:r>
          </w:p>
        </w:tc>
        <w:tc>
          <w:tcPr>
            <w:tcW w:w="1421" w:type="dxa"/>
            <w:shd w:val="clear" w:color="auto" w:fill="205768"/>
          </w:tcPr>
          <w:p w:rsidR="00FD0AFC" w:rsidRPr="003474C4" w:rsidRDefault="00000000">
            <w:pPr>
              <w:pStyle w:val="TableParagraph"/>
              <w:spacing w:before="3" w:line="280" w:lineRule="auto"/>
              <w:ind w:left="109" w:right="166"/>
            </w:pPr>
            <w:r w:rsidRPr="003474C4">
              <w:rPr>
                <w:color w:val="FFFFFF"/>
              </w:rPr>
              <w:t xml:space="preserve">Дата и </w:t>
            </w:r>
            <w:r w:rsidRPr="003474C4">
              <w:rPr>
                <w:color w:val="FFFFFF"/>
                <w:spacing w:val="-2"/>
              </w:rPr>
              <w:t xml:space="preserve">время </w:t>
            </w:r>
            <w:r w:rsidRPr="003474C4">
              <w:rPr>
                <w:color w:val="FFFFFF"/>
                <w:spacing w:val="-8"/>
              </w:rPr>
              <w:t xml:space="preserve">(продолжит </w:t>
            </w:r>
            <w:proofErr w:type="spellStart"/>
            <w:r w:rsidRPr="003474C4">
              <w:rPr>
                <w:color w:val="FFFFFF"/>
                <w:spacing w:val="-2"/>
              </w:rPr>
              <w:t>ельность</w:t>
            </w:r>
            <w:proofErr w:type="spellEnd"/>
            <w:r w:rsidRPr="003474C4">
              <w:rPr>
                <w:color w:val="FFFFFF"/>
                <w:spacing w:val="-2"/>
              </w:rPr>
              <w:t xml:space="preserve">) </w:t>
            </w:r>
            <w:r w:rsidRPr="003474C4">
              <w:rPr>
                <w:color w:val="FFFFFF"/>
                <w:spacing w:val="-4"/>
              </w:rPr>
              <w:t>меры</w:t>
            </w:r>
          </w:p>
        </w:tc>
      </w:tr>
      <w:tr w:rsidR="00FD0AFC" w:rsidRPr="003474C4">
        <w:trPr>
          <w:trHeight w:val="290"/>
        </w:trPr>
        <w:tc>
          <w:tcPr>
            <w:tcW w:w="1973" w:type="dxa"/>
          </w:tcPr>
          <w:p w:rsidR="00FD0AFC" w:rsidRPr="003474C4" w:rsidRDefault="00FD0AFC">
            <w:pPr>
              <w:pStyle w:val="TableParagraph"/>
              <w:rPr>
                <w:sz w:val="20"/>
              </w:rPr>
            </w:pPr>
          </w:p>
        </w:tc>
        <w:tc>
          <w:tcPr>
            <w:tcW w:w="1598" w:type="dxa"/>
          </w:tcPr>
          <w:p w:rsidR="00FD0AFC" w:rsidRPr="003474C4" w:rsidRDefault="00FD0AFC">
            <w:pPr>
              <w:pStyle w:val="TableParagraph"/>
              <w:rPr>
                <w:sz w:val="20"/>
              </w:rPr>
            </w:pPr>
          </w:p>
        </w:tc>
        <w:tc>
          <w:tcPr>
            <w:tcW w:w="1855" w:type="dxa"/>
          </w:tcPr>
          <w:p w:rsidR="00FD0AFC" w:rsidRPr="003474C4" w:rsidRDefault="00FD0AFC">
            <w:pPr>
              <w:pStyle w:val="TableParagraph"/>
              <w:rPr>
                <w:sz w:val="20"/>
              </w:rPr>
            </w:pPr>
          </w:p>
        </w:tc>
        <w:tc>
          <w:tcPr>
            <w:tcW w:w="1714" w:type="dxa"/>
          </w:tcPr>
          <w:p w:rsidR="00FD0AFC" w:rsidRPr="003474C4" w:rsidRDefault="00FD0AFC">
            <w:pPr>
              <w:pStyle w:val="TableParagraph"/>
              <w:rPr>
                <w:sz w:val="20"/>
              </w:rPr>
            </w:pPr>
          </w:p>
        </w:tc>
        <w:tc>
          <w:tcPr>
            <w:tcW w:w="1421" w:type="dxa"/>
          </w:tcPr>
          <w:p w:rsidR="00FD0AFC" w:rsidRPr="003474C4" w:rsidRDefault="00FD0AFC">
            <w:pPr>
              <w:pStyle w:val="TableParagraph"/>
              <w:rPr>
                <w:sz w:val="20"/>
              </w:rPr>
            </w:pPr>
          </w:p>
        </w:tc>
      </w:tr>
      <w:tr w:rsidR="00FD0AFC" w:rsidRPr="003474C4">
        <w:trPr>
          <w:trHeight w:val="292"/>
        </w:trPr>
        <w:tc>
          <w:tcPr>
            <w:tcW w:w="1973" w:type="dxa"/>
            <w:shd w:val="clear" w:color="auto" w:fill="DAEDF3"/>
          </w:tcPr>
          <w:p w:rsidR="00FD0AFC" w:rsidRPr="003474C4" w:rsidRDefault="00FD0AFC">
            <w:pPr>
              <w:pStyle w:val="TableParagraph"/>
              <w:rPr>
                <w:sz w:val="20"/>
              </w:rPr>
            </w:pPr>
          </w:p>
        </w:tc>
        <w:tc>
          <w:tcPr>
            <w:tcW w:w="1598" w:type="dxa"/>
            <w:shd w:val="clear" w:color="auto" w:fill="DAEDF3"/>
          </w:tcPr>
          <w:p w:rsidR="00FD0AFC" w:rsidRPr="003474C4" w:rsidRDefault="00FD0AFC">
            <w:pPr>
              <w:pStyle w:val="TableParagraph"/>
              <w:rPr>
                <w:sz w:val="20"/>
              </w:rPr>
            </w:pPr>
          </w:p>
        </w:tc>
        <w:tc>
          <w:tcPr>
            <w:tcW w:w="1855" w:type="dxa"/>
            <w:shd w:val="clear" w:color="auto" w:fill="DAEDF3"/>
          </w:tcPr>
          <w:p w:rsidR="00FD0AFC" w:rsidRPr="003474C4" w:rsidRDefault="00FD0AFC">
            <w:pPr>
              <w:pStyle w:val="TableParagraph"/>
              <w:rPr>
                <w:sz w:val="20"/>
              </w:rPr>
            </w:pPr>
          </w:p>
        </w:tc>
        <w:tc>
          <w:tcPr>
            <w:tcW w:w="1714" w:type="dxa"/>
            <w:shd w:val="clear" w:color="auto" w:fill="DAEDF3"/>
          </w:tcPr>
          <w:p w:rsidR="00FD0AFC" w:rsidRPr="003474C4" w:rsidRDefault="00FD0AFC">
            <w:pPr>
              <w:pStyle w:val="TableParagraph"/>
              <w:rPr>
                <w:sz w:val="20"/>
              </w:rPr>
            </w:pPr>
          </w:p>
        </w:tc>
        <w:tc>
          <w:tcPr>
            <w:tcW w:w="1421" w:type="dxa"/>
            <w:shd w:val="clear" w:color="auto" w:fill="DAEDF3"/>
          </w:tcPr>
          <w:p w:rsidR="00FD0AFC" w:rsidRPr="003474C4" w:rsidRDefault="00FD0AFC">
            <w:pPr>
              <w:pStyle w:val="TableParagraph"/>
              <w:rPr>
                <w:sz w:val="20"/>
              </w:rPr>
            </w:pPr>
          </w:p>
        </w:tc>
      </w:tr>
    </w:tbl>
    <w:p w:rsidR="00FD0AFC" w:rsidRPr="003474C4" w:rsidRDefault="00FD0AFC">
      <w:pPr>
        <w:pStyle w:val="a3"/>
        <w:spacing w:before="6"/>
        <w:jc w:val="left"/>
      </w:pPr>
    </w:p>
    <w:p w:rsidR="00FD0AFC" w:rsidRPr="003474C4" w:rsidRDefault="00000000">
      <w:pPr>
        <w:pStyle w:val="a3"/>
        <w:spacing w:line="244" w:lineRule="auto"/>
        <w:ind w:left="754" w:right="534"/>
      </w:pPr>
      <w:r w:rsidRPr="003474C4">
        <w:t>В случае отсутствия судимости, административных штрафов или временного отстранения указать «нет».</w:t>
      </w:r>
    </w:p>
    <w:p w:rsidR="00FD0AFC" w:rsidRPr="003474C4" w:rsidRDefault="00FD0AFC">
      <w:pPr>
        <w:pStyle w:val="a3"/>
        <w:spacing w:before="1"/>
        <w:jc w:val="left"/>
      </w:pPr>
    </w:p>
    <w:p w:rsidR="00FD0AFC" w:rsidRPr="003474C4" w:rsidRDefault="00000000">
      <w:pPr>
        <w:pStyle w:val="a6"/>
        <w:numPr>
          <w:ilvl w:val="0"/>
          <w:numId w:val="8"/>
        </w:numPr>
        <w:tabs>
          <w:tab w:val="left" w:pos="665"/>
          <w:tab w:val="left" w:pos="667"/>
        </w:tabs>
        <w:spacing w:line="276" w:lineRule="auto"/>
        <w:ind w:right="531"/>
      </w:pPr>
      <w:r w:rsidRPr="003474C4">
        <w:t xml:space="preserve">Участник торгов удостоверяет, что сам, в том числе его директор(а), партнер(ы), собственник(и), ключевой персонал, агенты, </w:t>
      </w:r>
      <w:proofErr w:type="spellStart"/>
      <w:r w:rsidRPr="003474C4">
        <w:t>суб</w:t>
      </w:r>
      <w:proofErr w:type="spellEnd"/>
      <w:r w:rsidRPr="003474C4">
        <w:t xml:space="preserve">-консультанты, субподрядчики, консорциум и партнеры по совместному предприятию, </w:t>
      </w:r>
      <w:r w:rsidRPr="003474C4">
        <w:rPr>
          <w:b/>
        </w:rPr>
        <w:t xml:space="preserve">НЕ </w:t>
      </w:r>
      <w:r w:rsidRPr="003474C4">
        <w:t>участвовали в актах сексуального домогательства, сексуального принуждения и насилия в связи с настоящим процессом закупок и настоящим контрактом.</w:t>
      </w:r>
    </w:p>
    <w:p w:rsidR="00FD0AFC" w:rsidRPr="003474C4" w:rsidRDefault="00000000">
      <w:pPr>
        <w:pStyle w:val="a6"/>
        <w:numPr>
          <w:ilvl w:val="0"/>
          <w:numId w:val="8"/>
        </w:numPr>
        <w:tabs>
          <w:tab w:val="left" w:pos="665"/>
          <w:tab w:val="left" w:pos="667"/>
        </w:tabs>
        <w:spacing w:before="44" w:line="242" w:lineRule="auto"/>
        <w:ind w:right="531"/>
      </w:pPr>
      <w:r w:rsidRPr="003474C4">
        <w:t xml:space="preserve">Участник торгов удостоверяет, что сам, в том числе его директор(а), партнер(ы), собственник(и), ключевой персонал, агенты, </w:t>
      </w:r>
      <w:proofErr w:type="spellStart"/>
      <w:r w:rsidRPr="003474C4">
        <w:t>суб</w:t>
      </w:r>
      <w:proofErr w:type="spellEnd"/>
      <w:r w:rsidRPr="003474C4">
        <w:t>-консультанты, субподрядчики, консорциум и</w:t>
      </w:r>
      <w:r w:rsidRPr="003474C4">
        <w:rPr>
          <w:spacing w:val="-15"/>
        </w:rPr>
        <w:t xml:space="preserve"> </w:t>
      </w:r>
      <w:r w:rsidRPr="003474C4">
        <w:t>партнеры</w:t>
      </w:r>
      <w:r w:rsidRPr="003474C4">
        <w:rPr>
          <w:spacing w:val="-15"/>
        </w:rPr>
        <w:t xml:space="preserve"> </w:t>
      </w:r>
      <w:r w:rsidRPr="003474C4">
        <w:t>по</w:t>
      </w:r>
      <w:r w:rsidRPr="003474C4">
        <w:rPr>
          <w:spacing w:val="-14"/>
        </w:rPr>
        <w:t xml:space="preserve"> </w:t>
      </w:r>
      <w:r w:rsidRPr="003474C4">
        <w:t>совместному</w:t>
      </w:r>
      <w:r w:rsidRPr="003474C4">
        <w:rPr>
          <w:spacing w:val="-15"/>
        </w:rPr>
        <w:t xml:space="preserve"> </w:t>
      </w:r>
      <w:r w:rsidRPr="003474C4">
        <w:t>предприятию,</w:t>
      </w:r>
      <w:r w:rsidRPr="003474C4">
        <w:rPr>
          <w:spacing w:val="-15"/>
        </w:rPr>
        <w:t xml:space="preserve"> </w:t>
      </w:r>
      <w:r w:rsidRPr="003474C4">
        <w:t>НЕ</w:t>
      </w:r>
      <w:r w:rsidRPr="003474C4">
        <w:rPr>
          <w:spacing w:val="-14"/>
        </w:rPr>
        <w:t xml:space="preserve"> </w:t>
      </w:r>
      <w:r w:rsidRPr="003474C4">
        <w:t>судимы,</w:t>
      </w:r>
      <w:r w:rsidRPr="003474C4">
        <w:rPr>
          <w:spacing w:val="-15"/>
        </w:rPr>
        <w:t xml:space="preserve"> </w:t>
      </w:r>
      <w:r w:rsidRPr="003474C4">
        <w:t>не</w:t>
      </w:r>
      <w:r w:rsidRPr="003474C4">
        <w:rPr>
          <w:spacing w:val="-14"/>
        </w:rPr>
        <w:t xml:space="preserve"> </w:t>
      </w:r>
      <w:r w:rsidRPr="003474C4">
        <w:t>имеют</w:t>
      </w:r>
      <w:r w:rsidRPr="003474C4">
        <w:rPr>
          <w:spacing w:val="-15"/>
        </w:rPr>
        <w:t xml:space="preserve"> </w:t>
      </w:r>
      <w:r w:rsidRPr="003474C4">
        <w:t>административных</w:t>
      </w:r>
      <w:r w:rsidRPr="003474C4">
        <w:rPr>
          <w:spacing w:val="-15"/>
        </w:rPr>
        <w:t xml:space="preserve"> </w:t>
      </w:r>
      <w:r w:rsidRPr="003474C4">
        <w:t>штрафов и/или не были временно отстранены за участие в актах сексуального домогательства, сексуального принуждения и насилия.</w:t>
      </w:r>
    </w:p>
    <w:p w:rsidR="00FD0AFC" w:rsidRPr="003474C4" w:rsidRDefault="00000000">
      <w:pPr>
        <w:pStyle w:val="a6"/>
        <w:numPr>
          <w:ilvl w:val="0"/>
          <w:numId w:val="8"/>
        </w:numPr>
        <w:tabs>
          <w:tab w:val="left" w:pos="665"/>
          <w:tab w:val="left" w:pos="667"/>
        </w:tabs>
        <w:spacing w:before="233"/>
        <w:ind w:right="532"/>
      </w:pPr>
      <w:r w:rsidRPr="003474C4">
        <w:t xml:space="preserve">Участник торгов удостоверяет, что он сам, его собственник(и), агенты, </w:t>
      </w:r>
      <w:proofErr w:type="spellStart"/>
      <w:r w:rsidRPr="003474C4">
        <w:t>суб</w:t>
      </w:r>
      <w:proofErr w:type="spellEnd"/>
      <w:r w:rsidRPr="003474C4">
        <w:t xml:space="preserve">-консультанты, субподрядчики, консорциум и партнеры по совместным предприятиям </w:t>
      </w:r>
      <w:r w:rsidRPr="003474C4">
        <w:rPr>
          <w:b/>
        </w:rPr>
        <w:t xml:space="preserve">НЕ </w:t>
      </w:r>
      <w:r w:rsidRPr="003474C4">
        <w:t>имеют фактических, потенциальных или обоснованно предполагаемых конфликтов интересов, и в частности, что они:</w:t>
      </w:r>
    </w:p>
    <w:p w:rsidR="00FD0AFC" w:rsidRPr="003474C4" w:rsidRDefault="00000000">
      <w:pPr>
        <w:pStyle w:val="a6"/>
        <w:numPr>
          <w:ilvl w:val="1"/>
          <w:numId w:val="8"/>
        </w:numPr>
        <w:tabs>
          <w:tab w:val="left" w:pos="1320"/>
          <w:tab w:val="left" w:pos="1322"/>
        </w:tabs>
        <w:spacing w:before="246"/>
        <w:ind w:right="535"/>
      </w:pPr>
      <w:r w:rsidRPr="003474C4">
        <w:t>Не имеют какого-либо фактического или потенциального, и не имеют разумных оснований</w:t>
      </w:r>
      <w:r w:rsidRPr="003474C4">
        <w:rPr>
          <w:spacing w:val="-8"/>
        </w:rPr>
        <w:t xml:space="preserve"> </w:t>
      </w:r>
      <w:r w:rsidRPr="003474C4">
        <w:t>иметь,</w:t>
      </w:r>
      <w:r w:rsidRPr="003474C4">
        <w:rPr>
          <w:spacing w:val="-6"/>
        </w:rPr>
        <w:t xml:space="preserve"> </w:t>
      </w:r>
      <w:r w:rsidRPr="003474C4">
        <w:t>хотя</w:t>
      </w:r>
      <w:r w:rsidRPr="003474C4">
        <w:rPr>
          <w:spacing w:val="-6"/>
        </w:rPr>
        <w:t xml:space="preserve"> </w:t>
      </w:r>
      <w:r w:rsidRPr="003474C4">
        <w:t>бы</w:t>
      </w:r>
      <w:r w:rsidRPr="003474C4">
        <w:rPr>
          <w:spacing w:val="-5"/>
        </w:rPr>
        <w:t xml:space="preserve"> </w:t>
      </w:r>
      <w:r w:rsidRPr="003474C4">
        <w:t>одного</w:t>
      </w:r>
      <w:r w:rsidRPr="003474C4">
        <w:rPr>
          <w:spacing w:val="-7"/>
        </w:rPr>
        <w:t xml:space="preserve"> </w:t>
      </w:r>
      <w:r w:rsidRPr="003474C4">
        <w:t>контролирующего</w:t>
      </w:r>
      <w:r w:rsidRPr="003474C4">
        <w:rPr>
          <w:spacing w:val="-7"/>
        </w:rPr>
        <w:t xml:space="preserve"> </w:t>
      </w:r>
      <w:r w:rsidRPr="003474C4">
        <w:t>партнера,</w:t>
      </w:r>
      <w:r w:rsidRPr="003474C4">
        <w:rPr>
          <w:spacing w:val="-6"/>
        </w:rPr>
        <w:t xml:space="preserve"> </w:t>
      </w:r>
      <w:r w:rsidRPr="003474C4">
        <w:t>имеющего</w:t>
      </w:r>
      <w:r w:rsidRPr="003474C4">
        <w:rPr>
          <w:spacing w:val="-4"/>
        </w:rPr>
        <w:t xml:space="preserve"> </w:t>
      </w:r>
      <w:r w:rsidRPr="003474C4">
        <w:t>отношение</w:t>
      </w:r>
      <w:r w:rsidRPr="003474C4">
        <w:rPr>
          <w:spacing w:val="-5"/>
        </w:rPr>
        <w:t xml:space="preserve"> </w:t>
      </w:r>
      <w:r w:rsidRPr="003474C4">
        <w:t>к одной</w:t>
      </w:r>
      <w:r w:rsidRPr="003474C4">
        <w:rPr>
          <w:spacing w:val="-5"/>
        </w:rPr>
        <w:t xml:space="preserve"> </w:t>
      </w:r>
      <w:r w:rsidRPr="003474C4">
        <w:t>или</w:t>
      </w:r>
      <w:r w:rsidRPr="003474C4">
        <w:rPr>
          <w:spacing w:val="-5"/>
        </w:rPr>
        <w:t xml:space="preserve"> </w:t>
      </w:r>
      <w:r w:rsidRPr="003474C4">
        <w:t>нескольким</w:t>
      </w:r>
      <w:r w:rsidRPr="003474C4">
        <w:rPr>
          <w:spacing w:val="-6"/>
        </w:rPr>
        <w:t xml:space="preserve"> </w:t>
      </w:r>
      <w:r w:rsidRPr="003474C4">
        <w:t>другим</w:t>
      </w:r>
      <w:r w:rsidRPr="003474C4">
        <w:rPr>
          <w:spacing w:val="-7"/>
        </w:rPr>
        <w:t xml:space="preserve"> </w:t>
      </w:r>
      <w:r w:rsidRPr="003474C4">
        <w:t>сторонам</w:t>
      </w:r>
      <w:r w:rsidRPr="003474C4">
        <w:rPr>
          <w:spacing w:val="-6"/>
        </w:rPr>
        <w:t xml:space="preserve"> </w:t>
      </w:r>
      <w:r w:rsidRPr="003474C4">
        <w:t>в</w:t>
      </w:r>
      <w:r w:rsidRPr="003474C4">
        <w:rPr>
          <w:spacing w:val="-6"/>
        </w:rPr>
        <w:t xml:space="preserve"> </w:t>
      </w:r>
      <w:r w:rsidRPr="003474C4">
        <w:t>процессе</w:t>
      </w:r>
      <w:r w:rsidRPr="003474C4">
        <w:rPr>
          <w:spacing w:val="-5"/>
        </w:rPr>
        <w:t xml:space="preserve"> </w:t>
      </w:r>
      <w:r w:rsidRPr="003474C4">
        <w:t>торгов</w:t>
      </w:r>
      <w:r w:rsidRPr="003474C4">
        <w:rPr>
          <w:spacing w:val="-6"/>
        </w:rPr>
        <w:t xml:space="preserve"> </w:t>
      </w:r>
      <w:r w:rsidRPr="003474C4">
        <w:t>или</w:t>
      </w:r>
      <w:r w:rsidRPr="003474C4">
        <w:rPr>
          <w:spacing w:val="-2"/>
        </w:rPr>
        <w:t xml:space="preserve"> </w:t>
      </w:r>
      <w:r w:rsidRPr="003474C4">
        <w:t>исполнения</w:t>
      </w:r>
      <w:r w:rsidRPr="003474C4">
        <w:rPr>
          <w:spacing w:val="-4"/>
        </w:rPr>
        <w:t xml:space="preserve"> </w:t>
      </w:r>
      <w:r w:rsidRPr="003474C4">
        <w:t>контракта;</w:t>
      </w:r>
    </w:p>
    <w:p w:rsidR="00FD0AFC" w:rsidRPr="003474C4" w:rsidRDefault="00000000">
      <w:pPr>
        <w:pStyle w:val="a6"/>
        <w:numPr>
          <w:ilvl w:val="1"/>
          <w:numId w:val="8"/>
        </w:numPr>
        <w:tabs>
          <w:tab w:val="left" w:pos="1320"/>
          <w:tab w:val="left" w:pos="1322"/>
        </w:tabs>
        <w:spacing w:before="243" w:line="242" w:lineRule="auto"/>
        <w:ind w:right="533"/>
      </w:pPr>
      <w:r w:rsidRPr="003474C4">
        <w:t>Не имеют какого-либо фактического или потенциального, и не имеют разумных оснований иметь, такого же законного представителя в качестве другого участника торгов в целях настоящего предложения или выполнения контракта;</w:t>
      </w:r>
    </w:p>
    <w:p w:rsidR="00FD0AFC" w:rsidRPr="003474C4" w:rsidRDefault="00000000">
      <w:pPr>
        <w:pStyle w:val="a6"/>
        <w:numPr>
          <w:ilvl w:val="1"/>
          <w:numId w:val="8"/>
        </w:numPr>
        <w:tabs>
          <w:tab w:val="left" w:pos="1320"/>
          <w:tab w:val="left" w:pos="1322"/>
        </w:tabs>
        <w:spacing w:before="236" w:line="242" w:lineRule="auto"/>
        <w:ind w:right="533"/>
      </w:pPr>
      <w:r w:rsidRPr="003474C4">
        <w:t>Не имеют каких-либо фактических или потенциальных, и не имеют достаточных оснований</w:t>
      </w:r>
      <w:r w:rsidRPr="003474C4">
        <w:rPr>
          <w:spacing w:val="-8"/>
        </w:rPr>
        <w:t xml:space="preserve"> </w:t>
      </w:r>
      <w:r w:rsidRPr="003474C4">
        <w:t>полагать,</w:t>
      </w:r>
      <w:r w:rsidRPr="003474C4">
        <w:rPr>
          <w:spacing w:val="-8"/>
        </w:rPr>
        <w:t xml:space="preserve"> </w:t>
      </w:r>
      <w:r w:rsidRPr="003474C4">
        <w:t>что</w:t>
      </w:r>
      <w:r w:rsidRPr="003474C4">
        <w:rPr>
          <w:spacing w:val="-7"/>
        </w:rPr>
        <w:t xml:space="preserve"> </w:t>
      </w:r>
      <w:r w:rsidRPr="003474C4">
        <w:t>имеют</w:t>
      </w:r>
      <w:r w:rsidRPr="003474C4">
        <w:rPr>
          <w:spacing w:val="-8"/>
        </w:rPr>
        <w:t xml:space="preserve"> </w:t>
      </w:r>
      <w:r w:rsidRPr="003474C4">
        <w:t>отношения,</w:t>
      </w:r>
      <w:r w:rsidRPr="003474C4">
        <w:rPr>
          <w:spacing w:val="-8"/>
        </w:rPr>
        <w:t xml:space="preserve"> </w:t>
      </w:r>
      <w:r w:rsidRPr="003474C4">
        <w:t>напрямую</w:t>
      </w:r>
      <w:r w:rsidRPr="003474C4">
        <w:rPr>
          <w:spacing w:val="-7"/>
        </w:rPr>
        <w:t xml:space="preserve"> </w:t>
      </w:r>
      <w:r w:rsidRPr="003474C4">
        <w:t>или</w:t>
      </w:r>
      <w:r w:rsidRPr="003474C4">
        <w:rPr>
          <w:spacing w:val="-8"/>
        </w:rPr>
        <w:t xml:space="preserve"> </w:t>
      </w:r>
      <w:r w:rsidRPr="003474C4">
        <w:t>через</w:t>
      </w:r>
      <w:r w:rsidRPr="003474C4">
        <w:rPr>
          <w:spacing w:val="-7"/>
        </w:rPr>
        <w:t xml:space="preserve"> </w:t>
      </w:r>
      <w:r w:rsidRPr="003474C4">
        <w:t>третьих</w:t>
      </w:r>
      <w:r w:rsidRPr="003474C4">
        <w:rPr>
          <w:spacing w:val="-7"/>
        </w:rPr>
        <w:t xml:space="preserve"> </w:t>
      </w:r>
      <w:r w:rsidRPr="003474C4">
        <w:t>лиц,</w:t>
      </w:r>
      <w:r w:rsidRPr="003474C4">
        <w:rPr>
          <w:spacing w:val="-6"/>
        </w:rPr>
        <w:t xml:space="preserve"> </w:t>
      </w:r>
      <w:r w:rsidRPr="003474C4">
        <w:t>которые дают им возможность иметь</w:t>
      </w:r>
      <w:r w:rsidRPr="003474C4">
        <w:rPr>
          <w:spacing w:val="20"/>
        </w:rPr>
        <w:t xml:space="preserve"> </w:t>
      </w:r>
      <w:r w:rsidRPr="003474C4">
        <w:t>доступ</w:t>
      </w:r>
      <w:r w:rsidRPr="003474C4">
        <w:rPr>
          <w:spacing w:val="20"/>
        </w:rPr>
        <w:t xml:space="preserve"> </w:t>
      </w:r>
      <w:r w:rsidRPr="003474C4">
        <w:t>к ненадлежащей или нераскрытой информации</w:t>
      </w:r>
    </w:p>
    <w:p w:rsidR="00FD0AFC" w:rsidRPr="003474C4" w:rsidRDefault="00000000">
      <w:pPr>
        <w:pStyle w:val="a3"/>
        <w:spacing w:before="15"/>
        <w:jc w:val="left"/>
        <w:rPr>
          <w:sz w:val="20"/>
        </w:rPr>
      </w:pPr>
      <w:r w:rsidRPr="003474C4">
        <w:rPr>
          <w:noProof/>
          <w:sz w:val="20"/>
        </w:rPr>
        <mc:AlternateContent>
          <mc:Choice Requires="wps">
            <w:drawing>
              <wp:anchor distT="0" distB="0" distL="0" distR="0" simplePos="0" relativeHeight="487589888" behindDoc="1" locked="0" layoutInCell="1" allowOverlap="1">
                <wp:simplePos x="0" y="0"/>
                <wp:positionH relativeFrom="page">
                  <wp:posOffset>644651</wp:posOffset>
                </wp:positionH>
                <wp:positionV relativeFrom="paragraph">
                  <wp:posOffset>168627</wp:posOffset>
                </wp:positionV>
                <wp:extent cx="1829435" cy="762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87FF6E" id="Graphic 33" o:spid="_x0000_s1026" style="position:absolute;margin-left:50.75pt;margin-top:13.3pt;width:144.05pt;height:.6pt;z-index:-1572659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" path="m1829435,l,,,7619r1829435,l1829435,xe" fillcolor="black" stroked="f">
                <v:path arrowok="t"/>
                <w10:wrap type="topAndBottom" anchorx="page"/>
              </v:shape>
            </w:pict>
          </mc:Fallback>
        </mc:AlternateContent>
      </w:r>
    </w:p>
    <w:p w:rsidR="00FD0AFC" w:rsidRPr="003474C4" w:rsidRDefault="00000000">
      <w:pPr>
        <w:spacing w:before="102"/>
        <w:ind w:left="307" w:right="545"/>
        <w:jc w:val="both"/>
        <w:rPr>
          <w:sz w:val="20"/>
        </w:rPr>
      </w:pPr>
      <w:r w:rsidRPr="003474C4">
        <w:rPr>
          <w:sz w:val="20"/>
          <w:vertAlign w:val="superscript"/>
        </w:rPr>
        <w:t>5</w:t>
      </w:r>
      <w:r w:rsidRPr="003474C4">
        <w:rPr>
          <w:sz w:val="20"/>
        </w:rPr>
        <w:t xml:space="preserve"> Соглашение о взаимном лишении прав было заключено Группой Всемирного Банка, Межамериканским банком развития, Африканским банком развития, Азиатским банком развития и Европейским банком реконструкции и развития, дополнительную информацию можно найти на сайте: </w:t>
      </w:r>
      <w:hyperlink r:id="rId14">
        <w:r w:rsidR="00FD0AFC" w:rsidRPr="003474C4">
          <w:rPr>
            <w:color w:val="0000FF"/>
            <w:sz w:val="20"/>
            <w:u w:val="single" w:color="0000FF"/>
          </w:rPr>
          <w:t>http://crossdebarment.org/</w:t>
        </w:r>
      </w:hyperlink>
    </w:p>
    <w:p w:rsidR="00FD0AFC" w:rsidRPr="003474C4" w:rsidRDefault="00FD0AFC">
      <w:pPr>
        <w:jc w:val="both"/>
        <w:rPr>
          <w:sz w:val="20"/>
        </w:rPr>
        <w:sectPr w:rsidR="00FD0AFC" w:rsidRPr="003474C4">
          <w:pgSz w:w="11900" w:h="16820"/>
          <w:pgMar w:top="1620" w:right="425" w:bottom="1160" w:left="708" w:header="709" w:footer="978" w:gutter="0"/>
          <w:cols w:space="720"/>
        </w:sectPr>
      </w:pPr>
    </w:p>
    <w:p w:rsidR="00FD0AFC" w:rsidRPr="003474C4" w:rsidRDefault="00000000">
      <w:pPr>
        <w:pStyle w:val="a3"/>
        <w:spacing w:before="67" w:line="244" w:lineRule="auto"/>
        <w:ind w:left="1322" w:right="532"/>
      </w:pPr>
      <w:r w:rsidRPr="003474C4">
        <w:lastRenderedPageBreak/>
        <w:t>или влиять на процесс торгов и выполнение контракта или влиять на решения закупающей</w:t>
      </w:r>
      <w:r w:rsidRPr="003474C4">
        <w:rPr>
          <w:spacing w:val="-15"/>
        </w:rPr>
        <w:t xml:space="preserve"> </w:t>
      </w:r>
      <w:r w:rsidRPr="003474C4">
        <w:t>организации</w:t>
      </w:r>
      <w:r w:rsidRPr="003474C4">
        <w:rPr>
          <w:spacing w:val="-15"/>
        </w:rPr>
        <w:t xml:space="preserve"> </w:t>
      </w:r>
      <w:r w:rsidRPr="003474C4">
        <w:t>в</w:t>
      </w:r>
      <w:r w:rsidRPr="003474C4">
        <w:rPr>
          <w:spacing w:val="-12"/>
        </w:rPr>
        <w:t xml:space="preserve"> </w:t>
      </w:r>
      <w:r w:rsidRPr="003474C4">
        <w:t>отношении</w:t>
      </w:r>
      <w:r w:rsidRPr="003474C4">
        <w:rPr>
          <w:spacing w:val="-14"/>
        </w:rPr>
        <w:t xml:space="preserve"> </w:t>
      </w:r>
      <w:r w:rsidRPr="003474C4">
        <w:t>процесса</w:t>
      </w:r>
      <w:r w:rsidRPr="003474C4">
        <w:rPr>
          <w:spacing w:val="-14"/>
        </w:rPr>
        <w:t xml:space="preserve"> </w:t>
      </w:r>
      <w:r w:rsidRPr="003474C4">
        <w:t>отбора</w:t>
      </w:r>
      <w:r w:rsidRPr="003474C4">
        <w:rPr>
          <w:spacing w:val="-15"/>
        </w:rPr>
        <w:t xml:space="preserve"> </w:t>
      </w:r>
      <w:r w:rsidRPr="003474C4">
        <w:t>для</w:t>
      </w:r>
      <w:r w:rsidRPr="003474C4">
        <w:rPr>
          <w:spacing w:val="-14"/>
        </w:rPr>
        <w:t xml:space="preserve"> </w:t>
      </w:r>
      <w:r w:rsidRPr="003474C4">
        <w:t>настоящей</w:t>
      </w:r>
      <w:r w:rsidRPr="003474C4">
        <w:rPr>
          <w:spacing w:val="-14"/>
        </w:rPr>
        <w:t xml:space="preserve"> </w:t>
      </w:r>
      <w:r w:rsidRPr="003474C4">
        <w:t>закупки</w:t>
      </w:r>
      <w:r w:rsidRPr="003474C4">
        <w:rPr>
          <w:spacing w:val="-14"/>
        </w:rPr>
        <w:t xml:space="preserve"> </w:t>
      </w:r>
      <w:r w:rsidRPr="003474C4">
        <w:t>или</w:t>
      </w:r>
      <w:r w:rsidRPr="003474C4">
        <w:rPr>
          <w:spacing w:val="-15"/>
        </w:rPr>
        <w:t xml:space="preserve"> </w:t>
      </w:r>
      <w:r w:rsidRPr="003474C4">
        <w:t>во время исполнения контракта;</w:t>
      </w:r>
    </w:p>
    <w:p w:rsidR="00FD0AFC" w:rsidRPr="003474C4" w:rsidRDefault="00000000">
      <w:pPr>
        <w:pStyle w:val="a6"/>
        <w:numPr>
          <w:ilvl w:val="1"/>
          <w:numId w:val="8"/>
        </w:numPr>
        <w:tabs>
          <w:tab w:val="left" w:pos="1320"/>
          <w:tab w:val="left" w:pos="1322"/>
        </w:tabs>
        <w:spacing w:before="233"/>
        <w:ind w:right="535"/>
      </w:pPr>
      <w:r w:rsidRPr="003474C4">
        <w:t>Не участвуют и потенциально или обоснованно не участвуют в более чем одной тендерной заявке/предложении; и</w:t>
      </w:r>
    </w:p>
    <w:p w:rsidR="00FD0AFC" w:rsidRPr="003474C4" w:rsidRDefault="00000000">
      <w:pPr>
        <w:pStyle w:val="a6"/>
        <w:numPr>
          <w:ilvl w:val="1"/>
          <w:numId w:val="8"/>
        </w:numPr>
        <w:tabs>
          <w:tab w:val="left" w:pos="1320"/>
          <w:tab w:val="left" w:pos="1322"/>
        </w:tabs>
        <w:spacing w:before="241" w:line="242" w:lineRule="auto"/>
        <w:ind w:right="531"/>
      </w:pPr>
      <w:r w:rsidRPr="003474C4">
        <w:t>Не имеют каких-либо фактических или потенциальных, и не имеют разумных оснований для деловых или семейных отношений с членом совета директоров закупающей</w:t>
      </w:r>
      <w:r w:rsidRPr="003474C4">
        <w:rPr>
          <w:spacing w:val="-12"/>
        </w:rPr>
        <w:t xml:space="preserve"> </w:t>
      </w:r>
      <w:r w:rsidRPr="003474C4">
        <w:t>организации</w:t>
      </w:r>
      <w:r w:rsidRPr="003474C4">
        <w:rPr>
          <w:spacing w:val="-11"/>
        </w:rPr>
        <w:t xml:space="preserve"> </w:t>
      </w:r>
      <w:r w:rsidRPr="003474C4">
        <w:t>или</w:t>
      </w:r>
      <w:r w:rsidRPr="003474C4">
        <w:rPr>
          <w:spacing w:val="-12"/>
        </w:rPr>
        <w:t xml:space="preserve"> </w:t>
      </w:r>
      <w:r w:rsidRPr="003474C4">
        <w:t>ее</w:t>
      </w:r>
      <w:r w:rsidRPr="003474C4">
        <w:rPr>
          <w:spacing w:val="-12"/>
        </w:rPr>
        <w:t xml:space="preserve"> </w:t>
      </w:r>
      <w:r w:rsidRPr="003474C4">
        <w:t>персоналом,</w:t>
      </w:r>
      <w:r w:rsidRPr="003474C4">
        <w:rPr>
          <w:spacing w:val="-13"/>
        </w:rPr>
        <w:t xml:space="preserve"> </w:t>
      </w:r>
      <w:r w:rsidRPr="003474C4">
        <w:t>Фондом</w:t>
      </w:r>
      <w:r w:rsidRPr="003474C4">
        <w:rPr>
          <w:spacing w:val="-12"/>
        </w:rPr>
        <w:t xml:space="preserve"> </w:t>
      </w:r>
      <w:r w:rsidRPr="003474C4">
        <w:t>или</w:t>
      </w:r>
      <w:r w:rsidRPr="003474C4">
        <w:rPr>
          <w:spacing w:val="-12"/>
        </w:rPr>
        <w:t xml:space="preserve"> </w:t>
      </w:r>
      <w:r w:rsidRPr="003474C4">
        <w:t>его</w:t>
      </w:r>
      <w:r w:rsidRPr="003474C4">
        <w:rPr>
          <w:spacing w:val="-12"/>
        </w:rPr>
        <w:t xml:space="preserve"> </w:t>
      </w:r>
      <w:r w:rsidRPr="003474C4">
        <w:t>персоналом</w:t>
      </w:r>
      <w:r w:rsidRPr="003474C4">
        <w:rPr>
          <w:spacing w:val="-10"/>
        </w:rPr>
        <w:t xml:space="preserve"> </w:t>
      </w:r>
      <w:r w:rsidRPr="003474C4">
        <w:t>или</w:t>
      </w:r>
      <w:r w:rsidRPr="003474C4">
        <w:rPr>
          <w:spacing w:val="-12"/>
        </w:rPr>
        <w:t xml:space="preserve"> </w:t>
      </w:r>
      <w:r w:rsidRPr="003474C4">
        <w:t xml:space="preserve">любым другим лицом, которое принимал или мог участвовать прямо или косвенно в любой </w:t>
      </w:r>
      <w:r w:rsidRPr="003474C4">
        <w:rPr>
          <w:spacing w:val="-2"/>
        </w:rPr>
        <w:t>части</w:t>
      </w:r>
      <w:r w:rsidRPr="003474C4">
        <w:rPr>
          <w:spacing w:val="-8"/>
        </w:rPr>
        <w:t xml:space="preserve"> </w:t>
      </w:r>
      <w:r w:rsidRPr="003474C4">
        <w:rPr>
          <w:spacing w:val="-2"/>
        </w:rPr>
        <w:t>(i)</w:t>
      </w:r>
      <w:r w:rsidRPr="003474C4">
        <w:rPr>
          <w:spacing w:val="-6"/>
        </w:rPr>
        <w:t xml:space="preserve"> </w:t>
      </w:r>
      <w:r w:rsidRPr="003474C4">
        <w:rPr>
          <w:spacing w:val="-2"/>
        </w:rPr>
        <w:t>подготовки</w:t>
      </w:r>
      <w:r w:rsidRPr="003474C4">
        <w:rPr>
          <w:spacing w:val="-8"/>
        </w:rPr>
        <w:t xml:space="preserve"> </w:t>
      </w:r>
      <w:r w:rsidRPr="003474C4">
        <w:rPr>
          <w:spacing w:val="-2"/>
        </w:rPr>
        <w:t>тендерной</w:t>
      </w:r>
      <w:r w:rsidRPr="003474C4">
        <w:rPr>
          <w:spacing w:val="-8"/>
        </w:rPr>
        <w:t xml:space="preserve"> </w:t>
      </w:r>
      <w:r w:rsidRPr="003474C4">
        <w:rPr>
          <w:spacing w:val="-2"/>
        </w:rPr>
        <w:t>документации,</w:t>
      </w:r>
      <w:r w:rsidRPr="003474C4">
        <w:rPr>
          <w:spacing w:val="-8"/>
        </w:rPr>
        <w:t xml:space="preserve"> </w:t>
      </w:r>
      <w:r w:rsidRPr="003474C4">
        <w:rPr>
          <w:spacing w:val="-2"/>
        </w:rPr>
        <w:t>(</w:t>
      </w:r>
      <w:proofErr w:type="spellStart"/>
      <w:r w:rsidRPr="003474C4">
        <w:rPr>
          <w:spacing w:val="-2"/>
        </w:rPr>
        <w:t>ii</w:t>
      </w:r>
      <w:proofErr w:type="spellEnd"/>
      <w:r w:rsidRPr="003474C4">
        <w:rPr>
          <w:spacing w:val="-2"/>
        </w:rPr>
        <w:t>)</w:t>
      </w:r>
      <w:r w:rsidRPr="003474C4">
        <w:rPr>
          <w:spacing w:val="-6"/>
        </w:rPr>
        <w:t xml:space="preserve"> </w:t>
      </w:r>
      <w:r w:rsidRPr="003474C4">
        <w:rPr>
          <w:spacing w:val="-2"/>
        </w:rPr>
        <w:t>процесса</w:t>
      </w:r>
      <w:r w:rsidRPr="003474C4">
        <w:rPr>
          <w:spacing w:val="-7"/>
        </w:rPr>
        <w:t xml:space="preserve"> </w:t>
      </w:r>
      <w:r w:rsidRPr="003474C4">
        <w:rPr>
          <w:spacing w:val="-2"/>
        </w:rPr>
        <w:t>отбора</w:t>
      </w:r>
      <w:r w:rsidRPr="003474C4">
        <w:rPr>
          <w:spacing w:val="-7"/>
        </w:rPr>
        <w:t xml:space="preserve"> </w:t>
      </w:r>
      <w:r w:rsidRPr="003474C4">
        <w:rPr>
          <w:spacing w:val="-2"/>
        </w:rPr>
        <w:t>для</w:t>
      </w:r>
      <w:r w:rsidRPr="003474C4">
        <w:rPr>
          <w:spacing w:val="-10"/>
        </w:rPr>
        <w:t xml:space="preserve"> </w:t>
      </w:r>
      <w:r w:rsidRPr="003474C4">
        <w:rPr>
          <w:spacing w:val="-2"/>
        </w:rPr>
        <w:t>этой</w:t>
      </w:r>
      <w:r w:rsidRPr="003474C4">
        <w:rPr>
          <w:spacing w:val="-8"/>
        </w:rPr>
        <w:t xml:space="preserve"> </w:t>
      </w:r>
      <w:r w:rsidRPr="003474C4">
        <w:rPr>
          <w:spacing w:val="-2"/>
        </w:rPr>
        <w:t>закупки</w:t>
      </w:r>
      <w:r w:rsidRPr="003474C4">
        <w:rPr>
          <w:spacing w:val="-8"/>
        </w:rPr>
        <w:t xml:space="preserve"> </w:t>
      </w:r>
      <w:r w:rsidRPr="003474C4">
        <w:rPr>
          <w:spacing w:val="-2"/>
        </w:rPr>
        <w:t>или</w:t>
      </w:r>
    </w:p>
    <w:p w:rsidR="00FD0AFC" w:rsidRPr="003474C4" w:rsidRDefault="00000000">
      <w:pPr>
        <w:pStyle w:val="a3"/>
        <w:spacing w:line="242" w:lineRule="auto"/>
        <w:ind w:left="1322" w:right="531"/>
      </w:pPr>
      <w:r w:rsidRPr="003474C4">
        <w:t>(</w:t>
      </w:r>
      <w:proofErr w:type="spellStart"/>
      <w:r w:rsidRPr="003474C4">
        <w:t>iii</w:t>
      </w:r>
      <w:proofErr w:type="spellEnd"/>
      <w:r w:rsidRPr="003474C4">
        <w:t>) исполнения контракта, за исключением фактических, потенциальных или обоснованных конфликтов, возникающих вследствие этих отношений, которые были разрешены непосредственно Фондом в письменной форме.</w:t>
      </w:r>
    </w:p>
    <w:p w:rsidR="00FD0AFC" w:rsidRPr="003474C4" w:rsidRDefault="00000000">
      <w:pPr>
        <w:pStyle w:val="a6"/>
        <w:numPr>
          <w:ilvl w:val="1"/>
          <w:numId w:val="8"/>
        </w:numPr>
        <w:tabs>
          <w:tab w:val="left" w:pos="1322"/>
        </w:tabs>
        <w:spacing w:before="236" w:line="266" w:lineRule="exact"/>
        <w:ind w:hanging="424"/>
        <w:jc w:val="left"/>
      </w:pPr>
      <w:r w:rsidRPr="003474C4">
        <w:rPr>
          <w:color w:val="FF0000"/>
        </w:rPr>
        <w:t>[заполняется</w:t>
      </w:r>
      <w:r w:rsidRPr="003474C4">
        <w:rPr>
          <w:color w:val="FF0000"/>
          <w:spacing w:val="-11"/>
        </w:rPr>
        <w:t xml:space="preserve"> </w:t>
      </w:r>
      <w:r w:rsidRPr="003474C4">
        <w:rPr>
          <w:color w:val="FF0000"/>
        </w:rPr>
        <w:t>только</w:t>
      </w:r>
      <w:r w:rsidRPr="003474C4">
        <w:rPr>
          <w:color w:val="FF0000"/>
          <w:spacing w:val="-7"/>
        </w:rPr>
        <w:t xml:space="preserve"> </w:t>
      </w:r>
      <w:r w:rsidRPr="003474C4">
        <w:rPr>
          <w:color w:val="FF0000"/>
        </w:rPr>
        <w:t>если</w:t>
      </w:r>
      <w:r w:rsidRPr="003474C4">
        <w:rPr>
          <w:color w:val="FF0000"/>
          <w:spacing w:val="-8"/>
        </w:rPr>
        <w:t xml:space="preserve"> </w:t>
      </w:r>
      <w:r w:rsidRPr="003474C4">
        <w:rPr>
          <w:color w:val="FF0000"/>
        </w:rPr>
        <w:t>не</w:t>
      </w:r>
      <w:r w:rsidRPr="003474C4">
        <w:rPr>
          <w:color w:val="FF0000"/>
          <w:spacing w:val="-8"/>
        </w:rPr>
        <w:t xml:space="preserve"> </w:t>
      </w:r>
      <w:r w:rsidRPr="003474C4">
        <w:rPr>
          <w:color w:val="FF0000"/>
        </w:rPr>
        <w:t>проверены</w:t>
      </w:r>
      <w:r w:rsidRPr="003474C4">
        <w:rPr>
          <w:color w:val="FF0000"/>
          <w:spacing w:val="-8"/>
        </w:rPr>
        <w:t xml:space="preserve"> </w:t>
      </w:r>
      <w:r w:rsidRPr="003474C4">
        <w:rPr>
          <w:color w:val="FF0000"/>
        </w:rPr>
        <w:t>предыдущие</w:t>
      </w:r>
      <w:r w:rsidRPr="003474C4">
        <w:rPr>
          <w:color w:val="FF0000"/>
          <w:spacing w:val="-8"/>
        </w:rPr>
        <w:t xml:space="preserve"> </w:t>
      </w:r>
      <w:r w:rsidRPr="003474C4">
        <w:rPr>
          <w:color w:val="FF0000"/>
          <w:spacing w:val="-2"/>
        </w:rPr>
        <w:t>пункты]</w:t>
      </w:r>
    </w:p>
    <w:p w:rsidR="00FD0AFC" w:rsidRPr="003474C4" w:rsidRDefault="00000000">
      <w:pPr>
        <w:pStyle w:val="a3"/>
        <w:spacing w:line="244" w:lineRule="auto"/>
        <w:ind w:left="1320" w:right="531"/>
      </w:pPr>
      <w:r w:rsidRPr="003474C4">
        <w:t>Участник торгов заявляет о следующих фактических, потенциальных или разумно предполагаемых конфликтах интересов, которые могут повлиять или могут быть разумно восприняты другими как влияющие на беспристрастность в любом вопросе, имеющем отношение к процессу закупок, включая процесс отбора и исполнение контракта,</w:t>
      </w:r>
      <w:r w:rsidRPr="003474C4">
        <w:rPr>
          <w:spacing w:val="-6"/>
        </w:rPr>
        <w:t xml:space="preserve"> </w:t>
      </w:r>
      <w:r w:rsidRPr="003474C4">
        <w:t>с</w:t>
      </w:r>
      <w:r w:rsidRPr="003474C4">
        <w:rPr>
          <w:spacing w:val="-8"/>
        </w:rPr>
        <w:t xml:space="preserve"> </w:t>
      </w:r>
      <w:r w:rsidRPr="003474C4">
        <w:t>пониманием</w:t>
      </w:r>
      <w:r w:rsidRPr="003474C4">
        <w:rPr>
          <w:spacing w:val="-7"/>
        </w:rPr>
        <w:t xml:space="preserve"> </w:t>
      </w:r>
      <w:r w:rsidRPr="003474C4">
        <w:t>и</w:t>
      </w:r>
      <w:r w:rsidRPr="003474C4">
        <w:rPr>
          <w:spacing w:val="-7"/>
        </w:rPr>
        <w:t xml:space="preserve"> </w:t>
      </w:r>
      <w:r w:rsidRPr="003474C4">
        <w:t>принятием</w:t>
      </w:r>
      <w:r w:rsidRPr="003474C4">
        <w:rPr>
          <w:spacing w:val="-7"/>
        </w:rPr>
        <w:t xml:space="preserve"> </w:t>
      </w:r>
      <w:r w:rsidRPr="003474C4">
        <w:t>того,</w:t>
      </w:r>
      <w:r w:rsidRPr="003474C4">
        <w:rPr>
          <w:spacing w:val="-7"/>
        </w:rPr>
        <w:t xml:space="preserve"> </w:t>
      </w:r>
      <w:r w:rsidRPr="003474C4">
        <w:t>что</w:t>
      </w:r>
      <w:r w:rsidRPr="003474C4">
        <w:rPr>
          <w:spacing w:val="-9"/>
        </w:rPr>
        <w:t xml:space="preserve"> </w:t>
      </w:r>
      <w:r w:rsidRPr="003474C4">
        <w:t>любые</w:t>
      </w:r>
      <w:r w:rsidRPr="003474C4">
        <w:rPr>
          <w:spacing w:val="-9"/>
        </w:rPr>
        <w:t xml:space="preserve"> </w:t>
      </w:r>
      <w:r w:rsidRPr="003474C4">
        <w:t>действия</w:t>
      </w:r>
      <w:r w:rsidRPr="003474C4">
        <w:rPr>
          <w:spacing w:val="-8"/>
        </w:rPr>
        <w:t xml:space="preserve"> </w:t>
      </w:r>
      <w:r w:rsidRPr="003474C4">
        <w:t>в</w:t>
      </w:r>
      <w:r w:rsidRPr="003474C4">
        <w:rPr>
          <w:spacing w:val="-6"/>
        </w:rPr>
        <w:t xml:space="preserve"> </w:t>
      </w:r>
      <w:r w:rsidRPr="003474C4">
        <w:t>связи</w:t>
      </w:r>
      <w:r w:rsidRPr="003474C4">
        <w:rPr>
          <w:spacing w:val="-7"/>
        </w:rPr>
        <w:t xml:space="preserve"> </w:t>
      </w:r>
      <w:r w:rsidRPr="003474C4">
        <w:t>с</w:t>
      </w:r>
      <w:r w:rsidRPr="003474C4">
        <w:rPr>
          <w:spacing w:val="-7"/>
        </w:rPr>
        <w:t xml:space="preserve"> </w:t>
      </w:r>
      <w:r w:rsidRPr="003474C4">
        <w:t>раскрытием этой информации будут полностью зависеть от усмотрения Фонда:</w:t>
      </w:r>
    </w:p>
    <w:p w:rsidR="00FD0AFC" w:rsidRPr="003474C4" w:rsidRDefault="00000000">
      <w:pPr>
        <w:ind w:left="1320" w:right="534"/>
        <w:jc w:val="both"/>
      </w:pPr>
      <w:r w:rsidRPr="003474C4">
        <w:rPr>
          <w:color w:val="FF0000"/>
        </w:rPr>
        <w:t xml:space="preserve">[подробно опишите любые фактические, потенциальные или обоснованно предполагаемые конфликты интересов, включая их характер и персонал, собственника (владельцев), агентов, </w:t>
      </w:r>
      <w:proofErr w:type="spellStart"/>
      <w:r w:rsidRPr="003474C4">
        <w:rPr>
          <w:color w:val="FF0000"/>
        </w:rPr>
        <w:t>суб</w:t>
      </w:r>
      <w:proofErr w:type="spellEnd"/>
      <w:r w:rsidRPr="003474C4">
        <w:rPr>
          <w:color w:val="FF0000"/>
        </w:rPr>
        <w:t>-консультантов, субподрядчиков, консорциумов или партнеров по совместному предприятию</w:t>
      </w:r>
    </w:p>
    <w:p w:rsidR="00FD0AFC" w:rsidRPr="003474C4" w:rsidRDefault="00000000">
      <w:pPr>
        <w:pStyle w:val="a6"/>
        <w:numPr>
          <w:ilvl w:val="0"/>
          <w:numId w:val="8"/>
        </w:numPr>
        <w:tabs>
          <w:tab w:val="left" w:pos="665"/>
          <w:tab w:val="left" w:pos="667"/>
        </w:tabs>
        <w:spacing w:before="244" w:line="273" w:lineRule="auto"/>
        <w:ind w:right="530"/>
      </w:pPr>
      <w:r w:rsidRPr="003474C4">
        <w:t xml:space="preserve">Участник торгов удостоверяет, что в связи с настоящим процессом торгов </w:t>
      </w:r>
      <w:r w:rsidRPr="003474C4">
        <w:rPr>
          <w:b/>
        </w:rPr>
        <w:t xml:space="preserve">НЕ </w:t>
      </w:r>
      <w:r w:rsidRPr="003474C4">
        <w:t>было произведено выплат, вознаграждений, комиссионных, подарков или что-либо другое, представляющее ценность, или не было произведено обмена или выплат.</w:t>
      </w:r>
    </w:p>
    <w:p w:rsidR="00FD0AFC" w:rsidRPr="003474C4" w:rsidRDefault="00000000">
      <w:pPr>
        <w:pStyle w:val="4"/>
        <w:spacing w:before="5"/>
        <w:ind w:left="754"/>
        <w:rPr>
          <w:rFonts w:ascii="Microsoft Sans Serif" w:hAnsi="Microsoft Sans Serif" w:cs="Microsoft Sans Serif"/>
        </w:rPr>
      </w:pPr>
      <w:r w:rsidRPr="003474C4">
        <w:rPr>
          <w:rFonts w:ascii="Microsoft Sans Serif" w:hAnsi="Microsoft Sans Serif" w:cs="Microsoft Sans Serif"/>
          <w:spacing w:val="-5"/>
        </w:rPr>
        <w:t>ИЛИ</w:t>
      </w:r>
    </w:p>
    <w:p w:rsidR="00FD0AFC" w:rsidRPr="003474C4" w:rsidRDefault="00FD0AFC">
      <w:pPr>
        <w:pStyle w:val="a3"/>
        <w:spacing w:before="1"/>
        <w:jc w:val="left"/>
        <w:rPr>
          <w:b/>
        </w:rPr>
      </w:pPr>
    </w:p>
    <w:p w:rsidR="00FD0AFC" w:rsidRPr="003474C4" w:rsidRDefault="00000000">
      <w:pPr>
        <w:pStyle w:val="a6"/>
        <w:numPr>
          <w:ilvl w:val="0"/>
          <w:numId w:val="8"/>
        </w:numPr>
        <w:tabs>
          <w:tab w:val="left" w:pos="666"/>
        </w:tabs>
        <w:spacing w:line="266" w:lineRule="exact"/>
        <w:ind w:left="666" w:hanging="359"/>
        <w:jc w:val="left"/>
      </w:pPr>
      <w:r w:rsidRPr="003474C4">
        <w:rPr>
          <w:color w:val="FF0000"/>
        </w:rPr>
        <w:t>[Заполняется</w:t>
      </w:r>
      <w:r w:rsidRPr="003474C4">
        <w:rPr>
          <w:color w:val="FF0000"/>
          <w:spacing w:val="-10"/>
        </w:rPr>
        <w:t xml:space="preserve"> </w:t>
      </w:r>
      <w:r w:rsidRPr="003474C4">
        <w:rPr>
          <w:color w:val="FF0000"/>
        </w:rPr>
        <w:t>только</w:t>
      </w:r>
      <w:r w:rsidRPr="003474C4">
        <w:rPr>
          <w:color w:val="FF0000"/>
          <w:spacing w:val="-7"/>
        </w:rPr>
        <w:t xml:space="preserve"> </w:t>
      </w:r>
      <w:r w:rsidRPr="003474C4">
        <w:rPr>
          <w:color w:val="FF0000"/>
        </w:rPr>
        <w:t>если</w:t>
      </w:r>
      <w:r w:rsidRPr="003474C4">
        <w:rPr>
          <w:color w:val="FF0000"/>
          <w:spacing w:val="-8"/>
        </w:rPr>
        <w:t xml:space="preserve"> </w:t>
      </w:r>
      <w:r w:rsidRPr="003474C4">
        <w:rPr>
          <w:color w:val="FF0000"/>
        </w:rPr>
        <w:t>не</w:t>
      </w:r>
      <w:r w:rsidRPr="003474C4">
        <w:rPr>
          <w:color w:val="FF0000"/>
          <w:spacing w:val="-7"/>
        </w:rPr>
        <w:t xml:space="preserve"> </w:t>
      </w:r>
      <w:r w:rsidRPr="003474C4">
        <w:rPr>
          <w:color w:val="FF0000"/>
        </w:rPr>
        <w:t>проверен</w:t>
      </w:r>
      <w:r w:rsidRPr="003474C4">
        <w:rPr>
          <w:color w:val="FF0000"/>
          <w:spacing w:val="-8"/>
        </w:rPr>
        <w:t xml:space="preserve"> </w:t>
      </w:r>
      <w:r w:rsidRPr="003474C4">
        <w:rPr>
          <w:color w:val="FF0000"/>
        </w:rPr>
        <w:t>предыдущий</w:t>
      </w:r>
      <w:r w:rsidRPr="003474C4">
        <w:rPr>
          <w:color w:val="FF0000"/>
          <w:spacing w:val="-7"/>
        </w:rPr>
        <w:t xml:space="preserve"> </w:t>
      </w:r>
      <w:r w:rsidRPr="003474C4">
        <w:rPr>
          <w:color w:val="FF0000"/>
          <w:spacing w:val="-2"/>
        </w:rPr>
        <w:t>пункт]</w:t>
      </w:r>
    </w:p>
    <w:p w:rsidR="00FD0AFC" w:rsidRPr="003474C4" w:rsidRDefault="00000000">
      <w:pPr>
        <w:pStyle w:val="a3"/>
        <w:spacing w:line="242" w:lineRule="auto"/>
        <w:ind w:left="667" w:right="532" w:hanging="56"/>
      </w:pPr>
      <w:r w:rsidRPr="003474C4">
        <w:t>Участник торгов заявляет, что в связи с настоящим процессом торгов были произведены следующие выплаты, вознаграждения, комиссионные, подарки или что-либо другое, имеющее ценность, были произведены обмены или выплаты:</w:t>
      </w:r>
    </w:p>
    <w:p w:rsidR="00FD0AFC" w:rsidRPr="003474C4" w:rsidRDefault="00FD0AFC">
      <w:pPr>
        <w:pStyle w:val="a3"/>
        <w:spacing w:before="3"/>
        <w:jc w:val="left"/>
      </w:pPr>
    </w:p>
    <w:p w:rsidR="00FD0AFC" w:rsidRPr="003474C4" w:rsidRDefault="00000000">
      <w:pPr>
        <w:pStyle w:val="a6"/>
        <w:numPr>
          <w:ilvl w:val="0"/>
          <w:numId w:val="7"/>
        </w:numPr>
        <w:tabs>
          <w:tab w:val="left" w:pos="1027"/>
        </w:tabs>
        <w:jc w:val="left"/>
      </w:pPr>
      <w:r w:rsidRPr="003474C4">
        <w:t>[Имя</w:t>
      </w:r>
      <w:r w:rsidRPr="003474C4">
        <w:rPr>
          <w:spacing w:val="-7"/>
        </w:rPr>
        <w:t xml:space="preserve"> </w:t>
      </w:r>
      <w:r w:rsidRPr="003474C4">
        <w:rPr>
          <w:spacing w:val="-2"/>
        </w:rPr>
        <w:t>получателя/адрес/дата/причина/сумма]</w:t>
      </w:r>
    </w:p>
    <w:p w:rsidR="00FD0AFC" w:rsidRPr="003474C4" w:rsidRDefault="00000000">
      <w:pPr>
        <w:pStyle w:val="a6"/>
        <w:numPr>
          <w:ilvl w:val="0"/>
          <w:numId w:val="7"/>
        </w:numPr>
        <w:tabs>
          <w:tab w:val="left" w:pos="1027"/>
        </w:tabs>
        <w:spacing w:before="27"/>
        <w:jc w:val="left"/>
      </w:pPr>
      <w:r w:rsidRPr="003474C4">
        <w:t>[Имя</w:t>
      </w:r>
      <w:r w:rsidRPr="003474C4">
        <w:rPr>
          <w:spacing w:val="-7"/>
        </w:rPr>
        <w:t xml:space="preserve"> </w:t>
      </w:r>
      <w:r w:rsidRPr="003474C4">
        <w:rPr>
          <w:spacing w:val="-2"/>
        </w:rPr>
        <w:t>получателя/адрес/дата/причина/сумма]</w:t>
      </w:r>
    </w:p>
    <w:p w:rsidR="00FD0AFC" w:rsidRPr="003474C4" w:rsidRDefault="00000000">
      <w:pPr>
        <w:pStyle w:val="a6"/>
        <w:numPr>
          <w:ilvl w:val="0"/>
          <w:numId w:val="7"/>
        </w:numPr>
        <w:tabs>
          <w:tab w:val="left" w:pos="1027"/>
        </w:tabs>
        <w:spacing w:before="24"/>
        <w:jc w:val="left"/>
      </w:pPr>
      <w:r w:rsidRPr="003474C4">
        <w:t>[Имя</w:t>
      </w:r>
      <w:r w:rsidRPr="003474C4">
        <w:rPr>
          <w:spacing w:val="-7"/>
        </w:rPr>
        <w:t xml:space="preserve"> </w:t>
      </w:r>
      <w:r w:rsidRPr="003474C4">
        <w:rPr>
          <w:spacing w:val="-2"/>
        </w:rPr>
        <w:t>получателя/адрес/дата/причина/сумма]</w:t>
      </w:r>
    </w:p>
    <w:p w:rsidR="00FD0AFC" w:rsidRPr="003474C4" w:rsidRDefault="00FD0AFC">
      <w:pPr>
        <w:pStyle w:val="a6"/>
        <w:jc w:val="left"/>
      </w:pPr>
    </w:p>
    <w:p w:rsidR="00F34E27" w:rsidRPr="003474C4" w:rsidRDefault="00F34E27">
      <w:pPr>
        <w:pStyle w:val="a6"/>
        <w:jc w:val="left"/>
      </w:pPr>
    </w:p>
    <w:p w:rsidR="00F34E27" w:rsidRPr="003474C4" w:rsidRDefault="00F34E27">
      <w:pPr>
        <w:pStyle w:val="a6"/>
        <w:jc w:val="left"/>
      </w:pPr>
    </w:p>
    <w:p w:rsidR="00F34E27" w:rsidRPr="003474C4" w:rsidRDefault="00F34E27">
      <w:pPr>
        <w:pStyle w:val="a6"/>
        <w:jc w:val="left"/>
      </w:pPr>
    </w:p>
    <w:p w:rsidR="00F34E27" w:rsidRPr="003474C4" w:rsidRDefault="00F34E27">
      <w:pPr>
        <w:pStyle w:val="a6"/>
        <w:jc w:val="left"/>
      </w:pPr>
    </w:p>
    <w:p w:rsidR="00F34E27" w:rsidRDefault="00F34E27">
      <w:pPr>
        <w:pStyle w:val="a6"/>
        <w:jc w:val="left"/>
      </w:pPr>
    </w:p>
    <w:p w:rsidR="00711EFE" w:rsidRDefault="00711EFE">
      <w:pPr>
        <w:pStyle w:val="a6"/>
        <w:jc w:val="left"/>
      </w:pPr>
    </w:p>
    <w:p w:rsidR="00711EFE" w:rsidRDefault="00711EFE">
      <w:pPr>
        <w:pStyle w:val="a6"/>
        <w:jc w:val="left"/>
      </w:pPr>
    </w:p>
    <w:p w:rsidR="00711EFE" w:rsidRDefault="00711EFE">
      <w:pPr>
        <w:pStyle w:val="a6"/>
        <w:jc w:val="left"/>
      </w:pPr>
    </w:p>
    <w:p w:rsidR="00711EFE" w:rsidRPr="003474C4" w:rsidRDefault="00711EFE">
      <w:pPr>
        <w:pStyle w:val="a6"/>
        <w:jc w:val="left"/>
      </w:pPr>
    </w:p>
    <w:p w:rsidR="00F34E27" w:rsidRPr="003474C4" w:rsidRDefault="00F34E27">
      <w:pPr>
        <w:pStyle w:val="a6"/>
        <w:jc w:val="left"/>
      </w:pPr>
    </w:p>
    <w:p w:rsidR="00F34E27" w:rsidRPr="003474C4" w:rsidRDefault="00F34E27">
      <w:pPr>
        <w:pStyle w:val="a6"/>
        <w:jc w:val="left"/>
      </w:pPr>
    </w:p>
    <w:p w:rsidR="004C59F2" w:rsidRPr="00640102" w:rsidRDefault="004C59F2" w:rsidP="007E1732"/>
    <w:p w:rsidR="00F34E27" w:rsidRPr="003474C4" w:rsidRDefault="00F34E27">
      <w:pPr>
        <w:pStyle w:val="a6"/>
        <w:jc w:val="left"/>
        <w:sectPr w:rsidR="00F34E27" w:rsidRPr="003474C4">
          <w:pgSz w:w="11900" w:h="16820"/>
          <w:pgMar w:top="1620" w:right="425" w:bottom="1240" w:left="708" w:header="709" w:footer="978" w:gutter="0"/>
          <w:cols w:space="720"/>
        </w:sectPr>
      </w:pPr>
    </w:p>
    <w:p w:rsidR="00FD0AFC" w:rsidRPr="003474C4" w:rsidRDefault="00FD0AFC">
      <w:pPr>
        <w:pStyle w:val="a3"/>
        <w:jc w:val="left"/>
      </w:pPr>
    </w:p>
    <w:p w:rsidR="00FD0AFC" w:rsidRPr="003474C4" w:rsidRDefault="00000000">
      <w:pPr>
        <w:pStyle w:val="4"/>
        <w:ind w:left="3" w:right="230"/>
        <w:jc w:val="center"/>
        <w:rPr>
          <w:rFonts w:ascii="Microsoft Sans Serif" w:hAnsi="Microsoft Sans Serif" w:cs="Microsoft Sans Serif"/>
        </w:rPr>
      </w:pPr>
      <w:r w:rsidRPr="003474C4">
        <w:rPr>
          <w:rFonts w:ascii="Microsoft Sans Serif" w:hAnsi="Microsoft Sans Serif" w:cs="Microsoft Sans Serif"/>
        </w:rPr>
        <w:t>Инструкция по заполнению формы само-подтверждения</w:t>
      </w:r>
    </w:p>
    <w:p w:rsidR="00FD0AFC" w:rsidRPr="003474C4" w:rsidRDefault="00000000">
      <w:pPr>
        <w:pStyle w:val="a3"/>
        <w:spacing w:before="243" w:line="244" w:lineRule="auto"/>
        <w:ind w:left="307" w:right="533"/>
      </w:pPr>
      <w:r w:rsidRPr="003474C4">
        <w:rPr>
          <w:color w:val="212121"/>
        </w:rPr>
        <w:t>Список Всемирного банка неправомочных фирм/компаний и частных лиц представляет собой базу данных с возможностью поиска, которая при введении имени/названия для поиска показывает страницу с положительными или отрицательными результатами поиска, чтобы документально подтвердить соответствие правомочности.</w:t>
      </w:r>
    </w:p>
    <w:p w:rsidR="00FD0AFC" w:rsidRPr="003474C4" w:rsidRDefault="00000000">
      <w:pPr>
        <w:pStyle w:val="4"/>
        <w:spacing w:before="233"/>
        <w:ind w:right="533"/>
        <w:jc w:val="both"/>
        <w:rPr>
          <w:rFonts w:ascii="Microsoft Sans Serif" w:hAnsi="Microsoft Sans Serif" w:cs="Microsoft Sans Serif"/>
        </w:rPr>
      </w:pPr>
      <w:r w:rsidRPr="003474C4">
        <w:rPr>
          <w:rFonts w:ascii="Microsoft Sans Serif" w:hAnsi="Microsoft Sans Serif" w:cs="Microsoft Sans Serif"/>
          <w:color w:val="212121"/>
        </w:rPr>
        <w:t>Поставщик должен распечатать, поставить дату и прикрепить страницу (страницы) результатов к форме само-подтверждения, которая должна гласить: «никаких соответствующих записей о правомочности не было найдено».</w:t>
      </w:r>
    </w:p>
    <w:p w:rsidR="00FD0AFC" w:rsidRPr="003474C4" w:rsidRDefault="00000000">
      <w:pPr>
        <w:pStyle w:val="a3"/>
        <w:spacing w:before="240" w:line="244" w:lineRule="auto"/>
        <w:ind w:left="307" w:right="530"/>
      </w:pPr>
      <w:r w:rsidRPr="003474C4">
        <w:rPr>
          <w:color w:val="212121"/>
        </w:rPr>
        <w:t>Если</w:t>
      </w:r>
      <w:r w:rsidRPr="003474C4">
        <w:rPr>
          <w:color w:val="212121"/>
          <w:spacing w:val="-11"/>
        </w:rPr>
        <w:t xml:space="preserve"> </w:t>
      </w:r>
      <w:r w:rsidRPr="003474C4">
        <w:rPr>
          <w:color w:val="212121"/>
        </w:rPr>
        <w:t>(а)</w:t>
      </w:r>
      <w:r w:rsidRPr="003474C4">
        <w:rPr>
          <w:color w:val="212121"/>
          <w:spacing w:val="-9"/>
        </w:rPr>
        <w:t xml:space="preserve"> </w:t>
      </w:r>
      <w:r w:rsidRPr="003474C4">
        <w:rPr>
          <w:color w:val="212121"/>
        </w:rPr>
        <w:t>такая</w:t>
      </w:r>
      <w:r w:rsidRPr="003474C4">
        <w:rPr>
          <w:color w:val="212121"/>
          <w:spacing w:val="-10"/>
        </w:rPr>
        <w:t xml:space="preserve"> </w:t>
      </w:r>
      <w:r w:rsidRPr="003474C4">
        <w:rPr>
          <w:color w:val="212121"/>
        </w:rPr>
        <w:t>запись(и)</w:t>
      </w:r>
      <w:r w:rsidRPr="003474C4">
        <w:rPr>
          <w:color w:val="212121"/>
          <w:spacing w:val="-9"/>
        </w:rPr>
        <w:t xml:space="preserve"> </w:t>
      </w:r>
      <w:r w:rsidRPr="003474C4">
        <w:rPr>
          <w:color w:val="212121"/>
        </w:rPr>
        <w:t>была</w:t>
      </w:r>
      <w:r w:rsidRPr="003474C4">
        <w:rPr>
          <w:color w:val="212121"/>
          <w:spacing w:val="-10"/>
        </w:rPr>
        <w:t xml:space="preserve"> </w:t>
      </w:r>
      <w:r w:rsidRPr="003474C4">
        <w:rPr>
          <w:color w:val="212121"/>
        </w:rPr>
        <w:t>найдена</w:t>
      </w:r>
      <w:r w:rsidRPr="003474C4">
        <w:rPr>
          <w:color w:val="212121"/>
          <w:spacing w:val="-7"/>
        </w:rPr>
        <w:t xml:space="preserve"> </w:t>
      </w:r>
      <w:r w:rsidRPr="003474C4">
        <w:rPr>
          <w:color w:val="212121"/>
        </w:rPr>
        <w:t>-</w:t>
      </w:r>
      <w:r w:rsidRPr="003474C4">
        <w:rPr>
          <w:color w:val="212121"/>
          <w:spacing w:val="-12"/>
        </w:rPr>
        <w:t xml:space="preserve"> </w:t>
      </w:r>
      <w:r w:rsidRPr="003474C4">
        <w:rPr>
          <w:color w:val="212121"/>
        </w:rPr>
        <w:t>то</w:t>
      </w:r>
      <w:r w:rsidRPr="003474C4">
        <w:rPr>
          <w:color w:val="212121"/>
          <w:spacing w:val="-10"/>
        </w:rPr>
        <w:t xml:space="preserve"> </w:t>
      </w:r>
      <w:r w:rsidRPr="003474C4">
        <w:rPr>
          <w:color w:val="212121"/>
        </w:rPr>
        <w:t>есть</w:t>
      </w:r>
      <w:r w:rsidRPr="003474C4">
        <w:rPr>
          <w:color w:val="212121"/>
          <w:spacing w:val="-10"/>
        </w:rPr>
        <w:t xml:space="preserve"> </w:t>
      </w:r>
      <w:r w:rsidRPr="003474C4">
        <w:rPr>
          <w:color w:val="212121"/>
        </w:rPr>
        <w:t>на</w:t>
      </w:r>
      <w:r w:rsidRPr="003474C4">
        <w:rPr>
          <w:color w:val="212121"/>
          <w:spacing w:val="-10"/>
        </w:rPr>
        <w:t xml:space="preserve"> </w:t>
      </w:r>
      <w:r w:rsidRPr="003474C4">
        <w:rPr>
          <w:color w:val="212121"/>
        </w:rPr>
        <w:t>странице</w:t>
      </w:r>
      <w:r w:rsidRPr="003474C4">
        <w:rPr>
          <w:color w:val="212121"/>
          <w:spacing w:val="-13"/>
        </w:rPr>
        <w:t xml:space="preserve"> </w:t>
      </w:r>
      <w:r w:rsidRPr="003474C4">
        <w:rPr>
          <w:color w:val="212121"/>
        </w:rPr>
        <w:t>(ах)</w:t>
      </w:r>
      <w:r w:rsidRPr="003474C4">
        <w:rPr>
          <w:color w:val="212121"/>
          <w:spacing w:val="-9"/>
        </w:rPr>
        <w:t xml:space="preserve"> </w:t>
      </w:r>
      <w:r w:rsidRPr="003474C4">
        <w:rPr>
          <w:color w:val="212121"/>
        </w:rPr>
        <w:t>результатов</w:t>
      </w:r>
      <w:r w:rsidRPr="003474C4">
        <w:rPr>
          <w:color w:val="212121"/>
          <w:spacing w:val="-10"/>
        </w:rPr>
        <w:t xml:space="preserve"> </w:t>
      </w:r>
      <w:r w:rsidRPr="003474C4">
        <w:rPr>
          <w:color w:val="212121"/>
        </w:rPr>
        <w:t>показано,</w:t>
      </w:r>
      <w:r w:rsidRPr="003474C4">
        <w:rPr>
          <w:color w:val="212121"/>
          <w:spacing w:val="-9"/>
        </w:rPr>
        <w:t xml:space="preserve"> </w:t>
      </w:r>
      <w:r w:rsidRPr="003474C4">
        <w:rPr>
          <w:color w:val="212121"/>
        </w:rPr>
        <w:t>что</w:t>
      </w:r>
      <w:r w:rsidRPr="003474C4">
        <w:rPr>
          <w:color w:val="212121"/>
          <w:spacing w:val="-10"/>
        </w:rPr>
        <w:t xml:space="preserve"> </w:t>
      </w:r>
      <w:r w:rsidRPr="003474C4">
        <w:rPr>
          <w:color w:val="212121"/>
        </w:rPr>
        <w:t>одно или несколько физических или юридических лиц, включая самого поставщика, являются неправомочными на заключение контрактов Всемирного банка на основании «об общем лишении статуса/ отстранении» поставщик должен предоставить подробный отчет об этих санкциях и их продолжительности, если это применимо, или уведомить закупающую организацию,</w:t>
      </w:r>
      <w:r w:rsidRPr="003474C4">
        <w:rPr>
          <w:color w:val="212121"/>
          <w:spacing w:val="40"/>
        </w:rPr>
        <w:t xml:space="preserve"> </w:t>
      </w:r>
      <w:r w:rsidRPr="003474C4">
        <w:rPr>
          <w:color w:val="212121"/>
        </w:rPr>
        <w:t>а</w:t>
      </w:r>
      <w:r w:rsidRPr="003474C4">
        <w:rPr>
          <w:color w:val="212121"/>
          <w:spacing w:val="40"/>
        </w:rPr>
        <w:t xml:space="preserve"> </w:t>
      </w:r>
      <w:r w:rsidRPr="003474C4">
        <w:rPr>
          <w:color w:val="212121"/>
        </w:rPr>
        <w:t>также</w:t>
      </w:r>
      <w:r w:rsidRPr="003474C4">
        <w:rPr>
          <w:color w:val="212121"/>
          <w:spacing w:val="40"/>
        </w:rPr>
        <w:t xml:space="preserve"> </w:t>
      </w:r>
      <w:r w:rsidRPr="003474C4">
        <w:rPr>
          <w:color w:val="212121"/>
        </w:rPr>
        <w:t>в</w:t>
      </w:r>
      <w:r w:rsidRPr="003474C4">
        <w:rPr>
          <w:color w:val="212121"/>
          <w:spacing w:val="40"/>
        </w:rPr>
        <w:t xml:space="preserve"> </w:t>
      </w:r>
      <w:r w:rsidRPr="003474C4">
        <w:rPr>
          <w:color w:val="212121"/>
        </w:rPr>
        <w:t>случае,</w:t>
      </w:r>
      <w:r w:rsidRPr="003474C4">
        <w:rPr>
          <w:color w:val="212121"/>
          <w:spacing w:val="40"/>
        </w:rPr>
        <w:t xml:space="preserve"> </w:t>
      </w:r>
      <w:r w:rsidRPr="003474C4">
        <w:rPr>
          <w:color w:val="212121"/>
        </w:rPr>
        <w:t>если</w:t>
      </w:r>
      <w:r w:rsidRPr="003474C4">
        <w:rPr>
          <w:color w:val="212121"/>
          <w:spacing w:val="40"/>
        </w:rPr>
        <w:t xml:space="preserve"> </w:t>
      </w:r>
      <w:r w:rsidRPr="003474C4">
        <w:rPr>
          <w:color w:val="212121"/>
        </w:rPr>
        <w:t>поставщик</w:t>
      </w:r>
      <w:r w:rsidRPr="003474C4">
        <w:rPr>
          <w:color w:val="212121"/>
          <w:spacing w:val="40"/>
        </w:rPr>
        <w:t xml:space="preserve"> </w:t>
      </w:r>
      <w:r w:rsidRPr="003474C4">
        <w:rPr>
          <w:color w:val="212121"/>
        </w:rPr>
        <w:t>считает,</w:t>
      </w:r>
      <w:r w:rsidRPr="003474C4">
        <w:rPr>
          <w:color w:val="212121"/>
          <w:spacing w:val="40"/>
        </w:rPr>
        <w:t xml:space="preserve"> </w:t>
      </w:r>
      <w:r w:rsidRPr="003474C4">
        <w:rPr>
          <w:color w:val="212121"/>
        </w:rPr>
        <w:t>что</w:t>
      </w:r>
      <w:r w:rsidRPr="003474C4">
        <w:rPr>
          <w:color w:val="212121"/>
          <w:spacing w:val="40"/>
        </w:rPr>
        <w:t xml:space="preserve"> </w:t>
      </w:r>
      <w:r w:rsidRPr="003474C4">
        <w:rPr>
          <w:color w:val="212121"/>
        </w:rPr>
        <w:t>данное</w:t>
      </w:r>
      <w:r w:rsidRPr="003474C4">
        <w:rPr>
          <w:color w:val="212121"/>
          <w:spacing w:val="40"/>
        </w:rPr>
        <w:t xml:space="preserve"> </w:t>
      </w:r>
      <w:r w:rsidRPr="003474C4">
        <w:rPr>
          <w:color w:val="212121"/>
        </w:rPr>
        <w:t>заключение</w:t>
      </w:r>
      <w:r w:rsidRPr="003474C4">
        <w:rPr>
          <w:color w:val="212121"/>
          <w:spacing w:val="40"/>
        </w:rPr>
        <w:t xml:space="preserve"> </w:t>
      </w:r>
      <w:r w:rsidRPr="003474C4">
        <w:rPr>
          <w:color w:val="212121"/>
        </w:rPr>
        <w:t>является</w:t>
      </w:r>
    </w:p>
    <w:p w:rsidR="00FD0AFC" w:rsidRPr="003474C4" w:rsidRDefault="00000000">
      <w:pPr>
        <w:pStyle w:val="a3"/>
        <w:spacing w:line="241" w:lineRule="exact"/>
        <w:ind w:left="307"/>
      </w:pPr>
      <w:r w:rsidRPr="003474C4">
        <w:rPr>
          <w:color w:val="212121"/>
        </w:rPr>
        <w:t>«ложно</w:t>
      </w:r>
      <w:r w:rsidRPr="003474C4">
        <w:rPr>
          <w:color w:val="212121"/>
          <w:spacing w:val="-6"/>
        </w:rPr>
        <w:t xml:space="preserve"> </w:t>
      </w:r>
      <w:r w:rsidRPr="003474C4">
        <w:rPr>
          <w:color w:val="212121"/>
          <w:spacing w:val="-2"/>
        </w:rPr>
        <w:t>положительным».</w:t>
      </w:r>
    </w:p>
    <w:p w:rsidR="00FD0AFC" w:rsidRPr="003474C4" w:rsidRDefault="00000000">
      <w:pPr>
        <w:pStyle w:val="a3"/>
        <w:spacing w:before="245" w:line="244" w:lineRule="auto"/>
        <w:ind w:left="307" w:right="533"/>
      </w:pPr>
      <w:r w:rsidRPr="003474C4">
        <w:rPr>
          <w:color w:val="212121"/>
        </w:rPr>
        <w:t>Закупающая организация определит, следует ли продолжить выполнение контракта или разрешить поставщику произвести замену. Это определение будет приниматься в индивидуальном порядке и потребует одобрения со стороны МФСР независимо от предполагаемой/расчетной стоимости предлагаемого контракта.</w:t>
      </w:r>
    </w:p>
    <w:p w:rsidR="00FD0AFC" w:rsidRPr="003474C4" w:rsidRDefault="00000000">
      <w:pPr>
        <w:pStyle w:val="a3"/>
        <w:spacing w:before="235" w:line="244" w:lineRule="auto"/>
        <w:ind w:left="307" w:right="530"/>
      </w:pPr>
      <w:r w:rsidRPr="003474C4">
        <w:rPr>
          <w:color w:val="212121"/>
        </w:rPr>
        <w:t>Все эти документы должны храниться поставщиком как часть общей записи контракта с закупающей организацией в течение всего срока действия контракта и в течение как минимум трех лет после завершения контракта.</w:t>
      </w:r>
    </w:p>
    <w:p w:rsidR="00FD0AFC" w:rsidRPr="003474C4" w:rsidRDefault="00000000">
      <w:pPr>
        <w:pStyle w:val="a3"/>
        <w:spacing w:before="239" w:line="242" w:lineRule="auto"/>
        <w:ind w:left="307" w:right="533"/>
      </w:pPr>
      <w:r w:rsidRPr="003474C4">
        <w:rPr>
          <w:color w:val="212121"/>
        </w:rPr>
        <w:t>Все</w:t>
      </w:r>
      <w:r w:rsidRPr="003474C4">
        <w:rPr>
          <w:color w:val="212121"/>
          <w:spacing w:val="-15"/>
        </w:rPr>
        <w:t xml:space="preserve"> </w:t>
      </w:r>
      <w:r w:rsidRPr="003474C4">
        <w:rPr>
          <w:color w:val="212121"/>
        </w:rPr>
        <w:t>эти</w:t>
      </w:r>
      <w:r w:rsidRPr="003474C4">
        <w:rPr>
          <w:color w:val="212121"/>
          <w:spacing w:val="-15"/>
        </w:rPr>
        <w:t xml:space="preserve"> </w:t>
      </w:r>
      <w:r w:rsidRPr="003474C4">
        <w:rPr>
          <w:color w:val="212121"/>
        </w:rPr>
        <w:t>документы</w:t>
      </w:r>
      <w:r w:rsidRPr="003474C4">
        <w:rPr>
          <w:color w:val="212121"/>
          <w:spacing w:val="-14"/>
        </w:rPr>
        <w:t xml:space="preserve"> </w:t>
      </w:r>
      <w:r w:rsidRPr="003474C4">
        <w:rPr>
          <w:color w:val="212121"/>
        </w:rPr>
        <w:t>должны</w:t>
      </w:r>
      <w:r w:rsidRPr="003474C4">
        <w:rPr>
          <w:color w:val="212121"/>
          <w:spacing w:val="-15"/>
        </w:rPr>
        <w:t xml:space="preserve"> </w:t>
      </w:r>
      <w:r w:rsidRPr="003474C4">
        <w:rPr>
          <w:color w:val="212121"/>
        </w:rPr>
        <w:t>храниться</w:t>
      </w:r>
      <w:r w:rsidRPr="003474C4">
        <w:rPr>
          <w:color w:val="212121"/>
          <w:spacing w:val="-15"/>
        </w:rPr>
        <w:t xml:space="preserve"> </w:t>
      </w:r>
      <w:r w:rsidRPr="003474C4">
        <w:rPr>
          <w:color w:val="212121"/>
        </w:rPr>
        <w:t>поставщиком</w:t>
      </w:r>
      <w:r w:rsidRPr="003474C4">
        <w:rPr>
          <w:color w:val="212121"/>
          <w:spacing w:val="-14"/>
        </w:rPr>
        <w:t xml:space="preserve"> </w:t>
      </w:r>
      <w:r w:rsidRPr="003474C4">
        <w:rPr>
          <w:color w:val="212121"/>
        </w:rPr>
        <w:t>как</w:t>
      </w:r>
      <w:r w:rsidRPr="003474C4">
        <w:rPr>
          <w:color w:val="212121"/>
          <w:spacing w:val="-15"/>
        </w:rPr>
        <w:t xml:space="preserve"> </w:t>
      </w:r>
      <w:r w:rsidRPr="003474C4">
        <w:rPr>
          <w:color w:val="212121"/>
        </w:rPr>
        <w:t>часть</w:t>
      </w:r>
      <w:r w:rsidRPr="003474C4">
        <w:rPr>
          <w:color w:val="212121"/>
          <w:spacing w:val="-14"/>
        </w:rPr>
        <w:t xml:space="preserve"> </w:t>
      </w:r>
      <w:r w:rsidRPr="003474C4">
        <w:rPr>
          <w:color w:val="212121"/>
        </w:rPr>
        <w:t>общей</w:t>
      </w:r>
      <w:r w:rsidRPr="003474C4">
        <w:rPr>
          <w:color w:val="212121"/>
          <w:spacing w:val="-15"/>
        </w:rPr>
        <w:t xml:space="preserve"> </w:t>
      </w:r>
      <w:r w:rsidRPr="003474C4">
        <w:rPr>
          <w:color w:val="212121"/>
        </w:rPr>
        <w:t>документации</w:t>
      </w:r>
      <w:r w:rsidRPr="003474C4">
        <w:rPr>
          <w:color w:val="212121"/>
          <w:spacing w:val="-13"/>
        </w:rPr>
        <w:t xml:space="preserve"> </w:t>
      </w:r>
      <w:r w:rsidRPr="003474C4">
        <w:rPr>
          <w:color w:val="212121"/>
        </w:rPr>
        <w:t>по</w:t>
      </w:r>
      <w:r w:rsidRPr="003474C4">
        <w:rPr>
          <w:color w:val="212121"/>
          <w:spacing w:val="-15"/>
        </w:rPr>
        <w:t xml:space="preserve"> </w:t>
      </w:r>
      <w:r w:rsidRPr="003474C4">
        <w:rPr>
          <w:color w:val="212121"/>
        </w:rPr>
        <w:t>контракту с</w:t>
      </w:r>
      <w:r w:rsidRPr="003474C4">
        <w:rPr>
          <w:color w:val="212121"/>
          <w:spacing w:val="-8"/>
        </w:rPr>
        <w:t xml:space="preserve"> </w:t>
      </w:r>
      <w:r w:rsidRPr="003474C4">
        <w:rPr>
          <w:color w:val="212121"/>
        </w:rPr>
        <w:t>закупающей</w:t>
      </w:r>
      <w:r w:rsidRPr="003474C4">
        <w:rPr>
          <w:color w:val="212121"/>
          <w:spacing w:val="-10"/>
        </w:rPr>
        <w:t xml:space="preserve"> </w:t>
      </w:r>
      <w:r w:rsidRPr="003474C4">
        <w:rPr>
          <w:color w:val="212121"/>
        </w:rPr>
        <w:t>организацией</w:t>
      </w:r>
      <w:r w:rsidRPr="003474C4">
        <w:rPr>
          <w:color w:val="212121"/>
          <w:spacing w:val="-10"/>
        </w:rPr>
        <w:t xml:space="preserve"> </w:t>
      </w:r>
      <w:r w:rsidRPr="003474C4">
        <w:rPr>
          <w:color w:val="212121"/>
        </w:rPr>
        <w:t>в</w:t>
      </w:r>
      <w:r w:rsidRPr="003474C4">
        <w:rPr>
          <w:color w:val="212121"/>
          <w:spacing w:val="-10"/>
        </w:rPr>
        <w:t xml:space="preserve"> </w:t>
      </w:r>
      <w:r w:rsidRPr="003474C4">
        <w:rPr>
          <w:color w:val="212121"/>
        </w:rPr>
        <w:t>течение</w:t>
      </w:r>
      <w:r w:rsidRPr="003474C4">
        <w:rPr>
          <w:color w:val="212121"/>
          <w:spacing w:val="-10"/>
        </w:rPr>
        <w:t xml:space="preserve"> </w:t>
      </w:r>
      <w:r w:rsidRPr="003474C4">
        <w:rPr>
          <w:color w:val="212121"/>
        </w:rPr>
        <w:t>всего</w:t>
      </w:r>
      <w:r w:rsidRPr="003474C4">
        <w:rPr>
          <w:color w:val="212121"/>
          <w:spacing w:val="-10"/>
        </w:rPr>
        <w:t xml:space="preserve"> </w:t>
      </w:r>
      <w:r w:rsidRPr="003474C4">
        <w:rPr>
          <w:color w:val="212121"/>
        </w:rPr>
        <w:t>срока</w:t>
      </w:r>
      <w:r w:rsidRPr="003474C4">
        <w:rPr>
          <w:color w:val="212121"/>
          <w:spacing w:val="-9"/>
        </w:rPr>
        <w:t xml:space="preserve"> </w:t>
      </w:r>
      <w:r w:rsidRPr="003474C4">
        <w:rPr>
          <w:color w:val="212121"/>
        </w:rPr>
        <w:t>действия</w:t>
      </w:r>
      <w:r w:rsidRPr="003474C4">
        <w:rPr>
          <w:color w:val="212121"/>
          <w:spacing w:val="-10"/>
        </w:rPr>
        <w:t xml:space="preserve"> </w:t>
      </w:r>
      <w:r w:rsidRPr="003474C4">
        <w:rPr>
          <w:color w:val="212121"/>
        </w:rPr>
        <w:t>контракта</w:t>
      </w:r>
      <w:r w:rsidRPr="003474C4">
        <w:rPr>
          <w:color w:val="212121"/>
          <w:spacing w:val="-9"/>
        </w:rPr>
        <w:t xml:space="preserve"> </w:t>
      </w:r>
      <w:r w:rsidRPr="003474C4">
        <w:rPr>
          <w:color w:val="212121"/>
        </w:rPr>
        <w:t>и</w:t>
      </w:r>
      <w:r w:rsidRPr="003474C4">
        <w:rPr>
          <w:color w:val="212121"/>
          <w:spacing w:val="-11"/>
        </w:rPr>
        <w:t xml:space="preserve"> </w:t>
      </w:r>
      <w:r w:rsidRPr="003474C4">
        <w:rPr>
          <w:color w:val="212121"/>
        </w:rPr>
        <w:t>в</w:t>
      </w:r>
      <w:r w:rsidRPr="003474C4">
        <w:rPr>
          <w:color w:val="212121"/>
          <w:spacing w:val="-10"/>
        </w:rPr>
        <w:t xml:space="preserve"> </w:t>
      </w:r>
      <w:r w:rsidRPr="003474C4">
        <w:rPr>
          <w:color w:val="212121"/>
        </w:rPr>
        <w:t>течение</w:t>
      </w:r>
      <w:r w:rsidRPr="003474C4">
        <w:rPr>
          <w:color w:val="212121"/>
          <w:spacing w:val="-11"/>
        </w:rPr>
        <w:t xml:space="preserve"> </w:t>
      </w:r>
      <w:r w:rsidRPr="003474C4">
        <w:rPr>
          <w:color w:val="212121"/>
        </w:rPr>
        <w:t>как</w:t>
      </w:r>
      <w:r w:rsidRPr="003474C4">
        <w:rPr>
          <w:color w:val="212121"/>
          <w:spacing w:val="-11"/>
        </w:rPr>
        <w:t xml:space="preserve"> </w:t>
      </w:r>
      <w:r w:rsidRPr="003474C4">
        <w:rPr>
          <w:color w:val="212121"/>
        </w:rPr>
        <w:t>минимум трех лет после завершения контракта.</w:t>
      </w:r>
    </w:p>
    <w:p w:rsidR="00FD0AFC" w:rsidRPr="003474C4" w:rsidRDefault="00FD0AFC">
      <w:pPr>
        <w:pStyle w:val="a3"/>
        <w:spacing w:line="242" w:lineRule="auto"/>
        <w:sectPr w:rsidR="00FD0AFC" w:rsidRPr="003474C4">
          <w:pgSz w:w="11900" w:h="16820"/>
          <w:pgMar w:top="1620" w:right="425" w:bottom="1240" w:left="708" w:header="709" w:footer="978" w:gutter="0"/>
          <w:cols w:space="720"/>
        </w:sectPr>
      </w:pPr>
    </w:p>
    <w:p w:rsidR="00FD0AFC" w:rsidRPr="003474C4" w:rsidRDefault="00FD0AFC">
      <w:pPr>
        <w:pStyle w:val="a3"/>
        <w:jc w:val="left"/>
      </w:pPr>
    </w:p>
    <w:p w:rsidR="00FD0AFC" w:rsidRPr="003474C4" w:rsidRDefault="00FD0AFC">
      <w:pPr>
        <w:pStyle w:val="a3"/>
        <w:jc w:val="left"/>
      </w:pPr>
    </w:p>
    <w:p w:rsidR="00FD0AFC" w:rsidRPr="003474C4" w:rsidRDefault="00FD0AFC">
      <w:pPr>
        <w:pStyle w:val="a3"/>
        <w:spacing w:before="82"/>
        <w:jc w:val="left"/>
      </w:pPr>
    </w:p>
    <w:p w:rsidR="00FD0AFC" w:rsidRPr="003474C4" w:rsidRDefault="00000000">
      <w:pPr>
        <w:pStyle w:val="4"/>
        <w:ind w:left="3435" w:right="480" w:hanging="2881"/>
        <w:rPr>
          <w:rFonts w:ascii="Microsoft Sans Serif" w:hAnsi="Microsoft Sans Serif" w:cs="Microsoft Sans Serif"/>
        </w:rPr>
      </w:pPr>
      <w:r w:rsidRPr="003474C4">
        <w:rPr>
          <w:rFonts w:ascii="Microsoft Sans Serif" w:hAnsi="Microsoft Sans Serif" w:cs="Microsoft Sans Serif"/>
        </w:rPr>
        <w:t>Пересмотренная</w:t>
      </w:r>
      <w:r w:rsidRPr="003474C4">
        <w:rPr>
          <w:rFonts w:ascii="Microsoft Sans Serif" w:hAnsi="Microsoft Sans Serif" w:cs="Microsoft Sans Serif"/>
          <w:spacing w:val="-5"/>
        </w:rPr>
        <w:t xml:space="preserve"> </w:t>
      </w:r>
      <w:r w:rsidRPr="003474C4">
        <w:rPr>
          <w:rFonts w:ascii="Microsoft Sans Serif" w:hAnsi="Microsoft Sans Serif" w:cs="Microsoft Sans Serif"/>
        </w:rPr>
        <w:t>Политика</w:t>
      </w:r>
      <w:r w:rsidRPr="003474C4">
        <w:rPr>
          <w:rFonts w:ascii="Microsoft Sans Serif" w:hAnsi="Microsoft Sans Serif" w:cs="Microsoft Sans Serif"/>
          <w:spacing w:val="-6"/>
        </w:rPr>
        <w:t xml:space="preserve"> </w:t>
      </w:r>
      <w:r w:rsidRPr="003474C4">
        <w:rPr>
          <w:rFonts w:ascii="Microsoft Sans Serif" w:hAnsi="Microsoft Sans Serif" w:cs="Microsoft Sans Serif"/>
        </w:rPr>
        <w:t>МФСР</w:t>
      </w:r>
      <w:r w:rsidRPr="003474C4">
        <w:rPr>
          <w:rFonts w:ascii="Microsoft Sans Serif" w:hAnsi="Microsoft Sans Serif" w:cs="Microsoft Sans Serif"/>
          <w:spacing w:val="-7"/>
        </w:rPr>
        <w:t xml:space="preserve"> </w:t>
      </w:r>
      <w:r w:rsidRPr="003474C4">
        <w:rPr>
          <w:rFonts w:ascii="Microsoft Sans Serif" w:hAnsi="Microsoft Sans Serif" w:cs="Microsoft Sans Serif"/>
        </w:rPr>
        <w:t>по</w:t>
      </w:r>
      <w:r w:rsidRPr="003474C4">
        <w:rPr>
          <w:rFonts w:ascii="Microsoft Sans Serif" w:hAnsi="Microsoft Sans Serif" w:cs="Microsoft Sans Serif"/>
          <w:spacing w:val="-6"/>
        </w:rPr>
        <w:t xml:space="preserve"> </w:t>
      </w:r>
      <w:r w:rsidRPr="003474C4">
        <w:rPr>
          <w:rFonts w:ascii="Microsoft Sans Serif" w:hAnsi="Microsoft Sans Serif" w:cs="Microsoft Sans Serif"/>
        </w:rPr>
        <w:t>предотвращению</w:t>
      </w:r>
      <w:r w:rsidRPr="003474C4">
        <w:rPr>
          <w:rFonts w:ascii="Microsoft Sans Serif" w:hAnsi="Microsoft Sans Serif" w:cs="Microsoft Sans Serif"/>
          <w:spacing w:val="-5"/>
        </w:rPr>
        <w:t xml:space="preserve"> </w:t>
      </w:r>
      <w:r w:rsidRPr="003474C4">
        <w:rPr>
          <w:rFonts w:ascii="Microsoft Sans Serif" w:hAnsi="Microsoft Sans Serif" w:cs="Microsoft Sans Serif"/>
        </w:rPr>
        <w:t>мошенничества</w:t>
      </w:r>
      <w:r w:rsidRPr="003474C4">
        <w:rPr>
          <w:rFonts w:ascii="Microsoft Sans Serif" w:hAnsi="Microsoft Sans Serif" w:cs="Microsoft Sans Serif"/>
          <w:spacing w:val="-6"/>
        </w:rPr>
        <w:t xml:space="preserve"> </w:t>
      </w:r>
      <w:r w:rsidRPr="003474C4">
        <w:rPr>
          <w:rFonts w:ascii="Microsoft Sans Serif" w:hAnsi="Microsoft Sans Serif" w:cs="Microsoft Sans Serif"/>
        </w:rPr>
        <w:t>и</w:t>
      </w:r>
      <w:r w:rsidRPr="003474C4">
        <w:rPr>
          <w:rFonts w:ascii="Microsoft Sans Serif" w:hAnsi="Microsoft Sans Serif" w:cs="Microsoft Sans Serif"/>
          <w:spacing w:val="-3"/>
        </w:rPr>
        <w:t xml:space="preserve"> </w:t>
      </w:r>
      <w:r w:rsidRPr="003474C4">
        <w:rPr>
          <w:rFonts w:ascii="Microsoft Sans Serif" w:hAnsi="Microsoft Sans Serif" w:cs="Microsoft Sans Serif"/>
        </w:rPr>
        <w:t>коррупции</w:t>
      </w:r>
      <w:r w:rsidRPr="003474C4">
        <w:rPr>
          <w:rFonts w:ascii="Microsoft Sans Serif" w:hAnsi="Microsoft Sans Serif" w:cs="Microsoft Sans Serif"/>
          <w:spacing w:val="-5"/>
        </w:rPr>
        <w:t xml:space="preserve"> </w:t>
      </w:r>
      <w:r w:rsidRPr="003474C4">
        <w:rPr>
          <w:rFonts w:ascii="Microsoft Sans Serif" w:hAnsi="Microsoft Sans Serif" w:cs="Microsoft Sans Serif"/>
        </w:rPr>
        <w:t>в своей деятельности и операциях</w:t>
      </w:r>
    </w:p>
    <w:p w:rsidR="00FD0AFC" w:rsidRPr="003474C4" w:rsidRDefault="00FD0AFC">
      <w:pPr>
        <w:pStyle w:val="a3"/>
        <w:spacing w:before="108"/>
        <w:jc w:val="left"/>
        <w:rPr>
          <w:b/>
        </w:rPr>
      </w:pPr>
    </w:p>
    <w:p w:rsidR="00FD0AFC" w:rsidRPr="003474C4" w:rsidRDefault="00000000">
      <w:pPr>
        <w:pStyle w:val="a6"/>
        <w:numPr>
          <w:ilvl w:val="0"/>
          <w:numId w:val="6"/>
        </w:numPr>
        <w:tabs>
          <w:tab w:val="left" w:pos="490"/>
        </w:tabs>
        <w:ind w:left="490" w:hanging="183"/>
        <w:rPr>
          <w:b/>
        </w:rPr>
      </w:pPr>
      <w:r w:rsidRPr="003474C4">
        <w:rPr>
          <w:b/>
          <w:spacing w:val="-2"/>
        </w:rPr>
        <w:t>Введение</w:t>
      </w:r>
    </w:p>
    <w:p w:rsidR="00FD0AFC" w:rsidRPr="003474C4" w:rsidRDefault="00000000">
      <w:pPr>
        <w:pStyle w:val="a6"/>
        <w:numPr>
          <w:ilvl w:val="1"/>
          <w:numId w:val="6"/>
        </w:numPr>
        <w:tabs>
          <w:tab w:val="left" w:pos="948"/>
          <w:tab w:val="left" w:pos="950"/>
        </w:tabs>
        <w:spacing w:before="119" w:line="244" w:lineRule="auto"/>
        <w:ind w:right="529"/>
      </w:pPr>
      <w:r w:rsidRPr="003474C4">
        <w:t>Фонд признает, что предотвращение и смягчение последствий мошенничества и коррупции в его деятельности и операциях являются ключевыми компонентами его мандата</w:t>
      </w:r>
      <w:r w:rsidRPr="003474C4">
        <w:rPr>
          <w:spacing w:val="-12"/>
        </w:rPr>
        <w:t xml:space="preserve"> </w:t>
      </w:r>
      <w:r w:rsidRPr="003474C4">
        <w:t>в</w:t>
      </w:r>
      <w:r w:rsidRPr="003474C4">
        <w:rPr>
          <w:spacing w:val="-11"/>
        </w:rPr>
        <w:t xml:space="preserve"> </w:t>
      </w:r>
      <w:r w:rsidRPr="003474C4">
        <w:t>области</w:t>
      </w:r>
      <w:r w:rsidRPr="003474C4">
        <w:rPr>
          <w:spacing w:val="-13"/>
        </w:rPr>
        <w:t xml:space="preserve"> </w:t>
      </w:r>
      <w:r w:rsidRPr="003474C4">
        <w:t>развития</w:t>
      </w:r>
      <w:r w:rsidRPr="003474C4">
        <w:rPr>
          <w:spacing w:val="-11"/>
        </w:rPr>
        <w:t xml:space="preserve"> </w:t>
      </w:r>
      <w:r w:rsidRPr="003474C4">
        <w:t>и</w:t>
      </w:r>
      <w:r w:rsidRPr="003474C4">
        <w:rPr>
          <w:spacing w:val="-13"/>
        </w:rPr>
        <w:t xml:space="preserve"> </w:t>
      </w:r>
      <w:r w:rsidRPr="003474C4">
        <w:t>фидуциарных</w:t>
      </w:r>
      <w:r w:rsidRPr="003474C4">
        <w:rPr>
          <w:spacing w:val="-12"/>
        </w:rPr>
        <w:t xml:space="preserve"> </w:t>
      </w:r>
      <w:r w:rsidRPr="003474C4">
        <w:t>обязанностей.</w:t>
      </w:r>
      <w:r w:rsidRPr="003474C4">
        <w:rPr>
          <w:spacing w:val="-11"/>
        </w:rPr>
        <w:t xml:space="preserve"> </w:t>
      </w:r>
      <w:r w:rsidRPr="003474C4">
        <w:t>Фонд</w:t>
      </w:r>
      <w:r w:rsidRPr="003474C4">
        <w:rPr>
          <w:spacing w:val="-11"/>
        </w:rPr>
        <w:t xml:space="preserve"> </w:t>
      </w:r>
      <w:r w:rsidRPr="003474C4">
        <w:t>не</w:t>
      </w:r>
      <w:r w:rsidRPr="003474C4">
        <w:rPr>
          <w:spacing w:val="-14"/>
        </w:rPr>
        <w:t xml:space="preserve"> </w:t>
      </w:r>
      <w:r w:rsidRPr="003474C4">
        <w:t>приемлет</w:t>
      </w:r>
      <w:r w:rsidRPr="003474C4">
        <w:rPr>
          <w:spacing w:val="-12"/>
        </w:rPr>
        <w:t xml:space="preserve"> </w:t>
      </w:r>
      <w:r w:rsidRPr="003474C4">
        <w:t>нецелевого использования</w:t>
      </w:r>
      <w:r w:rsidRPr="003474C4">
        <w:rPr>
          <w:spacing w:val="-8"/>
        </w:rPr>
        <w:t xml:space="preserve"> </w:t>
      </w:r>
      <w:r w:rsidRPr="003474C4">
        <w:t>или</w:t>
      </w:r>
      <w:r w:rsidRPr="003474C4">
        <w:rPr>
          <w:spacing w:val="-7"/>
        </w:rPr>
        <w:t xml:space="preserve"> </w:t>
      </w:r>
      <w:r w:rsidRPr="003474C4">
        <w:t>растраты</w:t>
      </w:r>
      <w:r w:rsidRPr="003474C4">
        <w:rPr>
          <w:spacing w:val="-5"/>
        </w:rPr>
        <w:t xml:space="preserve"> </w:t>
      </w:r>
      <w:r w:rsidRPr="003474C4">
        <w:t>своих</w:t>
      </w:r>
      <w:r w:rsidRPr="003474C4">
        <w:rPr>
          <w:spacing w:val="-8"/>
        </w:rPr>
        <w:t xml:space="preserve"> </w:t>
      </w:r>
      <w:r w:rsidRPr="003474C4">
        <w:t>ресурсов</w:t>
      </w:r>
      <w:r w:rsidRPr="003474C4">
        <w:rPr>
          <w:spacing w:val="-6"/>
        </w:rPr>
        <w:t xml:space="preserve"> </w:t>
      </w:r>
      <w:r w:rsidRPr="003474C4">
        <w:t>с</w:t>
      </w:r>
      <w:r w:rsidRPr="003474C4">
        <w:rPr>
          <w:spacing w:val="-8"/>
        </w:rPr>
        <w:t xml:space="preserve"> </w:t>
      </w:r>
      <w:r w:rsidRPr="003474C4">
        <w:t>помощью</w:t>
      </w:r>
      <w:r w:rsidRPr="003474C4">
        <w:rPr>
          <w:spacing w:val="-8"/>
        </w:rPr>
        <w:t xml:space="preserve"> </w:t>
      </w:r>
      <w:r w:rsidRPr="003474C4">
        <w:t>методов,</w:t>
      </w:r>
      <w:r w:rsidRPr="003474C4">
        <w:rPr>
          <w:spacing w:val="-7"/>
        </w:rPr>
        <w:t xml:space="preserve"> </w:t>
      </w:r>
      <w:r w:rsidRPr="003474C4">
        <w:t>определенных</w:t>
      </w:r>
      <w:r w:rsidRPr="003474C4">
        <w:rPr>
          <w:spacing w:val="-8"/>
        </w:rPr>
        <w:t xml:space="preserve"> </w:t>
      </w:r>
      <w:r w:rsidRPr="003474C4">
        <w:t>в</w:t>
      </w:r>
      <w:r w:rsidRPr="003474C4">
        <w:rPr>
          <w:spacing w:val="-8"/>
        </w:rPr>
        <w:t xml:space="preserve"> </w:t>
      </w:r>
      <w:r w:rsidRPr="003474C4">
        <w:t>пункте 6 ниже.</w:t>
      </w:r>
    </w:p>
    <w:p w:rsidR="00FD0AFC" w:rsidRPr="003474C4" w:rsidRDefault="00000000">
      <w:pPr>
        <w:pStyle w:val="a6"/>
        <w:numPr>
          <w:ilvl w:val="1"/>
          <w:numId w:val="6"/>
        </w:numPr>
        <w:tabs>
          <w:tab w:val="left" w:pos="948"/>
          <w:tab w:val="left" w:pos="950"/>
        </w:tabs>
        <w:spacing w:before="111" w:line="244" w:lineRule="auto"/>
        <w:ind w:right="534"/>
      </w:pPr>
      <w:r w:rsidRPr="003474C4">
        <w:t>Целью данной политики является установление общих принципов, ответственности и процедур, которые должны применяться Фондом для предотвращения и пресечения запрещенных практик в своей деятельности и операциях.</w:t>
      </w:r>
    </w:p>
    <w:p w:rsidR="00FD0AFC" w:rsidRPr="003474C4" w:rsidRDefault="00000000">
      <w:pPr>
        <w:pStyle w:val="a6"/>
        <w:numPr>
          <w:ilvl w:val="1"/>
          <w:numId w:val="6"/>
        </w:numPr>
        <w:tabs>
          <w:tab w:val="left" w:pos="948"/>
          <w:tab w:val="left" w:pos="950"/>
        </w:tabs>
        <w:spacing w:before="113"/>
        <w:ind w:right="533"/>
      </w:pPr>
      <w:r w:rsidRPr="003474C4">
        <w:t>Настоящая</w:t>
      </w:r>
      <w:r w:rsidRPr="003474C4">
        <w:rPr>
          <w:spacing w:val="-4"/>
        </w:rPr>
        <w:t xml:space="preserve"> </w:t>
      </w:r>
      <w:r w:rsidRPr="003474C4">
        <w:t>политика</w:t>
      </w:r>
      <w:r w:rsidRPr="003474C4">
        <w:rPr>
          <w:spacing w:val="-3"/>
        </w:rPr>
        <w:t xml:space="preserve"> </w:t>
      </w:r>
      <w:r w:rsidRPr="003474C4">
        <w:t>вступает</w:t>
      </w:r>
      <w:r w:rsidRPr="003474C4">
        <w:rPr>
          <w:spacing w:val="-3"/>
        </w:rPr>
        <w:t xml:space="preserve"> </w:t>
      </w:r>
      <w:r w:rsidRPr="003474C4">
        <w:t>в</w:t>
      </w:r>
      <w:r w:rsidRPr="003474C4">
        <w:rPr>
          <w:spacing w:val="-4"/>
        </w:rPr>
        <w:t xml:space="preserve"> </w:t>
      </w:r>
      <w:r w:rsidRPr="003474C4">
        <w:t>силу</w:t>
      </w:r>
      <w:r w:rsidRPr="003474C4">
        <w:rPr>
          <w:spacing w:val="-3"/>
        </w:rPr>
        <w:t xml:space="preserve"> </w:t>
      </w:r>
      <w:r w:rsidRPr="003474C4">
        <w:t>с</w:t>
      </w:r>
      <w:r w:rsidRPr="003474C4">
        <w:rPr>
          <w:spacing w:val="-5"/>
        </w:rPr>
        <w:t xml:space="preserve"> </w:t>
      </w:r>
      <w:r w:rsidRPr="003474C4">
        <w:t>даты</w:t>
      </w:r>
      <w:r w:rsidRPr="003474C4">
        <w:rPr>
          <w:spacing w:val="-3"/>
        </w:rPr>
        <w:t xml:space="preserve"> </w:t>
      </w:r>
      <w:r w:rsidRPr="003474C4">
        <w:t>ее</w:t>
      </w:r>
      <w:r w:rsidRPr="003474C4">
        <w:rPr>
          <w:spacing w:val="-6"/>
        </w:rPr>
        <w:t xml:space="preserve"> </w:t>
      </w:r>
      <w:r w:rsidRPr="003474C4">
        <w:t>выпуска.</w:t>
      </w:r>
      <w:r w:rsidRPr="003474C4">
        <w:rPr>
          <w:spacing w:val="-4"/>
        </w:rPr>
        <w:t xml:space="preserve"> </w:t>
      </w:r>
      <w:r w:rsidRPr="003474C4">
        <w:t>Он</w:t>
      </w:r>
      <w:r w:rsidRPr="003474C4">
        <w:rPr>
          <w:spacing w:val="-3"/>
        </w:rPr>
        <w:t xml:space="preserve"> </w:t>
      </w:r>
      <w:r w:rsidRPr="003474C4">
        <w:t>заменяет</w:t>
      </w:r>
      <w:r w:rsidRPr="003474C4">
        <w:rPr>
          <w:spacing w:val="-8"/>
        </w:rPr>
        <w:t xml:space="preserve"> </w:t>
      </w:r>
      <w:r w:rsidRPr="003474C4">
        <w:t>Политику</w:t>
      </w:r>
      <w:r w:rsidRPr="003474C4">
        <w:rPr>
          <w:spacing w:val="-3"/>
        </w:rPr>
        <w:t xml:space="preserve"> </w:t>
      </w:r>
      <w:r w:rsidRPr="003474C4">
        <w:t>МФСР</w:t>
      </w:r>
      <w:r w:rsidRPr="003474C4">
        <w:rPr>
          <w:spacing w:val="-3"/>
        </w:rPr>
        <w:t xml:space="preserve"> </w:t>
      </w:r>
      <w:r w:rsidRPr="003474C4">
        <w:t>по предотвращению мошенничества и коррупции в его деятельности и операциях (EB 2005/85 / R.5 / Rev.1) от 24 ноября 2005 года.</w:t>
      </w:r>
    </w:p>
    <w:p w:rsidR="00FD0AFC" w:rsidRPr="003474C4" w:rsidRDefault="00FD0AFC">
      <w:pPr>
        <w:pStyle w:val="a3"/>
        <w:spacing w:before="112"/>
        <w:jc w:val="left"/>
      </w:pPr>
    </w:p>
    <w:p w:rsidR="00FD0AFC" w:rsidRPr="003474C4" w:rsidRDefault="00000000">
      <w:pPr>
        <w:pStyle w:val="4"/>
        <w:numPr>
          <w:ilvl w:val="0"/>
          <w:numId w:val="6"/>
        </w:numPr>
        <w:tabs>
          <w:tab w:val="left" w:pos="554"/>
        </w:tabs>
        <w:ind w:left="554" w:hanging="247"/>
        <w:rPr>
          <w:rFonts w:ascii="Microsoft Sans Serif" w:hAnsi="Microsoft Sans Serif" w:cs="Microsoft Sans Serif"/>
        </w:rPr>
      </w:pPr>
      <w:r w:rsidRPr="003474C4">
        <w:rPr>
          <w:rFonts w:ascii="Microsoft Sans Serif" w:hAnsi="Microsoft Sans Serif" w:cs="Microsoft Sans Serif"/>
          <w:spacing w:val="-2"/>
        </w:rPr>
        <w:t>Политика</w:t>
      </w:r>
    </w:p>
    <w:p w:rsidR="00FD0AFC" w:rsidRPr="003474C4" w:rsidRDefault="00FD0AFC">
      <w:pPr>
        <w:pStyle w:val="a3"/>
        <w:spacing w:before="106"/>
        <w:jc w:val="left"/>
        <w:rPr>
          <w:b/>
        </w:rPr>
      </w:pPr>
    </w:p>
    <w:p w:rsidR="00FD0AFC" w:rsidRPr="003474C4" w:rsidRDefault="00000000">
      <w:pPr>
        <w:pStyle w:val="a6"/>
        <w:numPr>
          <w:ilvl w:val="0"/>
          <w:numId w:val="5"/>
        </w:numPr>
        <w:tabs>
          <w:tab w:val="left" w:pos="586"/>
        </w:tabs>
        <w:spacing w:before="1"/>
        <w:ind w:left="586" w:hanging="279"/>
        <w:rPr>
          <w:b/>
        </w:rPr>
      </w:pPr>
      <w:r w:rsidRPr="003474C4">
        <w:rPr>
          <w:b/>
        </w:rPr>
        <w:t>Общие</w:t>
      </w:r>
      <w:r w:rsidRPr="003474C4">
        <w:rPr>
          <w:b/>
          <w:spacing w:val="-6"/>
        </w:rPr>
        <w:t xml:space="preserve"> </w:t>
      </w:r>
      <w:r w:rsidRPr="003474C4">
        <w:rPr>
          <w:b/>
          <w:spacing w:val="-2"/>
        </w:rPr>
        <w:t>принципы</w:t>
      </w:r>
    </w:p>
    <w:p w:rsidR="00FD0AFC" w:rsidRPr="003474C4" w:rsidRDefault="00000000">
      <w:pPr>
        <w:pStyle w:val="a6"/>
        <w:numPr>
          <w:ilvl w:val="1"/>
          <w:numId w:val="5"/>
        </w:numPr>
        <w:tabs>
          <w:tab w:val="left" w:pos="948"/>
          <w:tab w:val="left" w:pos="950"/>
        </w:tabs>
        <w:spacing w:before="119" w:line="244" w:lineRule="auto"/>
        <w:ind w:right="532"/>
      </w:pPr>
      <w:r w:rsidRPr="003474C4">
        <w:t>Фонд</w:t>
      </w:r>
      <w:r w:rsidRPr="003474C4">
        <w:rPr>
          <w:spacing w:val="-14"/>
        </w:rPr>
        <w:t xml:space="preserve"> </w:t>
      </w:r>
      <w:r w:rsidRPr="003474C4">
        <w:t>не</w:t>
      </w:r>
      <w:r w:rsidRPr="003474C4">
        <w:rPr>
          <w:spacing w:val="-12"/>
        </w:rPr>
        <w:t xml:space="preserve"> </w:t>
      </w:r>
      <w:r w:rsidRPr="003474C4">
        <w:t>терпит</w:t>
      </w:r>
      <w:r w:rsidRPr="003474C4">
        <w:rPr>
          <w:spacing w:val="-13"/>
        </w:rPr>
        <w:t xml:space="preserve"> </w:t>
      </w:r>
      <w:r w:rsidRPr="003474C4">
        <w:t>запрещенных</w:t>
      </w:r>
      <w:r w:rsidRPr="003474C4">
        <w:rPr>
          <w:spacing w:val="-13"/>
        </w:rPr>
        <w:t xml:space="preserve"> </w:t>
      </w:r>
      <w:r w:rsidRPr="003474C4">
        <w:t>практик</w:t>
      </w:r>
      <w:r w:rsidRPr="003474C4">
        <w:rPr>
          <w:spacing w:val="-13"/>
        </w:rPr>
        <w:t xml:space="preserve"> </w:t>
      </w:r>
      <w:r w:rsidRPr="003474C4">
        <w:t>в</w:t>
      </w:r>
      <w:r w:rsidRPr="003474C4">
        <w:rPr>
          <w:spacing w:val="-14"/>
        </w:rPr>
        <w:t xml:space="preserve"> </w:t>
      </w:r>
      <w:r w:rsidRPr="003474C4">
        <w:t>своей</w:t>
      </w:r>
      <w:r w:rsidRPr="003474C4">
        <w:rPr>
          <w:spacing w:val="-15"/>
        </w:rPr>
        <w:t xml:space="preserve"> </w:t>
      </w:r>
      <w:r w:rsidRPr="003474C4">
        <w:t>деятельности</w:t>
      </w:r>
      <w:r w:rsidRPr="003474C4">
        <w:rPr>
          <w:spacing w:val="-12"/>
        </w:rPr>
        <w:t xml:space="preserve"> </w:t>
      </w:r>
      <w:r w:rsidRPr="003474C4">
        <w:t>и</w:t>
      </w:r>
      <w:r w:rsidRPr="003474C4">
        <w:rPr>
          <w:spacing w:val="-13"/>
        </w:rPr>
        <w:t xml:space="preserve"> </w:t>
      </w:r>
      <w:r w:rsidRPr="003474C4">
        <w:t>операциях.</w:t>
      </w:r>
      <w:r w:rsidRPr="003474C4">
        <w:rPr>
          <w:spacing w:val="-11"/>
        </w:rPr>
        <w:t xml:space="preserve"> </w:t>
      </w:r>
      <w:r w:rsidRPr="003474C4">
        <w:t>Все</w:t>
      </w:r>
      <w:r w:rsidRPr="003474C4">
        <w:rPr>
          <w:spacing w:val="-13"/>
        </w:rPr>
        <w:t xml:space="preserve"> </w:t>
      </w:r>
      <w:r w:rsidRPr="003474C4">
        <w:t xml:space="preserve">физические и юридические лица, перечисленные в пункте 7 ниже, должны принимать соответствующие меры для предотвращения, смягчения и пресечения запрещенной практики при участии в операции или деятельности, финансируемой и/или управляемой </w:t>
      </w:r>
      <w:r w:rsidRPr="003474C4">
        <w:rPr>
          <w:spacing w:val="-2"/>
        </w:rPr>
        <w:t>МФСР.</w:t>
      </w:r>
    </w:p>
    <w:p w:rsidR="00FD0AFC" w:rsidRPr="003474C4" w:rsidRDefault="00000000">
      <w:pPr>
        <w:pStyle w:val="a6"/>
        <w:numPr>
          <w:ilvl w:val="1"/>
          <w:numId w:val="5"/>
        </w:numPr>
        <w:tabs>
          <w:tab w:val="left" w:pos="948"/>
          <w:tab w:val="left" w:pos="950"/>
        </w:tabs>
        <w:spacing w:before="111" w:line="244" w:lineRule="auto"/>
        <w:ind w:right="533"/>
      </w:pPr>
      <w:r w:rsidRPr="003474C4">
        <w:t>Фонд стремится обеспечить, чтобы физические и юридические лица, которые помогают добросовестно</w:t>
      </w:r>
      <w:r w:rsidRPr="003474C4">
        <w:rPr>
          <w:spacing w:val="-15"/>
        </w:rPr>
        <w:t xml:space="preserve"> </w:t>
      </w:r>
      <w:r w:rsidRPr="003474C4">
        <w:t>предотвращать</w:t>
      </w:r>
      <w:r w:rsidRPr="003474C4">
        <w:rPr>
          <w:spacing w:val="-15"/>
        </w:rPr>
        <w:t xml:space="preserve"> </w:t>
      </w:r>
      <w:r w:rsidRPr="003474C4">
        <w:t>или</w:t>
      </w:r>
      <w:r w:rsidRPr="003474C4">
        <w:rPr>
          <w:spacing w:val="-14"/>
        </w:rPr>
        <w:t xml:space="preserve"> </w:t>
      </w:r>
      <w:r w:rsidRPr="003474C4">
        <w:t>сообщать</w:t>
      </w:r>
      <w:r w:rsidRPr="003474C4">
        <w:rPr>
          <w:spacing w:val="-15"/>
        </w:rPr>
        <w:t xml:space="preserve"> </w:t>
      </w:r>
      <w:r w:rsidRPr="003474C4">
        <w:t>о</w:t>
      </w:r>
      <w:r w:rsidRPr="003474C4">
        <w:rPr>
          <w:spacing w:val="-15"/>
        </w:rPr>
        <w:t xml:space="preserve"> </w:t>
      </w:r>
      <w:r w:rsidRPr="003474C4">
        <w:t>заявлениях</w:t>
      </w:r>
      <w:r w:rsidRPr="003474C4">
        <w:rPr>
          <w:spacing w:val="-14"/>
        </w:rPr>
        <w:t xml:space="preserve"> </w:t>
      </w:r>
      <w:r w:rsidRPr="003474C4">
        <w:t>о</w:t>
      </w:r>
      <w:r w:rsidRPr="003474C4">
        <w:rPr>
          <w:spacing w:val="-15"/>
        </w:rPr>
        <w:t xml:space="preserve"> </w:t>
      </w:r>
      <w:r w:rsidRPr="003474C4">
        <w:t>запрещенной</w:t>
      </w:r>
      <w:r w:rsidRPr="003474C4">
        <w:rPr>
          <w:spacing w:val="-14"/>
        </w:rPr>
        <w:t xml:space="preserve"> </w:t>
      </w:r>
      <w:r w:rsidRPr="003474C4">
        <w:t>практике,</w:t>
      </w:r>
      <w:r w:rsidRPr="003474C4">
        <w:rPr>
          <w:spacing w:val="-15"/>
        </w:rPr>
        <w:t xml:space="preserve"> </w:t>
      </w:r>
      <w:r w:rsidRPr="003474C4">
        <w:t>были защищены от возмездия и защищает эти физические и юридические лица, которые становятся предметом несправедливых или злонамеренных обвинений.</w:t>
      </w:r>
    </w:p>
    <w:p w:rsidR="00FD0AFC" w:rsidRPr="003474C4" w:rsidRDefault="00FD0AFC">
      <w:pPr>
        <w:pStyle w:val="a3"/>
        <w:spacing w:before="103"/>
        <w:jc w:val="left"/>
      </w:pPr>
    </w:p>
    <w:p w:rsidR="00FD0AFC" w:rsidRPr="003474C4" w:rsidRDefault="00000000">
      <w:pPr>
        <w:pStyle w:val="4"/>
        <w:numPr>
          <w:ilvl w:val="0"/>
          <w:numId w:val="5"/>
        </w:numPr>
        <w:tabs>
          <w:tab w:val="left" w:pos="588"/>
        </w:tabs>
        <w:spacing w:before="1"/>
        <w:ind w:hanging="281"/>
        <w:rPr>
          <w:rFonts w:ascii="Microsoft Sans Serif" w:hAnsi="Microsoft Sans Serif" w:cs="Microsoft Sans Serif"/>
        </w:rPr>
      </w:pPr>
      <w:r w:rsidRPr="003474C4">
        <w:rPr>
          <w:rFonts w:ascii="Microsoft Sans Serif" w:hAnsi="Microsoft Sans Serif" w:cs="Microsoft Sans Serif"/>
        </w:rPr>
        <w:t>Запрещенные</w:t>
      </w:r>
      <w:r w:rsidRPr="003474C4">
        <w:rPr>
          <w:rFonts w:ascii="Microsoft Sans Serif" w:hAnsi="Microsoft Sans Serif" w:cs="Microsoft Sans Serif"/>
          <w:spacing w:val="-14"/>
        </w:rPr>
        <w:t xml:space="preserve"> </w:t>
      </w:r>
      <w:r w:rsidRPr="003474C4">
        <w:rPr>
          <w:rFonts w:ascii="Microsoft Sans Serif" w:hAnsi="Microsoft Sans Serif" w:cs="Microsoft Sans Serif"/>
          <w:spacing w:val="-2"/>
        </w:rPr>
        <w:t>практики</w:t>
      </w:r>
    </w:p>
    <w:p w:rsidR="00FD0AFC" w:rsidRPr="003474C4" w:rsidRDefault="00000000">
      <w:pPr>
        <w:pStyle w:val="a6"/>
        <w:numPr>
          <w:ilvl w:val="0"/>
          <w:numId w:val="4"/>
        </w:numPr>
        <w:tabs>
          <w:tab w:val="left" w:pos="1018"/>
          <w:tab w:val="left" w:pos="1020"/>
        </w:tabs>
        <w:spacing w:before="122" w:line="242" w:lineRule="auto"/>
        <w:ind w:right="536"/>
        <w:jc w:val="both"/>
      </w:pPr>
      <w:r w:rsidRPr="003474C4">
        <w:t>Следующие ниже виды деятельности считаются запрещенными, если они используются в связи с операцией или деятельностью, финансируемой и/или управляемой МФСР:</w:t>
      </w:r>
    </w:p>
    <w:p w:rsidR="00FD0AFC" w:rsidRPr="003474C4" w:rsidRDefault="00000000">
      <w:pPr>
        <w:pStyle w:val="a6"/>
        <w:numPr>
          <w:ilvl w:val="1"/>
          <w:numId w:val="4"/>
        </w:numPr>
        <w:tabs>
          <w:tab w:val="left" w:pos="1438"/>
          <w:tab w:val="left" w:pos="1440"/>
        </w:tabs>
        <w:spacing w:before="117" w:line="242" w:lineRule="auto"/>
        <w:ind w:right="862"/>
      </w:pPr>
      <w:r w:rsidRPr="003474C4">
        <w:t>«коррупционная практика» — это предложение, предоставление, получение или вымогательство,</w:t>
      </w:r>
      <w:r w:rsidRPr="003474C4">
        <w:rPr>
          <w:spacing w:val="-7"/>
        </w:rPr>
        <w:t xml:space="preserve"> </w:t>
      </w:r>
      <w:r w:rsidRPr="003474C4">
        <w:t>прямо</w:t>
      </w:r>
      <w:r w:rsidRPr="003474C4">
        <w:rPr>
          <w:spacing w:val="-9"/>
        </w:rPr>
        <w:t xml:space="preserve"> </w:t>
      </w:r>
      <w:r w:rsidRPr="003474C4">
        <w:t>или</w:t>
      </w:r>
      <w:r w:rsidRPr="003474C4">
        <w:rPr>
          <w:spacing w:val="-7"/>
        </w:rPr>
        <w:t xml:space="preserve"> </w:t>
      </w:r>
      <w:r w:rsidRPr="003474C4">
        <w:t>косвенно,</w:t>
      </w:r>
      <w:r w:rsidRPr="003474C4">
        <w:rPr>
          <w:spacing w:val="-7"/>
        </w:rPr>
        <w:t xml:space="preserve"> </w:t>
      </w:r>
      <w:r w:rsidRPr="003474C4">
        <w:t>чего-либо</w:t>
      </w:r>
      <w:r w:rsidRPr="003474C4">
        <w:rPr>
          <w:spacing w:val="-7"/>
        </w:rPr>
        <w:t xml:space="preserve"> </w:t>
      </w:r>
      <w:r w:rsidRPr="003474C4">
        <w:t>ценного</w:t>
      </w:r>
      <w:r w:rsidRPr="003474C4">
        <w:rPr>
          <w:spacing w:val="-9"/>
        </w:rPr>
        <w:t xml:space="preserve"> </w:t>
      </w:r>
      <w:r w:rsidRPr="003474C4">
        <w:t>с</w:t>
      </w:r>
      <w:r w:rsidRPr="003474C4">
        <w:rPr>
          <w:spacing w:val="-8"/>
        </w:rPr>
        <w:t xml:space="preserve"> </w:t>
      </w:r>
      <w:r w:rsidRPr="003474C4">
        <w:t>целью</w:t>
      </w:r>
      <w:r w:rsidRPr="003474C4">
        <w:rPr>
          <w:spacing w:val="-8"/>
        </w:rPr>
        <w:t xml:space="preserve"> </w:t>
      </w:r>
      <w:r w:rsidRPr="003474C4">
        <w:t xml:space="preserve">ненадлежащего </w:t>
      </w:r>
      <w:r w:rsidRPr="003474C4">
        <w:rPr>
          <w:w w:val="105"/>
        </w:rPr>
        <w:t>влияния</w:t>
      </w:r>
      <w:r w:rsidRPr="003474C4">
        <w:rPr>
          <w:spacing w:val="-11"/>
          <w:w w:val="105"/>
        </w:rPr>
        <w:t xml:space="preserve"> </w:t>
      </w:r>
      <w:r w:rsidRPr="003474C4">
        <w:rPr>
          <w:w w:val="105"/>
        </w:rPr>
        <w:t>на</w:t>
      </w:r>
      <w:r w:rsidRPr="003474C4">
        <w:rPr>
          <w:spacing w:val="-11"/>
          <w:w w:val="105"/>
        </w:rPr>
        <w:t xml:space="preserve"> </w:t>
      </w:r>
      <w:r w:rsidRPr="003474C4">
        <w:rPr>
          <w:w w:val="105"/>
        </w:rPr>
        <w:t>действия</w:t>
      </w:r>
      <w:r w:rsidRPr="003474C4">
        <w:rPr>
          <w:spacing w:val="-11"/>
          <w:w w:val="105"/>
        </w:rPr>
        <w:t xml:space="preserve"> </w:t>
      </w:r>
      <w:r w:rsidRPr="003474C4">
        <w:rPr>
          <w:w w:val="105"/>
        </w:rPr>
        <w:t>другой</w:t>
      </w:r>
      <w:r w:rsidRPr="003474C4">
        <w:rPr>
          <w:spacing w:val="-9"/>
          <w:w w:val="105"/>
        </w:rPr>
        <w:t xml:space="preserve"> </w:t>
      </w:r>
      <w:r w:rsidRPr="003474C4">
        <w:rPr>
          <w:w w:val="105"/>
        </w:rPr>
        <w:t>стороны;</w:t>
      </w:r>
    </w:p>
    <w:p w:rsidR="00FD0AFC" w:rsidRPr="003474C4" w:rsidRDefault="00000000">
      <w:pPr>
        <w:pStyle w:val="a6"/>
        <w:numPr>
          <w:ilvl w:val="1"/>
          <w:numId w:val="4"/>
        </w:numPr>
        <w:tabs>
          <w:tab w:val="left" w:pos="1438"/>
          <w:tab w:val="left" w:pos="1440"/>
        </w:tabs>
        <w:spacing w:before="118" w:line="242" w:lineRule="auto"/>
        <w:ind w:right="533"/>
      </w:pPr>
      <w:r w:rsidRPr="003474C4">
        <w:t xml:space="preserve">«мошенническая практика» </w:t>
      </w:r>
      <w:r w:rsidRPr="003474C4">
        <w:rPr>
          <w:w w:val="140"/>
        </w:rPr>
        <w:t xml:space="preserve">— </w:t>
      </w:r>
      <w:r w:rsidRPr="003474C4">
        <w:t xml:space="preserve">это любое действие или бездействие, в том числе введение в заблуждение, которое сознательно или неосмотрительно вводит в заблуждение или пытается ввести в заблуждение сторону с целью получения финансовой или иной выгоды или же с целью уклонения от выполнения </w:t>
      </w:r>
      <w:r w:rsidRPr="003474C4">
        <w:rPr>
          <w:spacing w:val="-2"/>
        </w:rPr>
        <w:t>обязательства;</w:t>
      </w:r>
    </w:p>
    <w:p w:rsidR="00FD0AFC" w:rsidRPr="003474C4" w:rsidRDefault="00000000">
      <w:pPr>
        <w:pStyle w:val="a6"/>
        <w:numPr>
          <w:ilvl w:val="1"/>
          <w:numId w:val="4"/>
        </w:numPr>
        <w:tabs>
          <w:tab w:val="left" w:pos="1438"/>
          <w:tab w:val="left" w:pos="1440"/>
        </w:tabs>
        <w:spacing w:before="123" w:line="242" w:lineRule="auto"/>
        <w:ind w:right="538"/>
      </w:pPr>
      <w:r w:rsidRPr="003474C4">
        <w:rPr>
          <w:w w:val="105"/>
        </w:rPr>
        <w:t xml:space="preserve">«практика сговора» </w:t>
      </w:r>
      <w:r w:rsidRPr="003474C4">
        <w:rPr>
          <w:w w:val="140"/>
        </w:rPr>
        <w:t>—</w:t>
      </w:r>
      <w:r w:rsidRPr="003474C4">
        <w:rPr>
          <w:spacing w:val="-4"/>
          <w:w w:val="140"/>
        </w:rPr>
        <w:t xml:space="preserve"> </w:t>
      </w:r>
      <w:r w:rsidRPr="003474C4">
        <w:rPr>
          <w:w w:val="105"/>
        </w:rPr>
        <w:t xml:space="preserve">это договоренность между двумя или более сторонами, </w:t>
      </w:r>
      <w:r w:rsidRPr="003474C4">
        <w:t>направленная</w:t>
      </w:r>
      <w:r w:rsidRPr="003474C4">
        <w:rPr>
          <w:spacing w:val="-3"/>
        </w:rPr>
        <w:t xml:space="preserve"> </w:t>
      </w:r>
      <w:r w:rsidRPr="003474C4">
        <w:t>на</w:t>
      </w:r>
      <w:r w:rsidRPr="003474C4">
        <w:rPr>
          <w:spacing w:val="-3"/>
        </w:rPr>
        <w:t xml:space="preserve"> </w:t>
      </w:r>
      <w:r w:rsidRPr="003474C4">
        <w:t>достижение</w:t>
      </w:r>
      <w:r w:rsidRPr="003474C4">
        <w:rPr>
          <w:spacing w:val="-4"/>
        </w:rPr>
        <w:t xml:space="preserve"> </w:t>
      </w:r>
      <w:r w:rsidRPr="003474C4">
        <w:t>ненадлежащей</w:t>
      </w:r>
      <w:r w:rsidRPr="003474C4">
        <w:rPr>
          <w:spacing w:val="-5"/>
        </w:rPr>
        <w:t xml:space="preserve"> </w:t>
      </w:r>
      <w:r w:rsidRPr="003474C4">
        <w:t>цели,</w:t>
      </w:r>
      <w:r w:rsidRPr="003474C4">
        <w:rPr>
          <w:spacing w:val="-3"/>
        </w:rPr>
        <w:t xml:space="preserve"> </w:t>
      </w:r>
      <w:r w:rsidRPr="003474C4">
        <w:t>включая</w:t>
      </w:r>
      <w:r w:rsidRPr="003474C4">
        <w:rPr>
          <w:spacing w:val="-3"/>
        </w:rPr>
        <w:t xml:space="preserve"> </w:t>
      </w:r>
      <w:r w:rsidRPr="003474C4">
        <w:t>ненадлежащее</w:t>
      </w:r>
      <w:r w:rsidRPr="003474C4">
        <w:rPr>
          <w:spacing w:val="-4"/>
        </w:rPr>
        <w:t xml:space="preserve"> </w:t>
      </w:r>
      <w:r w:rsidRPr="003474C4">
        <w:t xml:space="preserve">влияние </w:t>
      </w:r>
      <w:r w:rsidRPr="003474C4">
        <w:rPr>
          <w:w w:val="105"/>
        </w:rPr>
        <w:t>на действия другой стороны;</w:t>
      </w:r>
    </w:p>
    <w:p w:rsidR="00FD0AFC" w:rsidRPr="003474C4" w:rsidRDefault="00FD0AFC">
      <w:pPr>
        <w:pStyle w:val="a6"/>
        <w:spacing w:line="242" w:lineRule="auto"/>
        <w:sectPr w:rsidR="00FD0AFC" w:rsidRPr="003474C4">
          <w:headerReference w:type="default" r:id="rId15"/>
          <w:footerReference w:type="default" r:id="rId16"/>
          <w:pgSz w:w="11900" w:h="16820"/>
          <w:pgMar w:top="1620" w:right="425" w:bottom="1100" w:left="708" w:header="709" w:footer="915" w:gutter="0"/>
          <w:cols w:space="720"/>
        </w:sectPr>
      </w:pPr>
    </w:p>
    <w:p w:rsidR="00FD0AFC" w:rsidRPr="003474C4" w:rsidRDefault="00FD0AFC">
      <w:pPr>
        <w:pStyle w:val="a3"/>
        <w:jc w:val="left"/>
      </w:pPr>
    </w:p>
    <w:p w:rsidR="00FD0AFC" w:rsidRPr="003474C4" w:rsidRDefault="00FD0AFC">
      <w:pPr>
        <w:pStyle w:val="a3"/>
        <w:spacing w:before="211"/>
        <w:jc w:val="left"/>
      </w:pPr>
    </w:p>
    <w:p w:rsidR="00FD0AFC" w:rsidRPr="003474C4" w:rsidRDefault="00000000">
      <w:pPr>
        <w:pStyle w:val="a6"/>
        <w:numPr>
          <w:ilvl w:val="1"/>
          <w:numId w:val="4"/>
        </w:numPr>
        <w:tabs>
          <w:tab w:val="left" w:pos="1438"/>
          <w:tab w:val="left" w:pos="1440"/>
        </w:tabs>
        <w:spacing w:line="242" w:lineRule="auto"/>
        <w:ind w:right="532"/>
      </w:pPr>
      <w:r w:rsidRPr="003474C4">
        <w:t xml:space="preserve">«практика принуждения» </w:t>
      </w:r>
      <w:r w:rsidRPr="003474C4">
        <w:rPr>
          <w:w w:val="140"/>
        </w:rPr>
        <w:t xml:space="preserve">— </w:t>
      </w:r>
      <w:r w:rsidRPr="003474C4">
        <w:t>это нанесение ущерба или вреда, либо угроза причинения ущерба или вреда, прямо или косвенно, любой стороне или собственности</w:t>
      </w:r>
      <w:r w:rsidRPr="003474C4">
        <w:rPr>
          <w:spacing w:val="-7"/>
        </w:rPr>
        <w:t xml:space="preserve"> </w:t>
      </w:r>
      <w:r w:rsidRPr="003474C4">
        <w:t>любой</w:t>
      </w:r>
      <w:r w:rsidRPr="003474C4">
        <w:rPr>
          <w:spacing w:val="-7"/>
        </w:rPr>
        <w:t xml:space="preserve"> </w:t>
      </w:r>
      <w:r w:rsidRPr="003474C4">
        <w:t>стороны,</w:t>
      </w:r>
      <w:r w:rsidRPr="003474C4">
        <w:rPr>
          <w:spacing w:val="-5"/>
        </w:rPr>
        <w:t xml:space="preserve"> </w:t>
      </w:r>
      <w:r w:rsidRPr="003474C4">
        <w:t>чтобы</w:t>
      </w:r>
      <w:r w:rsidRPr="003474C4">
        <w:rPr>
          <w:spacing w:val="-6"/>
        </w:rPr>
        <w:t xml:space="preserve"> </w:t>
      </w:r>
      <w:r w:rsidRPr="003474C4">
        <w:t>ненадлежащим</w:t>
      </w:r>
      <w:r w:rsidRPr="003474C4">
        <w:rPr>
          <w:spacing w:val="-7"/>
        </w:rPr>
        <w:t xml:space="preserve"> </w:t>
      </w:r>
      <w:r w:rsidRPr="003474C4">
        <w:t>образом</w:t>
      </w:r>
      <w:r w:rsidRPr="003474C4">
        <w:rPr>
          <w:spacing w:val="-7"/>
        </w:rPr>
        <w:t xml:space="preserve"> </w:t>
      </w:r>
      <w:r w:rsidRPr="003474C4">
        <w:t>повлиять</w:t>
      </w:r>
      <w:r w:rsidRPr="003474C4">
        <w:rPr>
          <w:spacing w:val="-4"/>
        </w:rPr>
        <w:t xml:space="preserve"> </w:t>
      </w:r>
      <w:r w:rsidRPr="003474C4">
        <w:t>на</w:t>
      </w:r>
      <w:r w:rsidRPr="003474C4">
        <w:rPr>
          <w:spacing w:val="-8"/>
        </w:rPr>
        <w:t xml:space="preserve"> </w:t>
      </w:r>
      <w:r w:rsidRPr="003474C4">
        <w:t>действия той или другой стороны;</w:t>
      </w:r>
    </w:p>
    <w:p w:rsidR="00FD0AFC" w:rsidRPr="003474C4" w:rsidRDefault="00000000">
      <w:pPr>
        <w:pStyle w:val="a6"/>
        <w:numPr>
          <w:ilvl w:val="1"/>
          <w:numId w:val="4"/>
        </w:numPr>
        <w:tabs>
          <w:tab w:val="left" w:pos="1438"/>
          <w:tab w:val="left" w:pos="1440"/>
        </w:tabs>
        <w:spacing w:before="123" w:line="242" w:lineRule="auto"/>
        <w:ind w:right="532"/>
      </w:pPr>
      <w:r w:rsidRPr="003474C4">
        <w:t>«обструктивная практика» - это (i) умышленное уничтожение, фальсификация, изменение или сокрытие доказательств, которые могут иметь значение для расследования, проводимого Фондом, или предоставление ложных показаний следователям с целью существенного воспрепятствования расследованию, проводимому Фондом; (</w:t>
      </w:r>
      <w:proofErr w:type="spellStart"/>
      <w:r w:rsidRPr="003474C4">
        <w:t>ii</w:t>
      </w:r>
      <w:proofErr w:type="spellEnd"/>
      <w:r w:rsidRPr="003474C4">
        <w:t>) угрозы, запугивание или шантаж любой стороны, чтобы помешать этой стороне раскрыть свои знания по вопросам, имеющим отношение к расследованию Фондом, или от проведения такого расследования; и/или (</w:t>
      </w:r>
      <w:proofErr w:type="spellStart"/>
      <w:r w:rsidRPr="003474C4">
        <w:t>iii</w:t>
      </w:r>
      <w:proofErr w:type="spellEnd"/>
      <w:r w:rsidRPr="003474C4">
        <w:t>) совершение любого действия, направленного на существенное воспрепятствование осуществлению договорных прав Фонда на аудит, проверку и доступ</w:t>
      </w:r>
      <w:r w:rsidRPr="003474C4">
        <w:rPr>
          <w:spacing w:val="-1"/>
        </w:rPr>
        <w:t xml:space="preserve"> </w:t>
      </w:r>
      <w:r w:rsidRPr="003474C4">
        <w:t>к информации.</w:t>
      </w:r>
    </w:p>
    <w:p w:rsidR="00FD0AFC" w:rsidRPr="003474C4" w:rsidRDefault="00FD0AFC">
      <w:pPr>
        <w:pStyle w:val="a3"/>
        <w:spacing w:before="111"/>
        <w:jc w:val="left"/>
      </w:pPr>
    </w:p>
    <w:p w:rsidR="00FD0AFC" w:rsidRPr="003474C4" w:rsidRDefault="00000000">
      <w:pPr>
        <w:pStyle w:val="4"/>
        <w:numPr>
          <w:ilvl w:val="0"/>
          <w:numId w:val="5"/>
        </w:numPr>
        <w:tabs>
          <w:tab w:val="left" w:pos="588"/>
        </w:tabs>
        <w:ind w:hanging="281"/>
        <w:rPr>
          <w:rFonts w:ascii="Microsoft Sans Serif" w:hAnsi="Microsoft Sans Serif" w:cs="Microsoft Sans Serif"/>
        </w:rPr>
      </w:pPr>
      <w:r w:rsidRPr="003474C4">
        <w:rPr>
          <w:rFonts w:ascii="Microsoft Sans Serif" w:hAnsi="Microsoft Sans Serif" w:cs="Microsoft Sans Serif"/>
          <w:spacing w:val="-2"/>
        </w:rPr>
        <w:t>Масштаб</w:t>
      </w:r>
    </w:p>
    <w:p w:rsidR="00FD0AFC" w:rsidRPr="003474C4" w:rsidRDefault="00000000">
      <w:pPr>
        <w:pStyle w:val="a6"/>
        <w:numPr>
          <w:ilvl w:val="0"/>
          <w:numId w:val="4"/>
        </w:numPr>
        <w:tabs>
          <w:tab w:val="left" w:pos="1018"/>
          <w:tab w:val="left" w:pos="1020"/>
        </w:tabs>
        <w:spacing w:before="122" w:line="242" w:lineRule="auto"/>
        <w:ind w:right="531"/>
        <w:jc w:val="both"/>
      </w:pPr>
      <w:r w:rsidRPr="003474C4">
        <w:t>Настоящая политика применяется ко всем операциям и деятельности, финансируемой и/или управляемой МФСР, а также к следующим физическим и юридическим лица:</w:t>
      </w:r>
    </w:p>
    <w:p w:rsidR="00FD0AFC" w:rsidRPr="003474C4" w:rsidRDefault="00000000">
      <w:pPr>
        <w:pStyle w:val="a6"/>
        <w:numPr>
          <w:ilvl w:val="1"/>
          <w:numId w:val="4"/>
        </w:numPr>
        <w:tabs>
          <w:tab w:val="left" w:pos="1517"/>
          <w:tab w:val="left" w:pos="1519"/>
        </w:tabs>
        <w:spacing w:before="117" w:line="244" w:lineRule="auto"/>
        <w:ind w:left="1519" w:right="533" w:hanging="360"/>
      </w:pPr>
      <w:r w:rsidRPr="003474C4">
        <w:t>персоналу МФСР и другим лицам, работающим в МФСР в качестве внештатного персонала («штатные и внештатные сотрудники МФСР»);</w:t>
      </w:r>
    </w:p>
    <w:p w:rsidR="00FD0AFC" w:rsidRPr="003474C4" w:rsidRDefault="00000000">
      <w:pPr>
        <w:pStyle w:val="a6"/>
        <w:numPr>
          <w:ilvl w:val="1"/>
          <w:numId w:val="4"/>
        </w:numPr>
        <w:tabs>
          <w:tab w:val="left" w:pos="1517"/>
          <w:tab w:val="left" w:pos="1519"/>
        </w:tabs>
        <w:spacing w:before="114" w:line="244" w:lineRule="auto"/>
        <w:ind w:left="1519" w:right="534" w:hanging="360"/>
      </w:pPr>
      <w:r w:rsidRPr="003474C4">
        <w:t>физическим и юридическим лицам, имеющим коммерческий контракт с Фондом, и любые их агенты или персонал («поставщики»);</w:t>
      </w:r>
    </w:p>
    <w:p w:rsidR="00FD0AFC" w:rsidRPr="003474C4" w:rsidRDefault="00000000">
      <w:pPr>
        <w:pStyle w:val="a6"/>
        <w:numPr>
          <w:ilvl w:val="1"/>
          <w:numId w:val="4"/>
        </w:numPr>
        <w:tabs>
          <w:tab w:val="left" w:pos="1517"/>
          <w:tab w:val="left" w:pos="1519"/>
        </w:tabs>
        <w:spacing w:before="115" w:line="244" w:lineRule="auto"/>
        <w:ind w:left="1519" w:right="529" w:hanging="360"/>
      </w:pPr>
      <w:r w:rsidRPr="003474C4">
        <w:t>Государственным организациям, получающим финансирование МФСР или финансирование, управляемое Фондом, и любые их агенты или персонал («государственные получатели»), а также частные организации, получающие финансирование МФСР или финансирование, управляемое Фондом, и любые их агенты</w:t>
      </w:r>
      <w:r w:rsidRPr="003474C4">
        <w:rPr>
          <w:spacing w:val="32"/>
        </w:rPr>
        <w:t xml:space="preserve"> </w:t>
      </w:r>
      <w:r w:rsidRPr="003474C4">
        <w:t>или</w:t>
      </w:r>
      <w:r w:rsidRPr="003474C4">
        <w:rPr>
          <w:spacing w:val="34"/>
        </w:rPr>
        <w:t xml:space="preserve"> </w:t>
      </w:r>
      <w:r w:rsidRPr="003474C4">
        <w:t>персонал</w:t>
      </w:r>
      <w:r w:rsidRPr="003474C4">
        <w:rPr>
          <w:spacing w:val="36"/>
        </w:rPr>
        <w:t xml:space="preserve"> </w:t>
      </w:r>
      <w:r w:rsidRPr="003474C4">
        <w:t>(«не</w:t>
      </w:r>
      <w:r w:rsidRPr="003474C4">
        <w:rPr>
          <w:spacing w:val="35"/>
        </w:rPr>
        <w:t xml:space="preserve"> </w:t>
      </w:r>
      <w:r w:rsidRPr="003474C4">
        <w:t>государственные</w:t>
      </w:r>
      <w:r w:rsidRPr="003474C4">
        <w:rPr>
          <w:spacing w:val="35"/>
        </w:rPr>
        <w:t xml:space="preserve"> </w:t>
      </w:r>
      <w:r w:rsidRPr="003474C4">
        <w:t>получатели»)</w:t>
      </w:r>
      <w:r w:rsidRPr="003474C4">
        <w:rPr>
          <w:spacing w:val="34"/>
        </w:rPr>
        <w:t xml:space="preserve"> </w:t>
      </w:r>
      <w:r w:rsidRPr="003474C4">
        <w:t>(все</w:t>
      </w:r>
      <w:r w:rsidRPr="003474C4">
        <w:rPr>
          <w:spacing w:val="33"/>
        </w:rPr>
        <w:t xml:space="preserve"> </w:t>
      </w:r>
      <w:r w:rsidRPr="003474C4">
        <w:t>вместе</w:t>
      </w:r>
      <w:r w:rsidRPr="003474C4">
        <w:rPr>
          <w:spacing w:val="35"/>
        </w:rPr>
        <w:t xml:space="preserve"> </w:t>
      </w:r>
      <w:r w:rsidRPr="003474C4">
        <w:t>именуются</w:t>
      </w:r>
    </w:p>
    <w:p w:rsidR="00FD0AFC" w:rsidRPr="003474C4" w:rsidRDefault="00000000">
      <w:pPr>
        <w:pStyle w:val="a3"/>
        <w:spacing w:line="243" w:lineRule="exact"/>
        <w:ind w:left="1519"/>
      </w:pPr>
      <w:r w:rsidRPr="003474C4">
        <w:t>«получатели»);</w:t>
      </w:r>
      <w:r w:rsidRPr="003474C4">
        <w:rPr>
          <w:spacing w:val="-3"/>
        </w:rPr>
        <w:t xml:space="preserve"> </w:t>
      </w:r>
      <w:r w:rsidRPr="003474C4">
        <w:t>а</w:t>
      </w:r>
      <w:r w:rsidRPr="003474C4">
        <w:rPr>
          <w:spacing w:val="-6"/>
        </w:rPr>
        <w:t xml:space="preserve"> </w:t>
      </w:r>
      <w:r w:rsidRPr="003474C4">
        <w:rPr>
          <w:spacing w:val="-4"/>
        </w:rPr>
        <w:t>также</w:t>
      </w:r>
    </w:p>
    <w:p w:rsidR="00FD0AFC" w:rsidRPr="003474C4" w:rsidRDefault="00000000">
      <w:pPr>
        <w:pStyle w:val="a6"/>
        <w:numPr>
          <w:ilvl w:val="1"/>
          <w:numId w:val="4"/>
        </w:numPr>
        <w:tabs>
          <w:tab w:val="left" w:pos="1517"/>
          <w:tab w:val="left" w:pos="1519"/>
        </w:tabs>
        <w:spacing w:before="122" w:line="242" w:lineRule="auto"/>
        <w:ind w:left="1519" w:right="527" w:hanging="360"/>
      </w:pPr>
      <w:r w:rsidRPr="003474C4">
        <w:t>физические и юридические лица, за исключением упомянутых выше, которые получают, подают заявки на получение, несут ответственность за депонирование или перевод, или принимают или влияют на решения относительно использования поступлений от финансирования МФСР или финансирования, управляемого Фондом, включая, помимо прочего, партнеров-исполнителей, поставщиков услуг, подрядчиков, просто поставщиков, субподрядчиков, субпоставщиков, участников торгов, консультантов и любых их агентов или персонал. (Все такие физические и юридические лица совместно именуются «третьими сторонами»).</w:t>
      </w:r>
    </w:p>
    <w:p w:rsidR="00FD0AFC" w:rsidRPr="003474C4" w:rsidRDefault="00FD0AFC">
      <w:pPr>
        <w:pStyle w:val="a3"/>
        <w:spacing w:before="115"/>
        <w:jc w:val="left"/>
      </w:pPr>
    </w:p>
    <w:p w:rsidR="00FD0AFC" w:rsidRPr="003474C4" w:rsidRDefault="00000000">
      <w:pPr>
        <w:pStyle w:val="4"/>
        <w:numPr>
          <w:ilvl w:val="0"/>
          <w:numId w:val="5"/>
        </w:numPr>
        <w:tabs>
          <w:tab w:val="left" w:pos="586"/>
        </w:tabs>
        <w:ind w:left="586" w:hanging="279"/>
        <w:rPr>
          <w:rFonts w:ascii="Microsoft Sans Serif" w:hAnsi="Microsoft Sans Serif" w:cs="Microsoft Sans Serif"/>
        </w:rPr>
      </w:pPr>
      <w:r w:rsidRPr="003474C4">
        <w:rPr>
          <w:rFonts w:ascii="Microsoft Sans Serif" w:hAnsi="Microsoft Sans Serif" w:cs="Microsoft Sans Serif"/>
          <w:spacing w:val="-2"/>
        </w:rPr>
        <w:t>Обязанности</w:t>
      </w:r>
    </w:p>
    <w:p w:rsidR="00FD0AFC" w:rsidRPr="003474C4" w:rsidRDefault="00000000">
      <w:pPr>
        <w:pStyle w:val="a6"/>
        <w:numPr>
          <w:ilvl w:val="0"/>
          <w:numId w:val="3"/>
        </w:numPr>
        <w:tabs>
          <w:tab w:val="left" w:pos="857"/>
        </w:tabs>
        <w:spacing w:before="119"/>
        <w:ind w:left="857" w:hanging="267"/>
        <w:rPr>
          <w:b/>
        </w:rPr>
      </w:pPr>
      <w:r w:rsidRPr="003474C4">
        <w:rPr>
          <w:b/>
        </w:rPr>
        <w:t>Обязанности</w:t>
      </w:r>
      <w:r w:rsidRPr="003474C4">
        <w:rPr>
          <w:b/>
          <w:spacing w:val="-14"/>
        </w:rPr>
        <w:t xml:space="preserve"> </w:t>
      </w:r>
      <w:r w:rsidRPr="003474C4">
        <w:rPr>
          <w:b/>
          <w:spacing w:val="-4"/>
        </w:rPr>
        <w:t>Фонда</w:t>
      </w:r>
    </w:p>
    <w:p w:rsidR="00FD0AFC" w:rsidRPr="003474C4" w:rsidRDefault="00000000">
      <w:pPr>
        <w:pStyle w:val="a6"/>
        <w:numPr>
          <w:ilvl w:val="0"/>
          <w:numId w:val="4"/>
        </w:numPr>
        <w:tabs>
          <w:tab w:val="left" w:pos="948"/>
          <w:tab w:val="left" w:pos="950"/>
        </w:tabs>
        <w:spacing w:before="121" w:line="242" w:lineRule="auto"/>
        <w:ind w:left="950" w:right="534" w:hanging="360"/>
        <w:jc w:val="both"/>
      </w:pPr>
      <w:r w:rsidRPr="003474C4">
        <w:t>Фонд стремится предотвращать, смягчать и пресекать запрещенные виды практики в своих операциях и деятельности. Это может включать принятие и поддержку:</w:t>
      </w:r>
    </w:p>
    <w:p w:rsidR="00FD0AFC" w:rsidRPr="003474C4" w:rsidRDefault="00000000">
      <w:pPr>
        <w:pStyle w:val="a6"/>
        <w:numPr>
          <w:ilvl w:val="1"/>
          <w:numId w:val="4"/>
        </w:numPr>
        <w:tabs>
          <w:tab w:val="left" w:pos="1800"/>
          <w:tab w:val="left" w:pos="1802"/>
        </w:tabs>
        <w:spacing w:before="117" w:line="244" w:lineRule="auto"/>
        <w:ind w:left="1802" w:right="532" w:hanging="360"/>
      </w:pPr>
      <w:r w:rsidRPr="003474C4">
        <w:t>Каналов связи/коммуникации и правовой базы, которые разработаны для обеспечения того, чтобы эта политика была доведена до сведения сотрудников МФСР и внештатного персонала, поставщиков, получателей и третьих сторон, и чтобы она отражалась в закупочной документации и контрактах, относящихся к финансируемым и/или управляемым МФСР деятельностям и операциям;</w:t>
      </w:r>
    </w:p>
    <w:p w:rsidR="00FD0AFC" w:rsidRPr="003474C4" w:rsidRDefault="00FD0AFC">
      <w:pPr>
        <w:pStyle w:val="a6"/>
        <w:spacing w:line="244" w:lineRule="auto"/>
        <w:sectPr w:rsidR="00FD0AFC" w:rsidRPr="003474C4">
          <w:pgSz w:w="11900" w:h="16820"/>
          <w:pgMar w:top="1620" w:right="425" w:bottom="1100" w:left="708" w:header="709" w:footer="915" w:gutter="0"/>
          <w:cols w:space="720"/>
        </w:sectPr>
      </w:pPr>
    </w:p>
    <w:p w:rsidR="00FD0AFC" w:rsidRPr="003474C4" w:rsidRDefault="00FD0AFC">
      <w:pPr>
        <w:pStyle w:val="a3"/>
        <w:jc w:val="left"/>
      </w:pPr>
    </w:p>
    <w:p w:rsidR="00FD0AFC" w:rsidRPr="003474C4" w:rsidRDefault="00FD0AFC">
      <w:pPr>
        <w:pStyle w:val="a3"/>
        <w:spacing w:before="211"/>
        <w:jc w:val="left"/>
      </w:pPr>
    </w:p>
    <w:p w:rsidR="00FD0AFC" w:rsidRPr="003474C4" w:rsidRDefault="00000000">
      <w:pPr>
        <w:pStyle w:val="a6"/>
        <w:numPr>
          <w:ilvl w:val="1"/>
          <w:numId w:val="4"/>
        </w:numPr>
        <w:tabs>
          <w:tab w:val="left" w:pos="1800"/>
          <w:tab w:val="left" w:pos="1802"/>
        </w:tabs>
        <w:spacing w:line="244" w:lineRule="auto"/>
        <w:ind w:left="1802" w:right="534" w:hanging="360"/>
      </w:pPr>
      <w:r w:rsidRPr="003474C4">
        <w:rPr>
          <w:spacing w:val="-2"/>
        </w:rPr>
        <w:t>Фидуциарного</w:t>
      </w:r>
      <w:r w:rsidRPr="003474C4">
        <w:rPr>
          <w:spacing w:val="-5"/>
        </w:rPr>
        <w:t xml:space="preserve"> </w:t>
      </w:r>
      <w:r w:rsidRPr="003474C4">
        <w:rPr>
          <w:spacing w:val="-2"/>
        </w:rPr>
        <w:t>контроля</w:t>
      </w:r>
      <w:r w:rsidRPr="003474C4">
        <w:rPr>
          <w:spacing w:val="-6"/>
        </w:rPr>
        <w:t xml:space="preserve"> </w:t>
      </w:r>
      <w:r w:rsidRPr="003474C4">
        <w:rPr>
          <w:spacing w:val="-2"/>
        </w:rPr>
        <w:t>и</w:t>
      </w:r>
      <w:r w:rsidRPr="003474C4">
        <w:rPr>
          <w:spacing w:val="-6"/>
        </w:rPr>
        <w:t xml:space="preserve"> </w:t>
      </w:r>
      <w:r w:rsidRPr="003474C4">
        <w:rPr>
          <w:spacing w:val="-2"/>
        </w:rPr>
        <w:t>процессов</w:t>
      </w:r>
      <w:r w:rsidRPr="003474C4">
        <w:rPr>
          <w:spacing w:val="-7"/>
        </w:rPr>
        <w:t xml:space="preserve"> </w:t>
      </w:r>
      <w:r w:rsidRPr="003474C4">
        <w:rPr>
          <w:spacing w:val="-2"/>
        </w:rPr>
        <w:t>надзора,</w:t>
      </w:r>
      <w:r w:rsidRPr="003474C4">
        <w:rPr>
          <w:spacing w:val="-4"/>
        </w:rPr>
        <w:t xml:space="preserve"> </w:t>
      </w:r>
      <w:r w:rsidRPr="003474C4">
        <w:rPr>
          <w:spacing w:val="-2"/>
        </w:rPr>
        <w:t>предназначенных</w:t>
      </w:r>
      <w:r w:rsidRPr="003474C4">
        <w:rPr>
          <w:spacing w:val="-5"/>
        </w:rPr>
        <w:t xml:space="preserve"> </w:t>
      </w:r>
      <w:r w:rsidRPr="003474C4">
        <w:rPr>
          <w:spacing w:val="-2"/>
        </w:rPr>
        <w:t>для</w:t>
      </w:r>
      <w:r w:rsidRPr="003474C4">
        <w:rPr>
          <w:spacing w:val="-6"/>
        </w:rPr>
        <w:t xml:space="preserve"> </w:t>
      </w:r>
      <w:r w:rsidRPr="003474C4">
        <w:rPr>
          <w:spacing w:val="-2"/>
        </w:rPr>
        <w:t xml:space="preserve">поддержания </w:t>
      </w:r>
      <w:r w:rsidRPr="003474C4">
        <w:t>соблюдения этой политики сотрудниками МФСР и внештатным персоналом, поставщиками, получателями и третьими сторонами;</w:t>
      </w:r>
    </w:p>
    <w:p w:rsidR="00FD0AFC" w:rsidRPr="003474C4" w:rsidRDefault="00000000">
      <w:pPr>
        <w:pStyle w:val="a6"/>
        <w:numPr>
          <w:ilvl w:val="1"/>
          <w:numId w:val="4"/>
        </w:numPr>
        <w:tabs>
          <w:tab w:val="left" w:pos="1800"/>
          <w:tab w:val="left" w:pos="1802"/>
        </w:tabs>
        <w:spacing w:before="113" w:line="242" w:lineRule="auto"/>
        <w:ind w:left="1802" w:right="531" w:hanging="360"/>
      </w:pPr>
      <w:r w:rsidRPr="003474C4">
        <w:rPr>
          <w:spacing w:val="-2"/>
        </w:rPr>
        <w:t>мер, связанных</w:t>
      </w:r>
      <w:r w:rsidRPr="003474C4">
        <w:rPr>
          <w:spacing w:val="-3"/>
        </w:rPr>
        <w:t xml:space="preserve"> </w:t>
      </w:r>
      <w:r w:rsidRPr="003474C4">
        <w:rPr>
          <w:spacing w:val="-2"/>
        </w:rPr>
        <w:t>с</w:t>
      </w:r>
      <w:r w:rsidRPr="003474C4">
        <w:rPr>
          <w:spacing w:val="-5"/>
        </w:rPr>
        <w:t xml:space="preserve"> </w:t>
      </w:r>
      <w:r w:rsidRPr="003474C4">
        <w:rPr>
          <w:spacing w:val="-2"/>
        </w:rPr>
        <w:t>получением конфиденциальных</w:t>
      </w:r>
      <w:r w:rsidRPr="003474C4">
        <w:rPr>
          <w:spacing w:val="-3"/>
        </w:rPr>
        <w:t xml:space="preserve"> </w:t>
      </w:r>
      <w:r w:rsidRPr="003474C4">
        <w:rPr>
          <w:spacing w:val="-2"/>
        </w:rPr>
        <w:t>жалоб, защитой</w:t>
      </w:r>
      <w:r w:rsidRPr="003474C4">
        <w:rPr>
          <w:spacing w:val="-4"/>
        </w:rPr>
        <w:t xml:space="preserve"> </w:t>
      </w:r>
      <w:r w:rsidRPr="003474C4">
        <w:rPr>
          <w:spacing w:val="-2"/>
        </w:rPr>
        <w:t xml:space="preserve">информаторов, </w:t>
      </w:r>
      <w:r w:rsidRPr="003474C4">
        <w:t>расследованиями, санкциями и дисциплинарными мерами, которые призваны обеспечить, чтобы можно было надлежащим образом сообщать о запрещенной практике и бороться с ней; и</w:t>
      </w:r>
    </w:p>
    <w:p w:rsidR="00FD0AFC" w:rsidRPr="003474C4" w:rsidRDefault="00000000">
      <w:pPr>
        <w:pStyle w:val="a6"/>
        <w:numPr>
          <w:ilvl w:val="1"/>
          <w:numId w:val="4"/>
        </w:numPr>
        <w:tabs>
          <w:tab w:val="left" w:pos="1802"/>
          <w:tab w:val="left" w:pos="1863"/>
        </w:tabs>
        <w:spacing w:before="123" w:line="242" w:lineRule="auto"/>
        <w:ind w:left="1802" w:right="531" w:hanging="360"/>
      </w:pPr>
      <w:r w:rsidRPr="003474C4">
        <w:tab/>
      </w:r>
      <w:r w:rsidRPr="003474C4">
        <w:rPr>
          <w:spacing w:val="-2"/>
        </w:rPr>
        <w:t>Мер,</w:t>
      </w:r>
      <w:r w:rsidRPr="003474C4">
        <w:rPr>
          <w:spacing w:val="-7"/>
        </w:rPr>
        <w:t xml:space="preserve"> </w:t>
      </w:r>
      <w:r w:rsidRPr="003474C4">
        <w:rPr>
          <w:spacing w:val="-2"/>
        </w:rPr>
        <w:t>направленных</w:t>
      </w:r>
      <w:r w:rsidRPr="003474C4">
        <w:rPr>
          <w:spacing w:val="-8"/>
        </w:rPr>
        <w:t xml:space="preserve"> </w:t>
      </w:r>
      <w:r w:rsidRPr="003474C4">
        <w:rPr>
          <w:spacing w:val="-2"/>
        </w:rPr>
        <w:t>на</w:t>
      </w:r>
      <w:r w:rsidRPr="003474C4">
        <w:rPr>
          <w:spacing w:val="-8"/>
        </w:rPr>
        <w:t xml:space="preserve"> </w:t>
      </w:r>
      <w:r w:rsidRPr="003474C4">
        <w:rPr>
          <w:spacing w:val="-2"/>
        </w:rPr>
        <w:t>обеспечение</w:t>
      </w:r>
      <w:r w:rsidRPr="003474C4">
        <w:rPr>
          <w:spacing w:val="-7"/>
        </w:rPr>
        <w:t xml:space="preserve"> </w:t>
      </w:r>
      <w:r w:rsidRPr="003474C4">
        <w:rPr>
          <w:spacing w:val="-2"/>
        </w:rPr>
        <w:t>того,</w:t>
      </w:r>
      <w:r w:rsidRPr="003474C4">
        <w:rPr>
          <w:spacing w:val="-7"/>
        </w:rPr>
        <w:t xml:space="preserve"> </w:t>
      </w:r>
      <w:r w:rsidRPr="003474C4">
        <w:rPr>
          <w:spacing w:val="-2"/>
        </w:rPr>
        <w:t>чтобы</w:t>
      </w:r>
      <w:r w:rsidRPr="003474C4">
        <w:rPr>
          <w:spacing w:val="-6"/>
        </w:rPr>
        <w:t xml:space="preserve"> </w:t>
      </w:r>
      <w:r w:rsidRPr="003474C4">
        <w:rPr>
          <w:spacing w:val="-2"/>
        </w:rPr>
        <w:t>Фонд</w:t>
      </w:r>
      <w:r w:rsidRPr="003474C4">
        <w:rPr>
          <w:spacing w:val="-5"/>
        </w:rPr>
        <w:t xml:space="preserve"> </w:t>
      </w:r>
      <w:r w:rsidRPr="003474C4">
        <w:rPr>
          <w:spacing w:val="-2"/>
        </w:rPr>
        <w:t>мог</w:t>
      </w:r>
      <w:r w:rsidRPr="003474C4">
        <w:rPr>
          <w:spacing w:val="-7"/>
        </w:rPr>
        <w:t xml:space="preserve"> </w:t>
      </w:r>
      <w:r w:rsidRPr="003474C4">
        <w:rPr>
          <w:spacing w:val="-2"/>
        </w:rPr>
        <w:t>сообщить</w:t>
      </w:r>
      <w:r w:rsidRPr="003474C4">
        <w:rPr>
          <w:spacing w:val="-6"/>
        </w:rPr>
        <w:t xml:space="preserve"> </w:t>
      </w:r>
      <w:r w:rsidRPr="003474C4">
        <w:rPr>
          <w:spacing w:val="-2"/>
        </w:rPr>
        <w:t>о</w:t>
      </w:r>
      <w:r w:rsidRPr="003474C4">
        <w:rPr>
          <w:spacing w:val="-11"/>
        </w:rPr>
        <w:t xml:space="preserve"> </w:t>
      </w:r>
      <w:r w:rsidRPr="003474C4">
        <w:rPr>
          <w:spacing w:val="-2"/>
        </w:rPr>
        <w:t xml:space="preserve">физических </w:t>
      </w:r>
      <w:r w:rsidRPr="003474C4">
        <w:t>и юридических лицах, которые были признаны причастными к запрещенной практике, другим многосторонним организациям, которые могут подвергаться аналогичным действиям со стороны тех же физических и юридических лиц, а также</w:t>
      </w:r>
      <w:r w:rsidRPr="003474C4">
        <w:rPr>
          <w:spacing w:val="-1"/>
        </w:rPr>
        <w:t xml:space="preserve"> </w:t>
      </w:r>
      <w:r w:rsidRPr="003474C4">
        <w:t>местным</w:t>
      </w:r>
      <w:r w:rsidRPr="003474C4">
        <w:rPr>
          <w:spacing w:val="-2"/>
        </w:rPr>
        <w:t xml:space="preserve"> </w:t>
      </w:r>
      <w:r w:rsidRPr="003474C4">
        <w:t>властям в случаях,</w:t>
      </w:r>
      <w:r w:rsidRPr="003474C4">
        <w:rPr>
          <w:spacing w:val="-1"/>
        </w:rPr>
        <w:t xml:space="preserve"> </w:t>
      </w:r>
      <w:r w:rsidRPr="003474C4">
        <w:t>когда</w:t>
      </w:r>
      <w:r w:rsidRPr="003474C4">
        <w:rPr>
          <w:spacing w:val="-3"/>
        </w:rPr>
        <w:t xml:space="preserve"> </w:t>
      </w:r>
      <w:r w:rsidRPr="003474C4">
        <w:t>местные законы</w:t>
      </w:r>
      <w:r w:rsidRPr="003474C4">
        <w:rPr>
          <w:spacing w:val="-2"/>
        </w:rPr>
        <w:t xml:space="preserve"> </w:t>
      </w:r>
      <w:r w:rsidRPr="003474C4">
        <w:t>могли</w:t>
      </w:r>
      <w:r w:rsidRPr="003474C4">
        <w:rPr>
          <w:spacing w:val="-3"/>
        </w:rPr>
        <w:t xml:space="preserve"> </w:t>
      </w:r>
      <w:r w:rsidRPr="003474C4">
        <w:t>быть</w:t>
      </w:r>
      <w:r w:rsidRPr="003474C4">
        <w:rPr>
          <w:spacing w:val="-2"/>
        </w:rPr>
        <w:t xml:space="preserve"> </w:t>
      </w:r>
      <w:r w:rsidRPr="003474C4">
        <w:t>нарушены.</w:t>
      </w:r>
    </w:p>
    <w:p w:rsidR="00FD0AFC" w:rsidRPr="003474C4" w:rsidRDefault="00000000">
      <w:pPr>
        <w:pStyle w:val="4"/>
        <w:numPr>
          <w:ilvl w:val="0"/>
          <w:numId w:val="3"/>
        </w:numPr>
        <w:tabs>
          <w:tab w:val="left" w:pos="954"/>
        </w:tabs>
        <w:spacing w:before="123"/>
        <w:ind w:left="590" w:right="538" w:firstLine="0"/>
        <w:rPr>
          <w:rFonts w:ascii="Microsoft Sans Serif" w:hAnsi="Microsoft Sans Serif" w:cs="Microsoft Sans Serif"/>
        </w:rPr>
      </w:pPr>
      <w:r w:rsidRPr="003474C4">
        <w:rPr>
          <w:rFonts w:ascii="Microsoft Sans Serif" w:hAnsi="Microsoft Sans Serif" w:cs="Microsoft Sans Serif"/>
        </w:rPr>
        <w:t>Обязанности</w:t>
      </w:r>
      <w:r w:rsidRPr="003474C4">
        <w:rPr>
          <w:rFonts w:ascii="Microsoft Sans Serif" w:hAnsi="Microsoft Sans Serif" w:cs="Microsoft Sans Serif"/>
          <w:spacing w:val="32"/>
        </w:rPr>
        <w:t xml:space="preserve"> </w:t>
      </w:r>
      <w:r w:rsidRPr="003474C4">
        <w:rPr>
          <w:rFonts w:ascii="Microsoft Sans Serif" w:hAnsi="Microsoft Sans Serif" w:cs="Microsoft Sans Serif"/>
        </w:rPr>
        <w:t>персонала</w:t>
      </w:r>
      <w:r w:rsidRPr="003474C4">
        <w:rPr>
          <w:rFonts w:ascii="Microsoft Sans Serif" w:hAnsi="Microsoft Sans Serif" w:cs="Microsoft Sans Serif"/>
          <w:spacing w:val="31"/>
        </w:rPr>
        <w:t xml:space="preserve"> </w:t>
      </w:r>
      <w:r w:rsidRPr="003474C4">
        <w:rPr>
          <w:rFonts w:ascii="Microsoft Sans Serif" w:hAnsi="Microsoft Sans Serif" w:cs="Microsoft Sans Serif"/>
        </w:rPr>
        <w:t>МФСР</w:t>
      </w:r>
      <w:r w:rsidRPr="003474C4">
        <w:rPr>
          <w:rFonts w:ascii="Microsoft Sans Serif" w:hAnsi="Microsoft Sans Serif" w:cs="Microsoft Sans Serif"/>
          <w:spacing w:val="30"/>
        </w:rPr>
        <w:t xml:space="preserve"> </w:t>
      </w:r>
      <w:r w:rsidRPr="003474C4">
        <w:rPr>
          <w:rFonts w:ascii="Microsoft Sans Serif" w:hAnsi="Microsoft Sans Serif" w:cs="Microsoft Sans Serif"/>
        </w:rPr>
        <w:t>и</w:t>
      </w:r>
      <w:r w:rsidRPr="003474C4">
        <w:rPr>
          <w:rFonts w:ascii="Microsoft Sans Serif" w:hAnsi="Microsoft Sans Serif" w:cs="Microsoft Sans Serif"/>
          <w:spacing w:val="32"/>
        </w:rPr>
        <w:t xml:space="preserve"> </w:t>
      </w:r>
      <w:r w:rsidRPr="003474C4">
        <w:rPr>
          <w:rFonts w:ascii="Microsoft Sans Serif" w:hAnsi="Microsoft Sans Serif" w:cs="Microsoft Sans Serif"/>
        </w:rPr>
        <w:t>внештатного</w:t>
      </w:r>
      <w:r w:rsidRPr="003474C4">
        <w:rPr>
          <w:rFonts w:ascii="Microsoft Sans Serif" w:hAnsi="Microsoft Sans Serif" w:cs="Microsoft Sans Serif"/>
          <w:spacing w:val="30"/>
        </w:rPr>
        <w:t xml:space="preserve"> </w:t>
      </w:r>
      <w:r w:rsidRPr="003474C4">
        <w:rPr>
          <w:rFonts w:ascii="Microsoft Sans Serif" w:hAnsi="Microsoft Sans Serif" w:cs="Microsoft Sans Serif"/>
        </w:rPr>
        <w:t>персонала,</w:t>
      </w:r>
      <w:r w:rsidRPr="003474C4">
        <w:rPr>
          <w:rFonts w:ascii="Microsoft Sans Serif" w:hAnsi="Microsoft Sans Serif" w:cs="Microsoft Sans Serif"/>
          <w:spacing w:val="32"/>
        </w:rPr>
        <w:t xml:space="preserve"> </w:t>
      </w:r>
      <w:r w:rsidRPr="003474C4">
        <w:rPr>
          <w:rFonts w:ascii="Microsoft Sans Serif" w:hAnsi="Microsoft Sans Serif" w:cs="Microsoft Sans Serif"/>
        </w:rPr>
        <w:t>поставщиков</w:t>
      </w:r>
      <w:r w:rsidRPr="003474C4">
        <w:rPr>
          <w:rFonts w:ascii="Microsoft Sans Serif" w:hAnsi="Microsoft Sans Serif" w:cs="Microsoft Sans Serif"/>
          <w:spacing w:val="32"/>
        </w:rPr>
        <w:t xml:space="preserve"> </w:t>
      </w:r>
      <w:r w:rsidRPr="003474C4">
        <w:rPr>
          <w:rFonts w:ascii="Microsoft Sans Serif" w:hAnsi="Microsoft Sans Serif" w:cs="Microsoft Sans Serif"/>
        </w:rPr>
        <w:t>и</w:t>
      </w:r>
      <w:r w:rsidRPr="003474C4">
        <w:rPr>
          <w:rFonts w:ascii="Microsoft Sans Serif" w:hAnsi="Microsoft Sans Serif" w:cs="Microsoft Sans Serif"/>
          <w:spacing w:val="32"/>
        </w:rPr>
        <w:t xml:space="preserve"> </w:t>
      </w:r>
      <w:r w:rsidRPr="003474C4">
        <w:rPr>
          <w:rFonts w:ascii="Microsoft Sans Serif" w:hAnsi="Microsoft Sans Serif" w:cs="Microsoft Sans Serif"/>
        </w:rPr>
        <w:t xml:space="preserve">третьих </w:t>
      </w:r>
      <w:r w:rsidRPr="003474C4">
        <w:rPr>
          <w:rFonts w:ascii="Microsoft Sans Serif" w:hAnsi="Microsoft Sans Serif" w:cs="Microsoft Sans Serif"/>
          <w:spacing w:val="-2"/>
        </w:rPr>
        <w:t>сторон</w:t>
      </w:r>
    </w:p>
    <w:p w:rsidR="00FD0AFC" w:rsidRPr="003474C4" w:rsidRDefault="00000000">
      <w:pPr>
        <w:pStyle w:val="a6"/>
        <w:numPr>
          <w:ilvl w:val="0"/>
          <w:numId w:val="4"/>
        </w:numPr>
        <w:tabs>
          <w:tab w:val="left" w:pos="948"/>
          <w:tab w:val="left" w:pos="950"/>
        </w:tabs>
        <w:spacing w:before="121" w:line="242" w:lineRule="auto"/>
        <w:ind w:left="950" w:right="535" w:hanging="360"/>
        <w:jc w:val="both"/>
      </w:pPr>
      <w:r w:rsidRPr="003474C4">
        <w:t>При участии в операциях или мероприятиях, финансируемых и/или управляемых МФСР, штатные и внештатные сотрудники МФСР, поставщики и третьи стороны должны:</w:t>
      </w:r>
    </w:p>
    <w:p w:rsidR="00FD0AFC" w:rsidRPr="003474C4" w:rsidRDefault="00000000">
      <w:pPr>
        <w:pStyle w:val="a6"/>
        <w:numPr>
          <w:ilvl w:val="1"/>
          <w:numId w:val="4"/>
        </w:numPr>
        <w:tabs>
          <w:tab w:val="left" w:pos="1800"/>
        </w:tabs>
        <w:spacing w:before="117"/>
        <w:ind w:left="1800" w:hanging="358"/>
      </w:pPr>
      <w:r w:rsidRPr="003474C4">
        <w:rPr>
          <w:spacing w:val="-2"/>
        </w:rPr>
        <w:t>воздерживаться</w:t>
      </w:r>
      <w:r w:rsidRPr="003474C4">
        <w:rPr>
          <w:spacing w:val="1"/>
        </w:rPr>
        <w:t xml:space="preserve"> </w:t>
      </w:r>
      <w:r w:rsidRPr="003474C4">
        <w:rPr>
          <w:spacing w:val="-2"/>
        </w:rPr>
        <w:t>от</w:t>
      </w:r>
      <w:r w:rsidRPr="003474C4">
        <w:rPr>
          <w:spacing w:val="4"/>
        </w:rPr>
        <w:t xml:space="preserve"> </w:t>
      </w:r>
      <w:r w:rsidRPr="003474C4">
        <w:rPr>
          <w:spacing w:val="-2"/>
        </w:rPr>
        <w:t>запрещенных</w:t>
      </w:r>
      <w:r w:rsidRPr="003474C4">
        <w:rPr>
          <w:spacing w:val="1"/>
        </w:rPr>
        <w:t xml:space="preserve"> </w:t>
      </w:r>
      <w:r w:rsidRPr="003474C4">
        <w:rPr>
          <w:spacing w:val="-2"/>
        </w:rPr>
        <w:t>действий;</w:t>
      </w:r>
    </w:p>
    <w:p w:rsidR="00FD0AFC" w:rsidRPr="003474C4" w:rsidRDefault="00000000">
      <w:pPr>
        <w:pStyle w:val="a6"/>
        <w:numPr>
          <w:ilvl w:val="1"/>
          <w:numId w:val="4"/>
        </w:numPr>
        <w:tabs>
          <w:tab w:val="left" w:pos="1800"/>
          <w:tab w:val="left" w:pos="1802"/>
        </w:tabs>
        <w:spacing w:before="121" w:line="244" w:lineRule="auto"/>
        <w:ind w:left="1802" w:right="532" w:hanging="360"/>
      </w:pPr>
      <w:r w:rsidRPr="003474C4">
        <w:t>участвовать в надлежащих комплексных проверках и раскрывать, при необходимости, информацию, которые касаются их самих или любого из их ключевого персонала, относительно соответствующих уголовных приговоров, административных санкций и/или временных отстранений; информация об агентах,</w:t>
      </w:r>
      <w:r w:rsidRPr="003474C4">
        <w:rPr>
          <w:spacing w:val="-2"/>
        </w:rPr>
        <w:t xml:space="preserve"> </w:t>
      </w:r>
      <w:r w:rsidRPr="003474C4">
        <w:t>участвующих</w:t>
      </w:r>
      <w:r w:rsidRPr="003474C4">
        <w:rPr>
          <w:spacing w:val="-4"/>
        </w:rPr>
        <w:t xml:space="preserve"> </w:t>
      </w:r>
      <w:r w:rsidRPr="003474C4">
        <w:t>в процессе</w:t>
      </w:r>
      <w:r w:rsidRPr="003474C4">
        <w:rPr>
          <w:spacing w:val="-2"/>
        </w:rPr>
        <w:t xml:space="preserve"> </w:t>
      </w:r>
      <w:r w:rsidRPr="003474C4">
        <w:t>закупок</w:t>
      </w:r>
      <w:r w:rsidRPr="003474C4">
        <w:rPr>
          <w:spacing w:val="-1"/>
        </w:rPr>
        <w:t xml:space="preserve"> </w:t>
      </w:r>
      <w:r w:rsidRPr="003474C4">
        <w:t>или</w:t>
      </w:r>
      <w:r w:rsidRPr="003474C4">
        <w:rPr>
          <w:spacing w:val="-1"/>
        </w:rPr>
        <w:t xml:space="preserve"> </w:t>
      </w:r>
      <w:r w:rsidRPr="003474C4">
        <w:t>контракте,</w:t>
      </w:r>
      <w:r w:rsidRPr="003474C4">
        <w:rPr>
          <w:spacing w:val="-2"/>
        </w:rPr>
        <w:t xml:space="preserve"> </w:t>
      </w:r>
      <w:r w:rsidRPr="003474C4">
        <w:t>включая</w:t>
      </w:r>
      <w:r w:rsidRPr="003474C4">
        <w:rPr>
          <w:spacing w:val="-2"/>
        </w:rPr>
        <w:t xml:space="preserve"> </w:t>
      </w:r>
      <w:r w:rsidRPr="003474C4">
        <w:t>комиссионные или</w:t>
      </w:r>
      <w:r w:rsidRPr="003474C4">
        <w:rPr>
          <w:spacing w:val="-4"/>
        </w:rPr>
        <w:t xml:space="preserve"> </w:t>
      </w:r>
      <w:r w:rsidRPr="003474C4">
        <w:t>сборы,</w:t>
      </w:r>
      <w:r w:rsidRPr="003474C4">
        <w:rPr>
          <w:spacing w:val="-4"/>
        </w:rPr>
        <w:t xml:space="preserve"> </w:t>
      </w:r>
      <w:r w:rsidRPr="003474C4">
        <w:t>выплаченные</w:t>
      </w:r>
      <w:r w:rsidRPr="003474C4">
        <w:rPr>
          <w:spacing w:val="-3"/>
        </w:rPr>
        <w:t xml:space="preserve"> </w:t>
      </w:r>
      <w:r w:rsidRPr="003474C4">
        <w:t>или</w:t>
      </w:r>
      <w:r w:rsidRPr="003474C4">
        <w:rPr>
          <w:spacing w:val="-4"/>
        </w:rPr>
        <w:t xml:space="preserve"> </w:t>
      </w:r>
      <w:r w:rsidRPr="003474C4">
        <w:t>подлежащие</w:t>
      </w:r>
      <w:r w:rsidRPr="003474C4">
        <w:rPr>
          <w:spacing w:val="-4"/>
        </w:rPr>
        <w:t xml:space="preserve"> </w:t>
      </w:r>
      <w:r w:rsidRPr="003474C4">
        <w:t>уплате;</w:t>
      </w:r>
      <w:r w:rsidRPr="003474C4">
        <w:rPr>
          <w:spacing w:val="-4"/>
        </w:rPr>
        <w:t xml:space="preserve"> </w:t>
      </w:r>
      <w:r w:rsidRPr="003474C4">
        <w:t>а</w:t>
      </w:r>
      <w:r w:rsidRPr="003474C4">
        <w:rPr>
          <w:spacing w:val="-4"/>
        </w:rPr>
        <w:t xml:space="preserve"> </w:t>
      </w:r>
      <w:r w:rsidRPr="003474C4">
        <w:t>также</w:t>
      </w:r>
      <w:r w:rsidRPr="003474C4">
        <w:rPr>
          <w:spacing w:val="-4"/>
        </w:rPr>
        <w:t xml:space="preserve"> </w:t>
      </w:r>
      <w:r w:rsidRPr="003474C4">
        <w:t>информацию</w:t>
      </w:r>
      <w:r w:rsidRPr="003474C4">
        <w:rPr>
          <w:spacing w:val="-3"/>
        </w:rPr>
        <w:t xml:space="preserve"> </w:t>
      </w:r>
      <w:r w:rsidRPr="003474C4">
        <w:t>о</w:t>
      </w:r>
      <w:r w:rsidRPr="003474C4">
        <w:rPr>
          <w:spacing w:val="-5"/>
        </w:rPr>
        <w:t xml:space="preserve"> </w:t>
      </w:r>
      <w:r w:rsidRPr="003474C4">
        <w:t>любых фактических или потенциальных конфликтах интересов в связи с данным процессом закупок или исполнением контракта;</w:t>
      </w:r>
    </w:p>
    <w:p w:rsidR="00FD0AFC" w:rsidRPr="003474C4" w:rsidRDefault="00000000">
      <w:pPr>
        <w:pStyle w:val="a6"/>
        <w:numPr>
          <w:ilvl w:val="1"/>
          <w:numId w:val="4"/>
        </w:numPr>
        <w:tabs>
          <w:tab w:val="left" w:pos="1800"/>
          <w:tab w:val="left" w:pos="1802"/>
        </w:tabs>
        <w:spacing w:before="108" w:line="244" w:lineRule="auto"/>
        <w:ind w:left="1802" w:right="537" w:hanging="360"/>
      </w:pPr>
      <w:r w:rsidRPr="003474C4">
        <w:t>незамедлительно</w:t>
      </w:r>
      <w:r w:rsidRPr="003474C4">
        <w:rPr>
          <w:spacing w:val="-2"/>
        </w:rPr>
        <w:t xml:space="preserve"> </w:t>
      </w:r>
      <w:r w:rsidRPr="003474C4">
        <w:t>сообщать</w:t>
      </w:r>
      <w:r w:rsidRPr="003474C4">
        <w:rPr>
          <w:spacing w:val="-1"/>
        </w:rPr>
        <w:t xml:space="preserve"> </w:t>
      </w:r>
      <w:r w:rsidRPr="003474C4">
        <w:t>Фонду о</w:t>
      </w:r>
      <w:r w:rsidRPr="003474C4">
        <w:rPr>
          <w:spacing w:val="-2"/>
        </w:rPr>
        <w:t xml:space="preserve"> </w:t>
      </w:r>
      <w:r w:rsidRPr="003474C4">
        <w:t>любых</w:t>
      </w:r>
      <w:r w:rsidRPr="003474C4">
        <w:rPr>
          <w:spacing w:val="-1"/>
        </w:rPr>
        <w:t xml:space="preserve"> </w:t>
      </w:r>
      <w:r w:rsidRPr="003474C4">
        <w:t>обвинениях или других</w:t>
      </w:r>
      <w:r w:rsidRPr="003474C4">
        <w:rPr>
          <w:spacing w:val="-1"/>
        </w:rPr>
        <w:t xml:space="preserve"> </w:t>
      </w:r>
      <w:r w:rsidRPr="003474C4">
        <w:t>указаниях</w:t>
      </w:r>
      <w:r w:rsidRPr="003474C4">
        <w:rPr>
          <w:spacing w:val="-1"/>
        </w:rPr>
        <w:t xml:space="preserve"> </w:t>
      </w:r>
      <w:r w:rsidRPr="003474C4">
        <w:t>на запрещенную практику, которые стали известны им в связи с их участием в операции или деятельности, финансируемых и/или управляемых МФСР;</w:t>
      </w:r>
    </w:p>
    <w:p w:rsidR="00FD0AFC" w:rsidRPr="003474C4" w:rsidRDefault="00000000">
      <w:pPr>
        <w:pStyle w:val="a6"/>
        <w:numPr>
          <w:ilvl w:val="1"/>
          <w:numId w:val="4"/>
        </w:numPr>
        <w:tabs>
          <w:tab w:val="left" w:pos="1800"/>
          <w:tab w:val="left" w:pos="1802"/>
        </w:tabs>
        <w:spacing w:before="112" w:line="244" w:lineRule="auto"/>
        <w:ind w:left="1802" w:right="531" w:hanging="360"/>
      </w:pPr>
      <w:r w:rsidRPr="003474C4">
        <w:t>Полностью сотрудничать с любыми расследованиями, проводимыми Фондом, в том числе путем предоставления персонала для собеседований и предоставления полного доступа ко всем счетам, помещениям, документам и записям (включая электронные записи), относящимся к соответствующим финансируемым МФСР и/или Деятельность или деятельность, управляемая МФСР, и посредством проверки и/или проверки таких счетов, помещений, документов</w:t>
      </w:r>
      <w:r w:rsidRPr="003474C4">
        <w:rPr>
          <w:spacing w:val="-8"/>
        </w:rPr>
        <w:t xml:space="preserve"> </w:t>
      </w:r>
      <w:r w:rsidRPr="003474C4">
        <w:t>и</w:t>
      </w:r>
      <w:r w:rsidRPr="003474C4">
        <w:rPr>
          <w:spacing w:val="-7"/>
        </w:rPr>
        <w:t xml:space="preserve"> </w:t>
      </w:r>
      <w:r w:rsidRPr="003474C4">
        <w:t>записей</w:t>
      </w:r>
      <w:r w:rsidRPr="003474C4">
        <w:rPr>
          <w:spacing w:val="-9"/>
        </w:rPr>
        <w:t xml:space="preserve"> </w:t>
      </w:r>
      <w:r w:rsidRPr="003474C4">
        <w:t>аудиторами</w:t>
      </w:r>
      <w:r w:rsidRPr="003474C4">
        <w:rPr>
          <w:spacing w:val="-7"/>
        </w:rPr>
        <w:t xml:space="preserve"> </w:t>
      </w:r>
      <w:r w:rsidRPr="003474C4">
        <w:t>и/или</w:t>
      </w:r>
      <w:r w:rsidRPr="003474C4">
        <w:rPr>
          <w:spacing w:val="-7"/>
        </w:rPr>
        <w:t xml:space="preserve"> </w:t>
      </w:r>
      <w:r w:rsidRPr="003474C4">
        <w:t>следователями,</w:t>
      </w:r>
      <w:r w:rsidRPr="003474C4">
        <w:rPr>
          <w:spacing w:val="-7"/>
        </w:rPr>
        <w:t xml:space="preserve"> </w:t>
      </w:r>
      <w:r w:rsidRPr="003474C4">
        <w:t>назначенными</w:t>
      </w:r>
      <w:r w:rsidRPr="003474C4">
        <w:rPr>
          <w:spacing w:val="-7"/>
        </w:rPr>
        <w:t xml:space="preserve"> </w:t>
      </w:r>
      <w:r w:rsidRPr="003474C4">
        <w:t>Фондом; а также</w:t>
      </w:r>
    </w:p>
    <w:p w:rsidR="00FD0AFC" w:rsidRPr="003474C4" w:rsidRDefault="00000000">
      <w:pPr>
        <w:pStyle w:val="a6"/>
        <w:numPr>
          <w:ilvl w:val="1"/>
          <w:numId w:val="4"/>
        </w:numPr>
        <w:tabs>
          <w:tab w:val="left" w:pos="1800"/>
          <w:tab w:val="left" w:pos="1802"/>
        </w:tabs>
        <w:spacing w:before="111" w:line="242" w:lineRule="auto"/>
        <w:ind w:left="1802" w:right="534" w:hanging="360"/>
      </w:pPr>
      <w:r w:rsidRPr="003474C4">
        <w:t>Соблюдать строгую конфиденциальность в отношении любой информации, полученной в результате их участия в расследовании МФСР или в процессе применения санкций.</w:t>
      </w:r>
    </w:p>
    <w:p w:rsidR="00FD0AFC" w:rsidRPr="003474C4" w:rsidRDefault="00000000">
      <w:pPr>
        <w:pStyle w:val="a6"/>
        <w:numPr>
          <w:ilvl w:val="0"/>
          <w:numId w:val="4"/>
        </w:numPr>
        <w:tabs>
          <w:tab w:val="left" w:pos="948"/>
          <w:tab w:val="left" w:pos="950"/>
        </w:tabs>
        <w:spacing w:before="120" w:line="242" w:lineRule="auto"/>
        <w:ind w:left="950" w:right="531" w:hanging="360"/>
        <w:jc w:val="both"/>
      </w:pPr>
      <w:r w:rsidRPr="003474C4">
        <w:t>При участии в финансируемой и/или управляемой МФСР операции или деятельности, поставщики и третьи стороны будут вести все счета, документы и записи, относящиеся к этой операции или</w:t>
      </w:r>
      <w:r w:rsidRPr="003474C4">
        <w:rPr>
          <w:spacing w:val="-2"/>
        </w:rPr>
        <w:t xml:space="preserve"> </w:t>
      </w:r>
      <w:r w:rsidRPr="003474C4">
        <w:t>деятельности, в течение адекватного периода времени, как указано</w:t>
      </w:r>
      <w:r w:rsidRPr="003474C4">
        <w:rPr>
          <w:spacing w:val="-1"/>
        </w:rPr>
        <w:t xml:space="preserve"> </w:t>
      </w:r>
      <w:r w:rsidRPr="003474C4">
        <w:t>в соответствующих документах по закупкам или контракту.</w:t>
      </w:r>
    </w:p>
    <w:p w:rsidR="00FD0AFC" w:rsidRPr="003474C4" w:rsidRDefault="00000000">
      <w:pPr>
        <w:pStyle w:val="4"/>
        <w:numPr>
          <w:ilvl w:val="0"/>
          <w:numId w:val="3"/>
        </w:numPr>
        <w:tabs>
          <w:tab w:val="left" w:pos="977"/>
        </w:tabs>
        <w:spacing w:before="120"/>
        <w:ind w:left="977" w:hanging="387"/>
        <w:rPr>
          <w:rFonts w:ascii="Microsoft Sans Serif" w:hAnsi="Microsoft Sans Serif" w:cs="Microsoft Sans Serif"/>
        </w:rPr>
      </w:pPr>
      <w:r w:rsidRPr="003474C4">
        <w:rPr>
          <w:rFonts w:ascii="Microsoft Sans Serif" w:hAnsi="Microsoft Sans Serif" w:cs="Microsoft Sans Serif"/>
        </w:rPr>
        <w:t>Обязанности</w:t>
      </w:r>
      <w:r w:rsidRPr="003474C4">
        <w:rPr>
          <w:rFonts w:ascii="Microsoft Sans Serif" w:hAnsi="Microsoft Sans Serif" w:cs="Microsoft Sans Serif"/>
          <w:spacing w:val="-12"/>
        </w:rPr>
        <w:t xml:space="preserve"> </w:t>
      </w:r>
      <w:r w:rsidRPr="003474C4">
        <w:rPr>
          <w:rFonts w:ascii="Microsoft Sans Serif" w:hAnsi="Microsoft Sans Serif" w:cs="Microsoft Sans Serif"/>
          <w:spacing w:val="-2"/>
        </w:rPr>
        <w:t>получателей</w:t>
      </w:r>
    </w:p>
    <w:p w:rsidR="00FD0AFC" w:rsidRPr="003474C4" w:rsidRDefault="00FD0AFC">
      <w:pPr>
        <w:pStyle w:val="4"/>
        <w:rPr>
          <w:rFonts w:ascii="Microsoft Sans Serif" w:hAnsi="Microsoft Sans Serif" w:cs="Microsoft Sans Serif"/>
        </w:rPr>
        <w:sectPr w:rsidR="00FD0AFC" w:rsidRPr="003474C4">
          <w:pgSz w:w="11900" w:h="16820"/>
          <w:pgMar w:top="1620" w:right="425" w:bottom="1100" w:left="708" w:header="709" w:footer="915" w:gutter="0"/>
          <w:cols w:space="720"/>
        </w:sectPr>
      </w:pPr>
    </w:p>
    <w:p w:rsidR="00FD0AFC" w:rsidRPr="003474C4" w:rsidRDefault="00FD0AFC">
      <w:pPr>
        <w:pStyle w:val="a3"/>
        <w:jc w:val="left"/>
        <w:rPr>
          <w:b/>
        </w:rPr>
      </w:pPr>
    </w:p>
    <w:p w:rsidR="00FD0AFC" w:rsidRPr="003474C4" w:rsidRDefault="00FD0AFC">
      <w:pPr>
        <w:pStyle w:val="a3"/>
        <w:spacing w:before="203"/>
        <w:jc w:val="left"/>
        <w:rPr>
          <w:b/>
        </w:rPr>
      </w:pPr>
    </w:p>
    <w:p w:rsidR="00FD0AFC" w:rsidRPr="003474C4" w:rsidRDefault="00000000">
      <w:pPr>
        <w:pStyle w:val="a6"/>
        <w:numPr>
          <w:ilvl w:val="0"/>
          <w:numId w:val="4"/>
        </w:numPr>
        <w:tabs>
          <w:tab w:val="left" w:pos="948"/>
          <w:tab w:val="left" w:pos="950"/>
        </w:tabs>
        <w:spacing w:line="244" w:lineRule="auto"/>
        <w:ind w:left="950" w:right="536" w:hanging="360"/>
        <w:jc w:val="both"/>
      </w:pPr>
      <w:r w:rsidRPr="003474C4">
        <w:t>При участии в финансируемой и/или управляемой МФСР операции или деятельности получатели должны будут предпринять соответствующие меры для предотвращения, смягчения и пресечения запрещенных практик. В частности, они должны будут:</w:t>
      </w:r>
    </w:p>
    <w:p w:rsidR="00FD0AFC" w:rsidRPr="003474C4" w:rsidRDefault="00000000">
      <w:pPr>
        <w:pStyle w:val="a6"/>
        <w:numPr>
          <w:ilvl w:val="1"/>
          <w:numId w:val="4"/>
        </w:numPr>
        <w:tabs>
          <w:tab w:val="left" w:pos="1659"/>
          <w:tab w:val="left" w:pos="1661"/>
        </w:tabs>
        <w:spacing w:before="113" w:line="242" w:lineRule="auto"/>
        <w:ind w:left="1661" w:right="530" w:hanging="360"/>
      </w:pPr>
      <w:r w:rsidRPr="003474C4">
        <w:t>применять надлежащую фидуциарную и административную практику, и институциональные механизмы для обеспечения того, чтобы поступления от любого финансирования МФСР или финансирования, управляемого Фондом, использовались только для тех целях, для которых они были предоставлены;</w:t>
      </w:r>
    </w:p>
    <w:p w:rsidR="00FD0AFC" w:rsidRPr="003474C4" w:rsidRDefault="00000000">
      <w:pPr>
        <w:pStyle w:val="a6"/>
        <w:numPr>
          <w:ilvl w:val="1"/>
          <w:numId w:val="4"/>
        </w:numPr>
        <w:tabs>
          <w:tab w:val="left" w:pos="1659"/>
          <w:tab w:val="left" w:pos="1661"/>
        </w:tabs>
        <w:spacing w:before="123" w:line="242" w:lineRule="auto"/>
        <w:ind w:left="1661" w:right="531" w:hanging="360"/>
      </w:pPr>
      <w:r w:rsidRPr="003474C4">
        <w:t>Во</w:t>
      </w:r>
      <w:r w:rsidRPr="003474C4">
        <w:rPr>
          <w:spacing w:val="-15"/>
        </w:rPr>
        <w:t xml:space="preserve"> </w:t>
      </w:r>
      <w:r w:rsidRPr="003474C4">
        <w:t>время</w:t>
      </w:r>
      <w:r w:rsidRPr="003474C4">
        <w:rPr>
          <w:spacing w:val="-15"/>
        </w:rPr>
        <w:t xml:space="preserve"> </w:t>
      </w:r>
      <w:r w:rsidRPr="003474C4">
        <w:t>процессов</w:t>
      </w:r>
      <w:r w:rsidRPr="003474C4">
        <w:rPr>
          <w:spacing w:val="-14"/>
        </w:rPr>
        <w:t xml:space="preserve"> </w:t>
      </w:r>
      <w:r w:rsidRPr="003474C4">
        <w:t>отбора</w:t>
      </w:r>
      <w:r w:rsidRPr="003474C4">
        <w:rPr>
          <w:spacing w:val="-15"/>
        </w:rPr>
        <w:t xml:space="preserve"> </w:t>
      </w:r>
      <w:r w:rsidRPr="003474C4">
        <w:t>и/или</w:t>
      </w:r>
      <w:r w:rsidRPr="003474C4">
        <w:rPr>
          <w:spacing w:val="-15"/>
        </w:rPr>
        <w:t xml:space="preserve"> </w:t>
      </w:r>
      <w:r w:rsidRPr="003474C4">
        <w:t>до</w:t>
      </w:r>
      <w:r w:rsidRPr="003474C4">
        <w:rPr>
          <w:spacing w:val="-14"/>
        </w:rPr>
        <w:t xml:space="preserve"> </w:t>
      </w:r>
      <w:r w:rsidRPr="003474C4">
        <w:t>вступления</w:t>
      </w:r>
      <w:r w:rsidRPr="003474C4">
        <w:rPr>
          <w:spacing w:val="-15"/>
        </w:rPr>
        <w:t xml:space="preserve"> </w:t>
      </w:r>
      <w:r w:rsidRPr="003474C4">
        <w:t>в</w:t>
      </w:r>
      <w:r w:rsidRPr="003474C4">
        <w:rPr>
          <w:spacing w:val="-14"/>
        </w:rPr>
        <w:t xml:space="preserve"> </w:t>
      </w:r>
      <w:r w:rsidRPr="003474C4">
        <w:t>договорные</w:t>
      </w:r>
      <w:r w:rsidRPr="003474C4">
        <w:rPr>
          <w:spacing w:val="-15"/>
        </w:rPr>
        <w:t xml:space="preserve"> </w:t>
      </w:r>
      <w:r w:rsidRPr="003474C4">
        <w:t>отношения</w:t>
      </w:r>
      <w:r w:rsidRPr="003474C4">
        <w:rPr>
          <w:spacing w:val="-15"/>
        </w:rPr>
        <w:t xml:space="preserve"> </w:t>
      </w:r>
      <w:r w:rsidRPr="003474C4">
        <w:t>с</w:t>
      </w:r>
      <w:r w:rsidRPr="003474C4">
        <w:rPr>
          <w:spacing w:val="-14"/>
        </w:rPr>
        <w:t xml:space="preserve"> </w:t>
      </w:r>
      <w:r w:rsidRPr="003474C4">
        <w:t>третьей стороной, провести соответствующие надлежащие комплексные проверки отобранного участника торгов или</w:t>
      </w:r>
      <w:r w:rsidRPr="003474C4">
        <w:rPr>
          <w:spacing w:val="-1"/>
        </w:rPr>
        <w:t xml:space="preserve"> </w:t>
      </w:r>
      <w:r w:rsidRPr="003474C4">
        <w:t xml:space="preserve">потенциального подрядчика, в том числе путем проверки того, отстранен ли выбранный участник торгов или потенциальный подрядчик публично любым из МФИ, подписавшие «Соглашение о взаимном исполнении решений об исключении» </w:t>
      </w:r>
      <w:r w:rsidRPr="003474C4">
        <w:rPr>
          <w:vertAlign w:val="superscript"/>
        </w:rPr>
        <w:t>6</w:t>
      </w:r>
      <w:r w:rsidRPr="003474C4">
        <w:t>, и, если это так, то соответствует ли отстранение</w:t>
      </w:r>
      <w:r w:rsidRPr="003474C4">
        <w:rPr>
          <w:spacing w:val="67"/>
        </w:rPr>
        <w:t xml:space="preserve">  </w:t>
      </w:r>
      <w:r w:rsidRPr="003474C4">
        <w:t>требованиям</w:t>
      </w:r>
      <w:r w:rsidRPr="003474C4">
        <w:rPr>
          <w:spacing w:val="66"/>
        </w:rPr>
        <w:t xml:space="preserve">  </w:t>
      </w:r>
      <w:r w:rsidRPr="003474C4">
        <w:t>для</w:t>
      </w:r>
      <w:r w:rsidRPr="003474C4">
        <w:rPr>
          <w:spacing w:val="66"/>
        </w:rPr>
        <w:t xml:space="preserve">  </w:t>
      </w:r>
      <w:r w:rsidRPr="003474C4">
        <w:t>взаимного</w:t>
      </w:r>
      <w:r w:rsidRPr="003474C4">
        <w:rPr>
          <w:spacing w:val="67"/>
        </w:rPr>
        <w:t xml:space="preserve">  </w:t>
      </w:r>
      <w:r w:rsidRPr="003474C4">
        <w:t>признания</w:t>
      </w:r>
      <w:r w:rsidRPr="003474C4">
        <w:rPr>
          <w:spacing w:val="66"/>
        </w:rPr>
        <w:t xml:space="preserve">  </w:t>
      </w:r>
      <w:r w:rsidRPr="003474C4">
        <w:t>в</w:t>
      </w:r>
      <w:r w:rsidRPr="003474C4">
        <w:rPr>
          <w:spacing w:val="67"/>
        </w:rPr>
        <w:t xml:space="preserve">  </w:t>
      </w:r>
      <w:r w:rsidRPr="003474C4">
        <w:t>соответствии</w:t>
      </w:r>
      <w:r w:rsidRPr="003474C4">
        <w:rPr>
          <w:spacing w:val="65"/>
        </w:rPr>
        <w:t xml:space="preserve">  </w:t>
      </w:r>
      <w:r w:rsidRPr="003474C4">
        <w:t>с</w:t>
      </w:r>
    </w:p>
    <w:p w:rsidR="00FD0AFC" w:rsidRPr="003474C4" w:rsidRDefault="00000000">
      <w:pPr>
        <w:pStyle w:val="a3"/>
        <w:spacing w:before="6"/>
        <w:ind w:left="1661"/>
      </w:pPr>
      <w:r w:rsidRPr="003474C4">
        <w:t>«Соглашением</w:t>
      </w:r>
      <w:r w:rsidRPr="003474C4">
        <w:rPr>
          <w:spacing w:val="-10"/>
        </w:rPr>
        <w:t xml:space="preserve"> </w:t>
      </w:r>
      <w:r w:rsidRPr="003474C4">
        <w:t>о</w:t>
      </w:r>
      <w:r w:rsidRPr="003474C4">
        <w:rPr>
          <w:spacing w:val="-11"/>
        </w:rPr>
        <w:t xml:space="preserve"> </w:t>
      </w:r>
      <w:r w:rsidRPr="003474C4">
        <w:t>взаимном</w:t>
      </w:r>
      <w:r w:rsidRPr="003474C4">
        <w:rPr>
          <w:spacing w:val="-9"/>
        </w:rPr>
        <w:t xml:space="preserve"> </w:t>
      </w:r>
      <w:r w:rsidRPr="003474C4">
        <w:t>исполнении</w:t>
      </w:r>
      <w:r w:rsidRPr="003474C4">
        <w:rPr>
          <w:spacing w:val="-11"/>
        </w:rPr>
        <w:t xml:space="preserve"> </w:t>
      </w:r>
      <w:r w:rsidRPr="003474C4">
        <w:t>решений</w:t>
      </w:r>
      <w:r w:rsidRPr="003474C4">
        <w:rPr>
          <w:spacing w:val="-10"/>
        </w:rPr>
        <w:t xml:space="preserve"> </w:t>
      </w:r>
      <w:r w:rsidRPr="003474C4">
        <w:t>об</w:t>
      </w:r>
      <w:r w:rsidRPr="003474C4">
        <w:rPr>
          <w:spacing w:val="-8"/>
        </w:rPr>
        <w:t xml:space="preserve"> </w:t>
      </w:r>
      <w:r w:rsidRPr="003474C4">
        <w:rPr>
          <w:spacing w:val="-2"/>
        </w:rPr>
        <w:t>исключении»;</w:t>
      </w:r>
    </w:p>
    <w:p w:rsidR="00FD0AFC" w:rsidRPr="003474C4" w:rsidRDefault="00000000">
      <w:pPr>
        <w:pStyle w:val="a6"/>
        <w:numPr>
          <w:ilvl w:val="1"/>
          <w:numId w:val="4"/>
        </w:numPr>
        <w:tabs>
          <w:tab w:val="left" w:pos="1659"/>
          <w:tab w:val="left" w:pos="1661"/>
        </w:tabs>
        <w:spacing w:before="120" w:line="244" w:lineRule="auto"/>
        <w:ind w:left="1661" w:right="530" w:hanging="360"/>
      </w:pPr>
      <w:r w:rsidRPr="003474C4">
        <w:t>Принять соответствующие меры для информирования третьих сторон и бенефициаров (определяемых как «лица, которых Фонд намеревается обслуживать</w:t>
      </w:r>
      <w:r w:rsidRPr="003474C4">
        <w:rPr>
          <w:spacing w:val="-15"/>
        </w:rPr>
        <w:t xml:space="preserve"> </w:t>
      </w:r>
      <w:r w:rsidRPr="003474C4">
        <w:t>посредством</w:t>
      </w:r>
      <w:r w:rsidRPr="003474C4">
        <w:rPr>
          <w:spacing w:val="-15"/>
        </w:rPr>
        <w:t xml:space="preserve"> </w:t>
      </w:r>
      <w:r w:rsidRPr="003474C4">
        <w:t>своих</w:t>
      </w:r>
      <w:r w:rsidRPr="003474C4">
        <w:rPr>
          <w:spacing w:val="-14"/>
        </w:rPr>
        <w:t xml:space="preserve"> </w:t>
      </w:r>
      <w:r w:rsidRPr="003474C4">
        <w:t>грантов</w:t>
      </w:r>
      <w:r w:rsidRPr="003474C4">
        <w:rPr>
          <w:spacing w:val="-15"/>
        </w:rPr>
        <w:t xml:space="preserve"> </w:t>
      </w:r>
      <w:r w:rsidRPr="003474C4">
        <w:t>и</w:t>
      </w:r>
      <w:r w:rsidRPr="003474C4">
        <w:rPr>
          <w:spacing w:val="-15"/>
        </w:rPr>
        <w:t xml:space="preserve"> </w:t>
      </w:r>
      <w:r w:rsidRPr="003474C4">
        <w:t>займов»)</w:t>
      </w:r>
      <w:r w:rsidRPr="003474C4">
        <w:rPr>
          <w:spacing w:val="-14"/>
        </w:rPr>
        <w:t xml:space="preserve"> </w:t>
      </w:r>
      <w:r w:rsidRPr="003474C4">
        <w:t>о</w:t>
      </w:r>
      <w:r w:rsidRPr="003474C4">
        <w:rPr>
          <w:spacing w:val="-15"/>
        </w:rPr>
        <w:t xml:space="preserve"> </w:t>
      </w:r>
      <w:r w:rsidRPr="003474C4">
        <w:t>настоящей</w:t>
      </w:r>
      <w:r w:rsidRPr="003474C4">
        <w:rPr>
          <w:spacing w:val="-14"/>
        </w:rPr>
        <w:t xml:space="preserve"> </w:t>
      </w:r>
      <w:r w:rsidRPr="003474C4">
        <w:t>политике,</w:t>
      </w:r>
      <w:r w:rsidRPr="003474C4">
        <w:rPr>
          <w:spacing w:val="-14"/>
        </w:rPr>
        <w:t xml:space="preserve"> </w:t>
      </w:r>
      <w:r w:rsidRPr="003474C4">
        <w:t>а</w:t>
      </w:r>
      <w:r w:rsidRPr="003474C4">
        <w:rPr>
          <w:spacing w:val="-13"/>
        </w:rPr>
        <w:t xml:space="preserve"> </w:t>
      </w:r>
      <w:r w:rsidRPr="003474C4">
        <w:t>также о конфиденциальном и безопасном адресе электронной почты Фонда для получения жалобы на запрещенные действия;</w:t>
      </w:r>
    </w:p>
    <w:p w:rsidR="00FD0AFC" w:rsidRPr="003474C4" w:rsidRDefault="00000000">
      <w:pPr>
        <w:pStyle w:val="a6"/>
        <w:numPr>
          <w:ilvl w:val="1"/>
          <w:numId w:val="4"/>
        </w:numPr>
        <w:tabs>
          <w:tab w:val="left" w:pos="1659"/>
          <w:tab w:val="left" w:pos="1661"/>
        </w:tabs>
        <w:spacing w:before="111" w:line="242" w:lineRule="auto"/>
        <w:ind w:left="1661" w:right="535" w:hanging="360"/>
      </w:pPr>
      <w:r w:rsidRPr="003474C4">
        <w:t>Включать в документацию по закупкам и контракты с третьими сторонами положения, которые:</w:t>
      </w:r>
    </w:p>
    <w:p w:rsidR="00FD0AFC" w:rsidRPr="003474C4" w:rsidRDefault="00000000">
      <w:pPr>
        <w:pStyle w:val="a6"/>
        <w:numPr>
          <w:ilvl w:val="2"/>
          <w:numId w:val="4"/>
        </w:numPr>
        <w:tabs>
          <w:tab w:val="left" w:pos="2224"/>
          <w:tab w:val="left" w:pos="2227"/>
        </w:tabs>
        <w:spacing w:before="120" w:line="244" w:lineRule="auto"/>
        <w:ind w:right="531"/>
        <w:jc w:val="both"/>
      </w:pPr>
      <w:r w:rsidRPr="003474C4">
        <w:t>требуют от третьих сторон раскрытия в процессе закупок и в любое время после этого информацию, касающуюся их самих или любого из их ключевых сотрудников, относительно соответствующих уголовных приговоров, административных</w:t>
      </w:r>
      <w:r w:rsidRPr="003474C4">
        <w:rPr>
          <w:spacing w:val="-5"/>
        </w:rPr>
        <w:t xml:space="preserve"> </w:t>
      </w:r>
      <w:r w:rsidRPr="003474C4">
        <w:t>санкций</w:t>
      </w:r>
      <w:r w:rsidRPr="003474C4">
        <w:rPr>
          <w:spacing w:val="-1"/>
        </w:rPr>
        <w:t xml:space="preserve"> </w:t>
      </w:r>
      <w:r w:rsidRPr="003474C4">
        <w:t>и/или</w:t>
      </w:r>
      <w:r w:rsidRPr="003474C4">
        <w:rPr>
          <w:spacing w:val="-4"/>
        </w:rPr>
        <w:t xml:space="preserve"> </w:t>
      </w:r>
      <w:r w:rsidRPr="003474C4">
        <w:t>временных</w:t>
      </w:r>
      <w:r w:rsidRPr="003474C4">
        <w:rPr>
          <w:spacing w:val="-5"/>
        </w:rPr>
        <w:t xml:space="preserve"> </w:t>
      </w:r>
      <w:r w:rsidRPr="003474C4">
        <w:t>приостановлений;</w:t>
      </w:r>
      <w:r w:rsidRPr="003474C4">
        <w:rPr>
          <w:spacing w:val="-1"/>
        </w:rPr>
        <w:t xml:space="preserve"> </w:t>
      </w:r>
      <w:r w:rsidRPr="003474C4">
        <w:t>информация об агентах, участвующих в процессе закупок или исполнении контракта, включая комиссионные или сборы, выплаченные или подлежащие уплате; а также информацию о любых фактических или потенциальных конфликтах интересов</w:t>
      </w:r>
      <w:r w:rsidRPr="003474C4">
        <w:rPr>
          <w:spacing w:val="-1"/>
        </w:rPr>
        <w:t xml:space="preserve"> </w:t>
      </w:r>
      <w:r w:rsidRPr="003474C4">
        <w:t>в связи с</w:t>
      </w:r>
      <w:r w:rsidRPr="003474C4">
        <w:rPr>
          <w:spacing w:val="-1"/>
        </w:rPr>
        <w:t xml:space="preserve"> </w:t>
      </w:r>
      <w:r w:rsidRPr="003474C4">
        <w:t>данным</w:t>
      </w:r>
      <w:r w:rsidRPr="003474C4">
        <w:rPr>
          <w:spacing w:val="-2"/>
        </w:rPr>
        <w:t xml:space="preserve"> </w:t>
      </w:r>
      <w:r w:rsidRPr="003474C4">
        <w:t>процессом закупок или исполнением контракта;</w:t>
      </w:r>
    </w:p>
    <w:p w:rsidR="00FD0AFC" w:rsidRPr="003474C4" w:rsidRDefault="00000000">
      <w:pPr>
        <w:pStyle w:val="a6"/>
        <w:numPr>
          <w:ilvl w:val="2"/>
          <w:numId w:val="4"/>
        </w:numPr>
        <w:tabs>
          <w:tab w:val="left" w:pos="2223"/>
          <w:tab w:val="left" w:pos="2227"/>
        </w:tabs>
        <w:spacing w:before="107" w:line="244" w:lineRule="auto"/>
        <w:ind w:right="533" w:hanging="605"/>
        <w:jc w:val="both"/>
      </w:pPr>
      <w:r w:rsidRPr="003474C4">
        <w:t>требуют от третьих сторон незамедлительно сообщать Фонду о любых обвинениях или других указаниях на запрещенную практику, которые стали известны им в связи с их участием в операции или деятельности, финансируемой и/или управляемой МФСР;</w:t>
      </w:r>
    </w:p>
    <w:p w:rsidR="00FD0AFC" w:rsidRPr="003474C4" w:rsidRDefault="00000000">
      <w:pPr>
        <w:pStyle w:val="a6"/>
        <w:numPr>
          <w:ilvl w:val="2"/>
          <w:numId w:val="4"/>
        </w:numPr>
        <w:tabs>
          <w:tab w:val="left" w:pos="2222"/>
          <w:tab w:val="left" w:pos="2227"/>
        </w:tabs>
        <w:spacing w:before="113" w:line="242" w:lineRule="auto"/>
        <w:ind w:right="533" w:hanging="653"/>
        <w:jc w:val="both"/>
      </w:pPr>
      <w:r w:rsidRPr="003474C4">
        <w:t>информировать третьи стороны о юрисдикции Фонда для расследования утверждений</w:t>
      </w:r>
      <w:r w:rsidRPr="003474C4">
        <w:rPr>
          <w:spacing w:val="-15"/>
        </w:rPr>
        <w:t xml:space="preserve"> </w:t>
      </w:r>
      <w:r w:rsidRPr="003474C4">
        <w:t>и</w:t>
      </w:r>
      <w:r w:rsidRPr="003474C4">
        <w:rPr>
          <w:spacing w:val="-15"/>
        </w:rPr>
        <w:t xml:space="preserve"> </w:t>
      </w:r>
      <w:r w:rsidRPr="003474C4">
        <w:t>других</w:t>
      </w:r>
      <w:r w:rsidRPr="003474C4">
        <w:rPr>
          <w:spacing w:val="-14"/>
        </w:rPr>
        <w:t xml:space="preserve"> </w:t>
      </w:r>
      <w:r w:rsidRPr="003474C4">
        <w:t>признаков</w:t>
      </w:r>
      <w:r w:rsidRPr="003474C4">
        <w:rPr>
          <w:spacing w:val="-15"/>
        </w:rPr>
        <w:t xml:space="preserve"> </w:t>
      </w:r>
      <w:r w:rsidRPr="003474C4">
        <w:t>запрещенной</w:t>
      </w:r>
      <w:r w:rsidRPr="003474C4">
        <w:rPr>
          <w:spacing w:val="-15"/>
        </w:rPr>
        <w:t xml:space="preserve"> </w:t>
      </w:r>
      <w:r w:rsidRPr="003474C4">
        <w:t>практики</w:t>
      </w:r>
      <w:r w:rsidRPr="003474C4">
        <w:rPr>
          <w:spacing w:val="-14"/>
        </w:rPr>
        <w:t xml:space="preserve"> </w:t>
      </w:r>
      <w:r w:rsidRPr="003474C4">
        <w:t>и</w:t>
      </w:r>
      <w:r w:rsidRPr="003474C4">
        <w:rPr>
          <w:spacing w:val="-15"/>
        </w:rPr>
        <w:t xml:space="preserve"> </w:t>
      </w:r>
      <w:r w:rsidRPr="003474C4">
        <w:t>наложения</w:t>
      </w:r>
      <w:r w:rsidRPr="003474C4">
        <w:rPr>
          <w:spacing w:val="-14"/>
        </w:rPr>
        <w:t xml:space="preserve"> </w:t>
      </w:r>
      <w:r w:rsidRPr="003474C4">
        <w:t>санкций на третьи стороны за такую практику в связи с операциями или деятельностью, финансируемой и/или управляемой МФСР;</w:t>
      </w:r>
    </w:p>
    <w:p w:rsidR="00FD0AFC" w:rsidRPr="003474C4" w:rsidRDefault="00000000">
      <w:pPr>
        <w:pStyle w:val="a6"/>
        <w:numPr>
          <w:ilvl w:val="2"/>
          <w:numId w:val="4"/>
        </w:numPr>
        <w:tabs>
          <w:tab w:val="left" w:pos="2225"/>
          <w:tab w:val="left" w:pos="2227"/>
        </w:tabs>
        <w:spacing w:before="121" w:line="244" w:lineRule="auto"/>
        <w:ind w:right="530" w:hanging="665"/>
        <w:jc w:val="both"/>
      </w:pPr>
      <w:r w:rsidRPr="003474C4">
        <w:t>требуют от третьих сторон в полной мере сотрудничать с любыми расследованиями,</w:t>
      </w:r>
      <w:r w:rsidRPr="003474C4">
        <w:rPr>
          <w:spacing w:val="-11"/>
        </w:rPr>
        <w:t xml:space="preserve"> </w:t>
      </w:r>
      <w:r w:rsidRPr="003474C4">
        <w:t>проводимыми</w:t>
      </w:r>
      <w:r w:rsidRPr="003474C4">
        <w:rPr>
          <w:spacing w:val="-13"/>
        </w:rPr>
        <w:t xml:space="preserve"> </w:t>
      </w:r>
      <w:r w:rsidRPr="003474C4">
        <w:t>Фондом,</w:t>
      </w:r>
      <w:r w:rsidRPr="003474C4">
        <w:rPr>
          <w:spacing w:val="-13"/>
        </w:rPr>
        <w:t xml:space="preserve"> </w:t>
      </w:r>
      <w:r w:rsidRPr="003474C4">
        <w:t>в</w:t>
      </w:r>
      <w:r w:rsidRPr="003474C4">
        <w:rPr>
          <w:spacing w:val="-12"/>
        </w:rPr>
        <w:t xml:space="preserve"> </w:t>
      </w:r>
      <w:r w:rsidRPr="003474C4">
        <w:t>том</w:t>
      </w:r>
      <w:r w:rsidRPr="003474C4">
        <w:rPr>
          <w:spacing w:val="-12"/>
        </w:rPr>
        <w:t xml:space="preserve"> </w:t>
      </w:r>
      <w:r w:rsidRPr="003474C4">
        <w:t>числе</w:t>
      </w:r>
      <w:r w:rsidRPr="003474C4">
        <w:rPr>
          <w:spacing w:val="-15"/>
        </w:rPr>
        <w:t xml:space="preserve"> </w:t>
      </w:r>
      <w:r w:rsidRPr="003474C4">
        <w:t>путем</w:t>
      </w:r>
      <w:r w:rsidRPr="003474C4">
        <w:rPr>
          <w:spacing w:val="-14"/>
        </w:rPr>
        <w:t xml:space="preserve"> </w:t>
      </w:r>
      <w:r w:rsidRPr="003474C4">
        <w:t>предоставления персонала для проведения опросов и предоставления полного доступа ко всем без исключения счетам, помещениям, документам и записям (включая</w:t>
      </w:r>
    </w:p>
    <w:p w:rsidR="00FD0AFC" w:rsidRPr="003474C4" w:rsidRDefault="00000000">
      <w:pPr>
        <w:pStyle w:val="a3"/>
        <w:spacing w:before="155"/>
        <w:jc w:val="left"/>
        <w:rPr>
          <w:sz w:val="20"/>
        </w:rPr>
      </w:pPr>
      <w:r w:rsidRPr="003474C4">
        <w:rPr>
          <w:noProof/>
          <w:sz w:val="20"/>
        </w:rPr>
        <mc:AlternateContent>
          <mc:Choice Requires="wps">
            <w:drawing>
              <wp:anchor distT="0" distB="0" distL="0" distR="0" simplePos="0" relativeHeight="487590400" behindDoc="1" locked="0" layoutInCell="1" allowOverlap="1">
                <wp:simplePos x="0" y="0"/>
                <wp:positionH relativeFrom="page">
                  <wp:posOffset>644651</wp:posOffset>
                </wp:positionH>
                <wp:positionV relativeFrom="paragraph">
                  <wp:posOffset>257481</wp:posOffset>
                </wp:positionV>
                <wp:extent cx="1829435" cy="762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E938C9" id="Graphic 37" o:spid="_x0000_s1026" style="position:absolute;margin-left:50.75pt;margin-top:20.25pt;width:144.05pt;height:.6pt;z-index:-1572608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" path="m1829435,l,,,7620r1829435,l1829435,xe" fillcolor="black" stroked="f">
                <v:path arrowok="t"/>
                <w10:wrap type="topAndBottom" anchorx="page"/>
              </v:shape>
            </w:pict>
          </mc:Fallback>
        </mc:AlternateContent>
      </w:r>
    </w:p>
    <w:p w:rsidR="00FD0AFC" w:rsidRPr="003474C4" w:rsidRDefault="00000000">
      <w:pPr>
        <w:spacing w:before="104"/>
        <w:ind w:left="307" w:right="480"/>
        <w:rPr>
          <w:sz w:val="20"/>
        </w:rPr>
      </w:pPr>
      <w:r w:rsidRPr="003474C4">
        <w:rPr>
          <w:sz w:val="20"/>
          <w:vertAlign w:val="superscript"/>
        </w:rPr>
        <w:t>6</w:t>
      </w:r>
      <w:r w:rsidRPr="003474C4">
        <w:rPr>
          <w:spacing w:val="-3"/>
          <w:sz w:val="20"/>
        </w:rPr>
        <w:t xml:space="preserve"> </w:t>
      </w:r>
      <w:r w:rsidRPr="003474C4">
        <w:rPr>
          <w:sz w:val="20"/>
        </w:rPr>
        <w:t>«Соглашение</w:t>
      </w:r>
      <w:r w:rsidRPr="003474C4">
        <w:rPr>
          <w:spacing w:val="-3"/>
          <w:sz w:val="20"/>
        </w:rPr>
        <w:t xml:space="preserve"> </w:t>
      </w:r>
      <w:r w:rsidRPr="003474C4">
        <w:rPr>
          <w:sz w:val="20"/>
        </w:rPr>
        <w:t>о</w:t>
      </w:r>
      <w:r w:rsidRPr="003474C4">
        <w:rPr>
          <w:spacing w:val="-3"/>
          <w:sz w:val="20"/>
        </w:rPr>
        <w:t xml:space="preserve"> </w:t>
      </w:r>
      <w:r w:rsidRPr="003474C4">
        <w:rPr>
          <w:sz w:val="20"/>
        </w:rPr>
        <w:t>взаимном</w:t>
      </w:r>
      <w:r w:rsidRPr="003474C4">
        <w:rPr>
          <w:spacing w:val="-3"/>
          <w:sz w:val="20"/>
        </w:rPr>
        <w:t xml:space="preserve"> </w:t>
      </w:r>
      <w:r w:rsidRPr="003474C4">
        <w:rPr>
          <w:sz w:val="20"/>
        </w:rPr>
        <w:t>исполнении</w:t>
      </w:r>
      <w:r w:rsidRPr="003474C4">
        <w:rPr>
          <w:spacing w:val="-4"/>
          <w:sz w:val="20"/>
        </w:rPr>
        <w:t xml:space="preserve"> </w:t>
      </w:r>
      <w:r w:rsidRPr="003474C4">
        <w:rPr>
          <w:sz w:val="20"/>
        </w:rPr>
        <w:t>решений</w:t>
      </w:r>
      <w:r w:rsidRPr="003474C4">
        <w:rPr>
          <w:spacing w:val="-4"/>
          <w:sz w:val="20"/>
        </w:rPr>
        <w:t xml:space="preserve"> </w:t>
      </w:r>
      <w:r w:rsidRPr="003474C4">
        <w:rPr>
          <w:sz w:val="20"/>
        </w:rPr>
        <w:t>об</w:t>
      </w:r>
      <w:r w:rsidRPr="003474C4">
        <w:rPr>
          <w:spacing w:val="-4"/>
          <w:sz w:val="20"/>
        </w:rPr>
        <w:t xml:space="preserve"> </w:t>
      </w:r>
      <w:r w:rsidRPr="003474C4">
        <w:rPr>
          <w:sz w:val="20"/>
        </w:rPr>
        <w:t>исключении/лишении</w:t>
      </w:r>
      <w:r w:rsidRPr="003474C4">
        <w:rPr>
          <w:spacing w:val="-4"/>
          <w:sz w:val="20"/>
        </w:rPr>
        <w:t xml:space="preserve"> </w:t>
      </w:r>
      <w:r w:rsidRPr="003474C4">
        <w:rPr>
          <w:sz w:val="20"/>
        </w:rPr>
        <w:t>статуса</w:t>
      </w:r>
      <w:r w:rsidRPr="003474C4">
        <w:rPr>
          <w:spacing w:val="-2"/>
          <w:sz w:val="20"/>
        </w:rPr>
        <w:t xml:space="preserve"> </w:t>
      </w:r>
      <w:r w:rsidRPr="003474C4">
        <w:rPr>
          <w:sz w:val="20"/>
        </w:rPr>
        <w:t>юридического</w:t>
      </w:r>
      <w:r w:rsidRPr="003474C4">
        <w:rPr>
          <w:spacing w:val="-3"/>
          <w:sz w:val="20"/>
        </w:rPr>
        <w:t xml:space="preserve"> </w:t>
      </w:r>
      <w:r w:rsidRPr="003474C4">
        <w:rPr>
          <w:sz w:val="20"/>
        </w:rPr>
        <w:t>лица»</w:t>
      </w:r>
      <w:r w:rsidRPr="003474C4">
        <w:rPr>
          <w:spacing w:val="-3"/>
          <w:sz w:val="20"/>
        </w:rPr>
        <w:t xml:space="preserve"> </w:t>
      </w:r>
      <w:r w:rsidRPr="003474C4">
        <w:rPr>
          <w:sz w:val="20"/>
        </w:rPr>
        <w:t>от</w:t>
      </w:r>
      <w:r w:rsidRPr="003474C4">
        <w:rPr>
          <w:spacing w:val="-3"/>
          <w:sz w:val="20"/>
        </w:rPr>
        <w:t xml:space="preserve"> </w:t>
      </w:r>
      <w:r w:rsidRPr="003474C4">
        <w:rPr>
          <w:sz w:val="20"/>
        </w:rPr>
        <w:t>9</w:t>
      </w:r>
      <w:r w:rsidRPr="003474C4">
        <w:rPr>
          <w:spacing w:val="-3"/>
          <w:sz w:val="20"/>
        </w:rPr>
        <w:t xml:space="preserve"> </w:t>
      </w:r>
      <w:r w:rsidRPr="003474C4">
        <w:rPr>
          <w:sz w:val="20"/>
        </w:rPr>
        <w:t>апреля 2010 года было подписано пятью ведущими Международными Финансовыми Институтами (МФИ) а именно: Группой Африканского банка развития, Азиатским банком развития, Европейским банком реконструкции и развития, Межамериканским банком развития</w:t>
      </w:r>
      <w:proofErr w:type="gramStart"/>
      <w:r w:rsidRPr="003474C4">
        <w:rPr>
          <w:sz w:val="20"/>
        </w:rPr>
        <w:t>.</w:t>
      </w:r>
      <w:proofErr w:type="gramEnd"/>
      <w:r w:rsidRPr="003474C4">
        <w:rPr>
          <w:sz w:val="20"/>
        </w:rPr>
        <w:t xml:space="preserve"> и Группой Всемирного банка.</w:t>
      </w:r>
    </w:p>
    <w:p w:rsidR="00FD0AFC" w:rsidRPr="003474C4" w:rsidRDefault="00FD0AFC">
      <w:pPr>
        <w:rPr>
          <w:sz w:val="20"/>
        </w:rPr>
        <w:sectPr w:rsidR="00FD0AFC" w:rsidRPr="003474C4">
          <w:pgSz w:w="11900" w:h="16820"/>
          <w:pgMar w:top="1620" w:right="425" w:bottom="1100" w:left="708" w:header="709" w:footer="915" w:gutter="0"/>
          <w:cols w:space="720"/>
        </w:sectPr>
      </w:pPr>
    </w:p>
    <w:p w:rsidR="00FD0AFC" w:rsidRPr="003474C4" w:rsidRDefault="00FD0AFC">
      <w:pPr>
        <w:pStyle w:val="a3"/>
        <w:jc w:val="left"/>
      </w:pPr>
    </w:p>
    <w:p w:rsidR="00FD0AFC" w:rsidRPr="003474C4" w:rsidRDefault="00FD0AFC">
      <w:pPr>
        <w:pStyle w:val="a3"/>
        <w:spacing w:before="207"/>
        <w:jc w:val="left"/>
      </w:pPr>
    </w:p>
    <w:p w:rsidR="00FD0AFC" w:rsidRPr="003474C4" w:rsidRDefault="00000000">
      <w:pPr>
        <w:pStyle w:val="a3"/>
        <w:spacing w:line="244" w:lineRule="auto"/>
        <w:ind w:left="2227" w:right="533"/>
      </w:pPr>
      <w:r w:rsidRPr="003474C4">
        <w:t>электронные</w:t>
      </w:r>
      <w:r w:rsidRPr="003474C4">
        <w:rPr>
          <w:spacing w:val="-15"/>
        </w:rPr>
        <w:t xml:space="preserve"> </w:t>
      </w:r>
      <w:r w:rsidRPr="003474C4">
        <w:t>записи),</w:t>
      </w:r>
      <w:r w:rsidRPr="003474C4">
        <w:rPr>
          <w:spacing w:val="-15"/>
        </w:rPr>
        <w:t xml:space="preserve"> </w:t>
      </w:r>
      <w:r w:rsidRPr="003474C4">
        <w:t>относящимся</w:t>
      </w:r>
      <w:r w:rsidRPr="003474C4">
        <w:rPr>
          <w:spacing w:val="-14"/>
        </w:rPr>
        <w:t xml:space="preserve"> </w:t>
      </w:r>
      <w:r w:rsidRPr="003474C4">
        <w:t>к</w:t>
      </w:r>
      <w:r w:rsidRPr="003474C4">
        <w:rPr>
          <w:spacing w:val="-15"/>
        </w:rPr>
        <w:t xml:space="preserve"> </w:t>
      </w:r>
      <w:r w:rsidRPr="003474C4">
        <w:t>соответствующей</w:t>
      </w:r>
      <w:r w:rsidRPr="003474C4">
        <w:rPr>
          <w:spacing w:val="-15"/>
        </w:rPr>
        <w:t xml:space="preserve"> </w:t>
      </w:r>
      <w:r w:rsidRPr="003474C4">
        <w:t>финансируемой</w:t>
      </w:r>
      <w:r w:rsidRPr="003474C4">
        <w:rPr>
          <w:spacing w:val="-14"/>
        </w:rPr>
        <w:t xml:space="preserve"> </w:t>
      </w:r>
      <w:r w:rsidRPr="003474C4">
        <w:t>и/или управляемой</w:t>
      </w:r>
      <w:r w:rsidRPr="003474C4">
        <w:rPr>
          <w:spacing w:val="-6"/>
        </w:rPr>
        <w:t xml:space="preserve"> </w:t>
      </w:r>
      <w:r w:rsidRPr="003474C4">
        <w:t>МФСР</w:t>
      </w:r>
      <w:r w:rsidRPr="003474C4">
        <w:rPr>
          <w:spacing w:val="-5"/>
        </w:rPr>
        <w:t xml:space="preserve"> </w:t>
      </w:r>
      <w:r w:rsidRPr="003474C4">
        <w:t>операции</w:t>
      </w:r>
      <w:r w:rsidRPr="003474C4">
        <w:rPr>
          <w:spacing w:val="-3"/>
        </w:rPr>
        <w:t xml:space="preserve"> </w:t>
      </w:r>
      <w:r w:rsidRPr="003474C4">
        <w:t>или</w:t>
      </w:r>
      <w:r w:rsidRPr="003474C4">
        <w:rPr>
          <w:spacing w:val="-7"/>
        </w:rPr>
        <w:t xml:space="preserve"> </w:t>
      </w:r>
      <w:r w:rsidRPr="003474C4">
        <w:t>деятельности,</w:t>
      </w:r>
      <w:r w:rsidRPr="003474C4">
        <w:rPr>
          <w:spacing w:val="-1"/>
        </w:rPr>
        <w:t xml:space="preserve"> </w:t>
      </w:r>
      <w:r w:rsidRPr="003474C4">
        <w:t>а</w:t>
      </w:r>
      <w:r w:rsidRPr="003474C4">
        <w:rPr>
          <w:spacing w:val="-5"/>
        </w:rPr>
        <w:t xml:space="preserve"> </w:t>
      </w:r>
      <w:r w:rsidRPr="003474C4">
        <w:t>также</w:t>
      </w:r>
      <w:r w:rsidRPr="003474C4">
        <w:rPr>
          <w:spacing w:val="-5"/>
        </w:rPr>
        <w:t xml:space="preserve"> </w:t>
      </w:r>
      <w:r w:rsidRPr="003474C4">
        <w:t>проведение</w:t>
      </w:r>
      <w:r w:rsidRPr="003474C4">
        <w:rPr>
          <w:spacing w:val="-5"/>
        </w:rPr>
        <w:t xml:space="preserve"> </w:t>
      </w:r>
      <w:r w:rsidRPr="003474C4">
        <w:t>аудита и/или инспекции таких счетов, помещений, записей и документов</w:t>
      </w:r>
    </w:p>
    <w:p w:rsidR="00FD0AFC" w:rsidRPr="003474C4" w:rsidRDefault="00000000">
      <w:pPr>
        <w:pStyle w:val="a6"/>
        <w:numPr>
          <w:ilvl w:val="2"/>
          <w:numId w:val="4"/>
        </w:numPr>
        <w:tabs>
          <w:tab w:val="left" w:pos="2225"/>
          <w:tab w:val="left" w:pos="2227"/>
        </w:tabs>
        <w:spacing w:before="113" w:line="244" w:lineRule="auto"/>
        <w:ind w:right="534" w:hanging="617"/>
        <w:jc w:val="both"/>
      </w:pPr>
      <w:r w:rsidRPr="003474C4">
        <w:t xml:space="preserve">должны проверяться аудиторами и/или следователями, назначенными </w:t>
      </w:r>
      <w:r w:rsidRPr="003474C4">
        <w:rPr>
          <w:spacing w:val="-2"/>
        </w:rPr>
        <w:t>Фондом;</w:t>
      </w:r>
    </w:p>
    <w:p w:rsidR="00FD0AFC" w:rsidRPr="003474C4" w:rsidRDefault="00000000">
      <w:pPr>
        <w:pStyle w:val="a6"/>
        <w:numPr>
          <w:ilvl w:val="2"/>
          <w:numId w:val="4"/>
        </w:numPr>
        <w:tabs>
          <w:tab w:val="left" w:pos="2224"/>
          <w:tab w:val="left" w:pos="2227"/>
        </w:tabs>
        <w:spacing w:before="114" w:line="244" w:lineRule="auto"/>
        <w:ind w:right="532" w:hanging="665"/>
        <w:jc w:val="both"/>
      </w:pPr>
      <w:r w:rsidRPr="003474C4">
        <w:t>требуют</w:t>
      </w:r>
      <w:r w:rsidRPr="003474C4">
        <w:rPr>
          <w:spacing w:val="-10"/>
        </w:rPr>
        <w:t xml:space="preserve"> </w:t>
      </w:r>
      <w:r w:rsidRPr="003474C4">
        <w:t>от</w:t>
      </w:r>
      <w:r w:rsidRPr="003474C4">
        <w:rPr>
          <w:spacing w:val="-13"/>
        </w:rPr>
        <w:t xml:space="preserve"> </w:t>
      </w:r>
      <w:r w:rsidRPr="003474C4">
        <w:t>третьих</w:t>
      </w:r>
      <w:r w:rsidRPr="003474C4">
        <w:rPr>
          <w:spacing w:val="-12"/>
        </w:rPr>
        <w:t xml:space="preserve"> </w:t>
      </w:r>
      <w:r w:rsidRPr="003474C4">
        <w:t>сторон</w:t>
      </w:r>
      <w:r w:rsidRPr="003474C4">
        <w:rPr>
          <w:spacing w:val="-10"/>
        </w:rPr>
        <w:t xml:space="preserve"> </w:t>
      </w:r>
      <w:r w:rsidRPr="003474C4">
        <w:t>вести</w:t>
      </w:r>
      <w:r w:rsidRPr="003474C4">
        <w:rPr>
          <w:spacing w:val="-13"/>
        </w:rPr>
        <w:t xml:space="preserve"> </w:t>
      </w:r>
      <w:r w:rsidRPr="003474C4">
        <w:t>все</w:t>
      </w:r>
      <w:r w:rsidRPr="003474C4">
        <w:rPr>
          <w:spacing w:val="-12"/>
        </w:rPr>
        <w:t xml:space="preserve"> </w:t>
      </w:r>
      <w:r w:rsidRPr="003474C4">
        <w:t>счета,</w:t>
      </w:r>
      <w:r w:rsidRPr="003474C4">
        <w:rPr>
          <w:spacing w:val="-11"/>
        </w:rPr>
        <w:t xml:space="preserve"> </w:t>
      </w:r>
      <w:r w:rsidRPr="003474C4">
        <w:t>документы</w:t>
      </w:r>
      <w:r w:rsidRPr="003474C4">
        <w:rPr>
          <w:spacing w:val="-10"/>
        </w:rPr>
        <w:t xml:space="preserve"> </w:t>
      </w:r>
      <w:r w:rsidRPr="003474C4">
        <w:t>и</w:t>
      </w:r>
      <w:r w:rsidRPr="003474C4">
        <w:rPr>
          <w:spacing w:val="-11"/>
        </w:rPr>
        <w:t xml:space="preserve"> </w:t>
      </w:r>
      <w:r w:rsidRPr="003474C4">
        <w:t>записи,</w:t>
      </w:r>
      <w:r w:rsidRPr="003474C4">
        <w:rPr>
          <w:spacing w:val="-11"/>
        </w:rPr>
        <w:t xml:space="preserve"> </w:t>
      </w:r>
      <w:r w:rsidRPr="003474C4">
        <w:t>относящиеся к операции или деятельности, финансируемой и/или управляемой МФСР, в течение адекватного периода времени, согласованного с Фондом;</w:t>
      </w:r>
    </w:p>
    <w:p w:rsidR="00FD0AFC" w:rsidRPr="003474C4" w:rsidRDefault="00000000">
      <w:pPr>
        <w:pStyle w:val="a6"/>
        <w:numPr>
          <w:ilvl w:val="2"/>
          <w:numId w:val="4"/>
        </w:numPr>
        <w:tabs>
          <w:tab w:val="left" w:pos="2222"/>
          <w:tab w:val="left" w:pos="2227"/>
        </w:tabs>
        <w:spacing w:before="113" w:line="244" w:lineRule="auto"/>
        <w:ind w:right="533" w:hanging="716"/>
        <w:jc w:val="both"/>
      </w:pPr>
      <w:r w:rsidRPr="003474C4">
        <w:t>Информируют третьи стороны о политике Фонда по одностороннему признанию отстранений, наложенных</w:t>
      </w:r>
      <w:r w:rsidRPr="003474C4">
        <w:rPr>
          <w:spacing w:val="-1"/>
        </w:rPr>
        <w:t xml:space="preserve"> </w:t>
      </w:r>
      <w:r w:rsidRPr="003474C4">
        <w:t>другими МФИ, если такие отстранения отвечают</w:t>
      </w:r>
      <w:r w:rsidRPr="003474C4">
        <w:rPr>
          <w:spacing w:val="-13"/>
        </w:rPr>
        <w:t xml:space="preserve"> </w:t>
      </w:r>
      <w:r w:rsidRPr="003474C4">
        <w:t>требованиям</w:t>
      </w:r>
      <w:r w:rsidRPr="003474C4">
        <w:rPr>
          <w:spacing w:val="-15"/>
        </w:rPr>
        <w:t xml:space="preserve"> </w:t>
      </w:r>
      <w:r w:rsidRPr="003474C4">
        <w:t>взаимного</w:t>
      </w:r>
      <w:r w:rsidRPr="003474C4">
        <w:rPr>
          <w:spacing w:val="-12"/>
        </w:rPr>
        <w:t xml:space="preserve"> </w:t>
      </w:r>
      <w:r w:rsidRPr="003474C4">
        <w:t>признания</w:t>
      </w:r>
      <w:r w:rsidRPr="003474C4">
        <w:rPr>
          <w:spacing w:val="-12"/>
        </w:rPr>
        <w:t xml:space="preserve"> </w:t>
      </w:r>
      <w:r w:rsidRPr="003474C4">
        <w:t>в</w:t>
      </w:r>
      <w:r w:rsidRPr="003474C4">
        <w:rPr>
          <w:spacing w:val="-14"/>
        </w:rPr>
        <w:t xml:space="preserve"> </w:t>
      </w:r>
      <w:r w:rsidRPr="003474C4">
        <w:t>соответствии</w:t>
      </w:r>
      <w:r w:rsidRPr="003474C4">
        <w:rPr>
          <w:spacing w:val="-11"/>
        </w:rPr>
        <w:t xml:space="preserve"> </w:t>
      </w:r>
      <w:r w:rsidRPr="003474C4">
        <w:t>с</w:t>
      </w:r>
      <w:r w:rsidRPr="003474C4">
        <w:rPr>
          <w:spacing w:val="-12"/>
        </w:rPr>
        <w:t xml:space="preserve"> </w:t>
      </w:r>
      <w:r w:rsidRPr="003474C4">
        <w:t xml:space="preserve">«Соглашением о взаимном исполнении решений об отстранении от юридических лиц»; а </w:t>
      </w:r>
      <w:r w:rsidRPr="003474C4">
        <w:rPr>
          <w:spacing w:val="-2"/>
        </w:rPr>
        <w:t>также</w:t>
      </w:r>
    </w:p>
    <w:p w:rsidR="00FD0AFC" w:rsidRPr="003474C4" w:rsidRDefault="00000000">
      <w:pPr>
        <w:pStyle w:val="a6"/>
        <w:numPr>
          <w:ilvl w:val="2"/>
          <w:numId w:val="4"/>
        </w:numPr>
        <w:tabs>
          <w:tab w:val="left" w:pos="2221"/>
          <w:tab w:val="left" w:pos="2227"/>
        </w:tabs>
        <w:spacing w:before="111" w:line="242" w:lineRule="auto"/>
        <w:ind w:right="531" w:hanging="764"/>
        <w:jc w:val="both"/>
      </w:pPr>
      <w:r w:rsidRPr="003474C4">
        <w:t>Предусмотреть досрочное прекращение или приостановление контракта получателем, если такое прекращение или приостановление требуется вследствие временного приостановления или санкции, наложенной или признанной Фондом;</w:t>
      </w:r>
    </w:p>
    <w:p w:rsidR="00FD0AFC" w:rsidRPr="003474C4" w:rsidRDefault="00000000">
      <w:pPr>
        <w:pStyle w:val="a6"/>
        <w:numPr>
          <w:ilvl w:val="1"/>
          <w:numId w:val="4"/>
        </w:numPr>
        <w:tabs>
          <w:tab w:val="left" w:pos="1659"/>
          <w:tab w:val="left" w:pos="1661"/>
        </w:tabs>
        <w:spacing w:before="123" w:line="242" w:lineRule="auto"/>
        <w:ind w:left="1661" w:right="530" w:hanging="360"/>
      </w:pPr>
      <w:r w:rsidRPr="003474C4">
        <w:t>незамедлительно сообщать Фонду о любых обвинениях или других признаках запрещенных практик, о которых было доведено до их сведения;</w:t>
      </w:r>
    </w:p>
    <w:p w:rsidR="00FD0AFC" w:rsidRPr="003474C4" w:rsidRDefault="00000000">
      <w:pPr>
        <w:pStyle w:val="a6"/>
        <w:numPr>
          <w:ilvl w:val="1"/>
          <w:numId w:val="4"/>
        </w:numPr>
        <w:tabs>
          <w:tab w:val="left" w:pos="1658"/>
          <w:tab w:val="left" w:pos="1661"/>
        </w:tabs>
        <w:spacing w:before="120" w:line="242" w:lineRule="auto"/>
        <w:ind w:left="1661" w:right="530" w:hanging="360"/>
      </w:pPr>
      <w:r w:rsidRPr="003474C4">
        <w:t>Полностью сотрудничать с любыми расследованиями, проводимыми Фондом, в том</w:t>
      </w:r>
      <w:r w:rsidRPr="003474C4">
        <w:rPr>
          <w:spacing w:val="-5"/>
        </w:rPr>
        <w:t xml:space="preserve"> </w:t>
      </w:r>
      <w:r w:rsidRPr="003474C4">
        <w:t>числе</w:t>
      </w:r>
      <w:r w:rsidRPr="003474C4">
        <w:rPr>
          <w:spacing w:val="-7"/>
        </w:rPr>
        <w:t xml:space="preserve"> </w:t>
      </w:r>
      <w:r w:rsidRPr="003474C4">
        <w:t>путем</w:t>
      </w:r>
      <w:r w:rsidRPr="003474C4">
        <w:rPr>
          <w:spacing w:val="-5"/>
        </w:rPr>
        <w:t xml:space="preserve"> </w:t>
      </w:r>
      <w:r w:rsidRPr="003474C4">
        <w:t>предоставления</w:t>
      </w:r>
      <w:r w:rsidRPr="003474C4">
        <w:rPr>
          <w:spacing w:val="-5"/>
        </w:rPr>
        <w:t xml:space="preserve"> </w:t>
      </w:r>
      <w:r w:rsidRPr="003474C4">
        <w:t>персонала</w:t>
      </w:r>
      <w:r w:rsidRPr="003474C4">
        <w:rPr>
          <w:spacing w:val="-7"/>
        </w:rPr>
        <w:t xml:space="preserve"> </w:t>
      </w:r>
      <w:r w:rsidRPr="003474C4">
        <w:t>для</w:t>
      </w:r>
      <w:r w:rsidRPr="003474C4">
        <w:rPr>
          <w:spacing w:val="-5"/>
        </w:rPr>
        <w:t xml:space="preserve"> </w:t>
      </w:r>
      <w:r w:rsidRPr="003474C4">
        <w:t>собеседований</w:t>
      </w:r>
      <w:r w:rsidRPr="003474C4">
        <w:rPr>
          <w:spacing w:val="-5"/>
        </w:rPr>
        <w:t xml:space="preserve"> </w:t>
      </w:r>
      <w:r w:rsidRPr="003474C4">
        <w:t>и</w:t>
      </w:r>
      <w:r w:rsidRPr="003474C4">
        <w:rPr>
          <w:spacing w:val="-7"/>
        </w:rPr>
        <w:t xml:space="preserve"> </w:t>
      </w:r>
      <w:r w:rsidRPr="003474C4">
        <w:t>предоставления полного доступа ко всем счетам, помещениям, документам и записям (включая электронные записи), относящимся к соответствующей финансируемой и/или управляемой</w:t>
      </w:r>
      <w:r w:rsidRPr="003474C4">
        <w:rPr>
          <w:spacing w:val="-9"/>
        </w:rPr>
        <w:t xml:space="preserve"> </w:t>
      </w:r>
      <w:r w:rsidRPr="003474C4">
        <w:t>МФСР</w:t>
      </w:r>
      <w:r w:rsidRPr="003474C4">
        <w:rPr>
          <w:spacing w:val="-8"/>
        </w:rPr>
        <w:t xml:space="preserve"> </w:t>
      </w:r>
      <w:r w:rsidRPr="003474C4">
        <w:t>операции</w:t>
      </w:r>
      <w:r w:rsidRPr="003474C4">
        <w:rPr>
          <w:spacing w:val="-8"/>
        </w:rPr>
        <w:t xml:space="preserve"> </w:t>
      </w:r>
      <w:r w:rsidRPr="003474C4">
        <w:t>или</w:t>
      </w:r>
      <w:r w:rsidRPr="003474C4">
        <w:rPr>
          <w:spacing w:val="-9"/>
        </w:rPr>
        <w:t xml:space="preserve"> </w:t>
      </w:r>
      <w:r w:rsidRPr="003474C4">
        <w:t>деятельности,</w:t>
      </w:r>
      <w:r w:rsidRPr="003474C4">
        <w:rPr>
          <w:spacing w:val="-6"/>
        </w:rPr>
        <w:t xml:space="preserve"> </w:t>
      </w:r>
      <w:r w:rsidRPr="003474C4">
        <w:t>и</w:t>
      </w:r>
      <w:r w:rsidRPr="003474C4">
        <w:rPr>
          <w:spacing w:val="-8"/>
        </w:rPr>
        <w:t xml:space="preserve"> </w:t>
      </w:r>
      <w:r w:rsidRPr="003474C4">
        <w:t>иметь</w:t>
      </w:r>
      <w:r w:rsidRPr="003474C4">
        <w:rPr>
          <w:spacing w:val="-7"/>
        </w:rPr>
        <w:t xml:space="preserve"> </w:t>
      </w:r>
      <w:r w:rsidRPr="003474C4">
        <w:t>такие</w:t>
      </w:r>
      <w:r w:rsidRPr="003474C4">
        <w:rPr>
          <w:spacing w:val="-8"/>
        </w:rPr>
        <w:t xml:space="preserve"> </w:t>
      </w:r>
      <w:r w:rsidRPr="003474C4">
        <w:t>счета,</w:t>
      </w:r>
      <w:r w:rsidRPr="003474C4">
        <w:rPr>
          <w:spacing w:val="-6"/>
        </w:rPr>
        <w:t xml:space="preserve"> </w:t>
      </w:r>
      <w:r w:rsidRPr="003474C4">
        <w:t>помещения, документы и записи, проверенные и/или проверенные аудиторами и/или следователями, назначенными Фондом;</w:t>
      </w:r>
    </w:p>
    <w:p w:rsidR="00FD0AFC" w:rsidRPr="003474C4" w:rsidRDefault="00000000">
      <w:pPr>
        <w:pStyle w:val="a6"/>
        <w:numPr>
          <w:ilvl w:val="1"/>
          <w:numId w:val="4"/>
        </w:numPr>
        <w:tabs>
          <w:tab w:val="left" w:pos="1659"/>
          <w:tab w:val="left" w:pos="1661"/>
        </w:tabs>
        <w:spacing w:before="126" w:line="242" w:lineRule="auto"/>
        <w:ind w:left="1661" w:right="535" w:hanging="360"/>
      </w:pPr>
      <w:r w:rsidRPr="003474C4">
        <w:t>вести все счета, документы и записи, относящиеся к операции или деятельности, финансируемым и/или управляемым МФСР, в течение достаточного периода времени, как указано в</w:t>
      </w:r>
      <w:r w:rsidRPr="003474C4">
        <w:rPr>
          <w:spacing w:val="-1"/>
        </w:rPr>
        <w:t xml:space="preserve"> </w:t>
      </w:r>
      <w:r w:rsidRPr="003474C4">
        <w:t>соответствующем соглашении о финансировании; а также</w:t>
      </w:r>
    </w:p>
    <w:p w:rsidR="00FD0AFC" w:rsidRPr="003474C4" w:rsidRDefault="00000000">
      <w:pPr>
        <w:pStyle w:val="a6"/>
        <w:numPr>
          <w:ilvl w:val="1"/>
          <w:numId w:val="4"/>
        </w:numPr>
        <w:tabs>
          <w:tab w:val="left" w:pos="1659"/>
          <w:tab w:val="left" w:pos="1661"/>
        </w:tabs>
        <w:spacing w:before="120" w:line="244" w:lineRule="auto"/>
        <w:ind w:left="1661" w:right="534" w:hanging="360"/>
      </w:pPr>
      <w:r w:rsidRPr="003474C4">
        <w:t>соблюдать строгую конфиденциальность в отношении любой информации, полученной в результате их участия в расследовании МФСР или в процессе применения санкций.</w:t>
      </w:r>
    </w:p>
    <w:p w:rsidR="00FD0AFC" w:rsidRPr="003474C4" w:rsidRDefault="00000000">
      <w:pPr>
        <w:pStyle w:val="a6"/>
        <w:numPr>
          <w:ilvl w:val="0"/>
          <w:numId w:val="4"/>
        </w:numPr>
        <w:tabs>
          <w:tab w:val="left" w:pos="948"/>
        </w:tabs>
        <w:spacing w:before="113" w:line="252" w:lineRule="exact"/>
        <w:ind w:left="948" w:hanging="358"/>
        <w:jc w:val="both"/>
      </w:pPr>
      <w:r w:rsidRPr="003474C4">
        <w:rPr>
          <w:spacing w:val="-2"/>
        </w:rPr>
        <w:t>Если</w:t>
      </w:r>
      <w:r w:rsidRPr="003474C4">
        <w:rPr>
          <w:spacing w:val="-9"/>
        </w:rPr>
        <w:t xml:space="preserve"> </w:t>
      </w:r>
      <w:r w:rsidRPr="003474C4">
        <w:rPr>
          <w:spacing w:val="-2"/>
        </w:rPr>
        <w:t>Фонд</w:t>
      </w:r>
      <w:r w:rsidRPr="003474C4">
        <w:rPr>
          <w:spacing w:val="-8"/>
        </w:rPr>
        <w:t xml:space="preserve"> </w:t>
      </w:r>
      <w:r w:rsidRPr="003474C4">
        <w:rPr>
          <w:spacing w:val="-2"/>
        </w:rPr>
        <w:t>обнаружит,</w:t>
      </w:r>
      <w:r w:rsidRPr="003474C4">
        <w:rPr>
          <w:spacing w:val="-11"/>
        </w:rPr>
        <w:t xml:space="preserve"> </w:t>
      </w:r>
      <w:r w:rsidRPr="003474C4">
        <w:rPr>
          <w:spacing w:val="-2"/>
        </w:rPr>
        <w:t>что</w:t>
      </w:r>
      <w:r w:rsidRPr="003474C4">
        <w:rPr>
          <w:spacing w:val="-8"/>
        </w:rPr>
        <w:t xml:space="preserve"> </w:t>
      </w:r>
      <w:r w:rsidRPr="003474C4">
        <w:rPr>
          <w:spacing w:val="-2"/>
        </w:rPr>
        <w:t>имела</w:t>
      </w:r>
      <w:r w:rsidRPr="003474C4">
        <w:rPr>
          <w:spacing w:val="-9"/>
        </w:rPr>
        <w:t xml:space="preserve"> </w:t>
      </w:r>
      <w:r w:rsidRPr="003474C4">
        <w:rPr>
          <w:spacing w:val="-2"/>
        </w:rPr>
        <w:t>место</w:t>
      </w:r>
      <w:r w:rsidRPr="003474C4">
        <w:rPr>
          <w:spacing w:val="-10"/>
        </w:rPr>
        <w:t xml:space="preserve"> </w:t>
      </w:r>
      <w:r w:rsidRPr="003474C4">
        <w:rPr>
          <w:spacing w:val="-2"/>
        </w:rPr>
        <w:t>запрещенная</w:t>
      </w:r>
      <w:r w:rsidRPr="003474C4">
        <w:rPr>
          <w:spacing w:val="-9"/>
        </w:rPr>
        <w:t xml:space="preserve"> </w:t>
      </w:r>
      <w:r w:rsidRPr="003474C4">
        <w:rPr>
          <w:spacing w:val="-2"/>
        </w:rPr>
        <w:t>практика,</w:t>
      </w:r>
      <w:r w:rsidRPr="003474C4">
        <w:rPr>
          <w:spacing w:val="-10"/>
        </w:rPr>
        <w:t xml:space="preserve"> </w:t>
      </w:r>
      <w:r w:rsidRPr="003474C4">
        <w:rPr>
          <w:spacing w:val="-2"/>
        </w:rPr>
        <w:t>получатели</w:t>
      </w:r>
      <w:r w:rsidRPr="003474C4">
        <w:rPr>
          <w:spacing w:val="-10"/>
        </w:rPr>
        <w:t xml:space="preserve"> </w:t>
      </w:r>
      <w:r w:rsidRPr="003474C4">
        <w:rPr>
          <w:spacing w:val="-2"/>
        </w:rPr>
        <w:t>должны</w:t>
      </w:r>
      <w:r w:rsidRPr="003474C4">
        <w:rPr>
          <w:spacing w:val="-12"/>
        </w:rPr>
        <w:t xml:space="preserve"> </w:t>
      </w:r>
      <w:r w:rsidRPr="003474C4">
        <w:rPr>
          <w:spacing w:val="-2"/>
        </w:rPr>
        <w:t>будут:</w:t>
      </w:r>
    </w:p>
    <w:p w:rsidR="00FD0AFC" w:rsidRPr="003474C4" w:rsidRDefault="00000000">
      <w:pPr>
        <w:pStyle w:val="a6"/>
        <w:numPr>
          <w:ilvl w:val="1"/>
          <w:numId w:val="4"/>
        </w:numPr>
        <w:tabs>
          <w:tab w:val="left" w:pos="1276"/>
        </w:tabs>
        <w:spacing w:line="244" w:lineRule="auto"/>
        <w:ind w:left="950" w:right="531" w:firstLine="0"/>
      </w:pPr>
      <w:r w:rsidRPr="003474C4">
        <w:t>предпринять</w:t>
      </w:r>
      <w:r w:rsidRPr="003474C4">
        <w:rPr>
          <w:spacing w:val="-12"/>
        </w:rPr>
        <w:t xml:space="preserve"> </w:t>
      </w:r>
      <w:r w:rsidRPr="003474C4">
        <w:t>соответствующие</w:t>
      </w:r>
      <w:r w:rsidRPr="003474C4">
        <w:rPr>
          <w:spacing w:val="-12"/>
        </w:rPr>
        <w:t xml:space="preserve"> </w:t>
      </w:r>
      <w:r w:rsidRPr="003474C4">
        <w:t>корректирующие</w:t>
      </w:r>
      <w:r w:rsidRPr="003474C4">
        <w:rPr>
          <w:spacing w:val="-10"/>
        </w:rPr>
        <w:t xml:space="preserve"> </w:t>
      </w:r>
      <w:r w:rsidRPr="003474C4">
        <w:t>меры</w:t>
      </w:r>
      <w:r w:rsidRPr="003474C4">
        <w:rPr>
          <w:spacing w:val="-12"/>
        </w:rPr>
        <w:t xml:space="preserve"> </w:t>
      </w:r>
      <w:r w:rsidRPr="003474C4">
        <w:t>в</w:t>
      </w:r>
      <w:r w:rsidRPr="003474C4">
        <w:rPr>
          <w:spacing w:val="-10"/>
        </w:rPr>
        <w:t xml:space="preserve"> </w:t>
      </w:r>
      <w:r w:rsidRPr="003474C4">
        <w:t>координации</w:t>
      </w:r>
      <w:r w:rsidRPr="003474C4">
        <w:rPr>
          <w:spacing w:val="-11"/>
        </w:rPr>
        <w:t xml:space="preserve"> </w:t>
      </w:r>
      <w:r w:rsidRPr="003474C4">
        <w:t>с</w:t>
      </w:r>
      <w:r w:rsidRPr="003474C4">
        <w:rPr>
          <w:spacing w:val="-10"/>
        </w:rPr>
        <w:t xml:space="preserve"> </w:t>
      </w:r>
      <w:r w:rsidRPr="003474C4">
        <w:t>Фондом;</w:t>
      </w:r>
      <w:r w:rsidRPr="003474C4">
        <w:rPr>
          <w:spacing w:val="-9"/>
        </w:rPr>
        <w:t xml:space="preserve"> </w:t>
      </w:r>
      <w:r w:rsidRPr="003474C4">
        <w:t>и</w:t>
      </w:r>
      <w:r w:rsidRPr="003474C4">
        <w:rPr>
          <w:spacing w:val="-12"/>
        </w:rPr>
        <w:t xml:space="preserve"> </w:t>
      </w:r>
      <w:r w:rsidRPr="003474C4">
        <w:t>(b)</w:t>
      </w:r>
      <w:r w:rsidRPr="003474C4">
        <w:rPr>
          <w:spacing w:val="-9"/>
        </w:rPr>
        <w:t xml:space="preserve"> </w:t>
      </w:r>
      <w:r w:rsidRPr="003474C4">
        <w:t xml:space="preserve">в </w:t>
      </w:r>
      <w:r w:rsidRPr="003474C4">
        <w:rPr>
          <w:spacing w:val="-2"/>
        </w:rPr>
        <w:t>полной</w:t>
      </w:r>
      <w:r w:rsidRPr="003474C4">
        <w:rPr>
          <w:spacing w:val="-5"/>
        </w:rPr>
        <w:t xml:space="preserve"> </w:t>
      </w:r>
      <w:r w:rsidRPr="003474C4">
        <w:rPr>
          <w:spacing w:val="-2"/>
        </w:rPr>
        <w:t>мере</w:t>
      </w:r>
      <w:r w:rsidRPr="003474C4">
        <w:rPr>
          <w:spacing w:val="-5"/>
        </w:rPr>
        <w:t xml:space="preserve"> </w:t>
      </w:r>
      <w:r w:rsidRPr="003474C4">
        <w:rPr>
          <w:spacing w:val="-2"/>
        </w:rPr>
        <w:t>применить</w:t>
      </w:r>
      <w:r w:rsidRPr="003474C4">
        <w:rPr>
          <w:spacing w:val="-5"/>
        </w:rPr>
        <w:t xml:space="preserve"> </w:t>
      </w:r>
      <w:r w:rsidRPr="003474C4">
        <w:rPr>
          <w:spacing w:val="-2"/>
        </w:rPr>
        <w:t>любое</w:t>
      </w:r>
      <w:r w:rsidRPr="003474C4">
        <w:rPr>
          <w:spacing w:val="-5"/>
        </w:rPr>
        <w:t xml:space="preserve"> </w:t>
      </w:r>
      <w:r w:rsidRPr="003474C4">
        <w:rPr>
          <w:spacing w:val="-2"/>
        </w:rPr>
        <w:t>временное</w:t>
      </w:r>
      <w:r w:rsidRPr="003474C4">
        <w:rPr>
          <w:spacing w:val="-5"/>
        </w:rPr>
        <w:t xml:space="preserve"> </w:t>
      </w:r>
      <w:r w:rsidRPr="003474C4">
        <w:rPr>
          <w:spacing w:val="-2"/>
        </w:rPr>
        <w:t>приостановление</w:t>
      </w:r>
      <w:r w:rsidRPr="003474C4">
        <w:rPr>
          <w:spacing w:val="-3"/>
        </w:rPr>
        <w:t xml:space="preserve"> </w:t>
      </w:r>
      <w:r w:rsidRPr="003474C4">
        <w:rPr>
          <w:spacing w:val="-2"/>
        </w:rPr>
        <w:t>или</w:t>
      </w:r>
      <w:r w:rsidRPr="003474C4">
        <w:rPr>
          <w:spacing w:val="-5"/>
        </w:rPr>
        <w:t xml:space="preserve"> </w:t>
      </w:r>
      <w:r w:rsidRPr="003474C4">
        <w:rPr>
          <w:spacing w:val="-2"/>
        </w:rPr>
        <w:t>санкции, наложенные</w:t>
      </w:r>
      <w:r w:rsidRPr="003474C4">
        <w:rPr>
          <w:spacing w:val="-5"/>
        </w:rPr>
        <w:t xml:space="preserve"> </w:t>
      </w:r>
      <w:r w:rsidRPr="003474C4">
        <w:rPr>
          <w:spacing w:val="-2"/>
        </w:rPr>
        <w:t xml:space="preserve">или </w:t>
      </w:r>
      <w:r w:rsidRPr="003474C4">
        <w:t>признанные Фондом, в том числе путем отказа от отбора участника торгов, отказа от заключения контракта или приостановления или прекращения договорных отношений.</w:t>
      </w:r>
    </w:p>
    <w:p w:rsidR="00FD0AFC" w:rsidRPr="003474C4" w:rsidRDefault="00000000">
      <w:pPr>
        <w:pStyle w:val="a6"/>
        <w:numPr>
          <w:ilvl w:val="0"/>
          <w:numId w:val="4"/>
        </w:numPr>
        <w:tabs>
          <w:tab w:val="left" w:pos="948"/>
          <w:tab w:val="left" w:pos="950"/>
        </w:tabs>
        <w:spacing w:before="113" w:line="244" w:lineRule="auto"/>
        <w:ind w:left="950" w:right="530" w:hanging="360"/>
        <w:jc w:val="both"/>
      </w:pPr>
      <w:r w:rsidRPr="003474C4">
        <w:t>Перед осуществлением операции или деятельности, финансируемой и/или управляемой МФСР,</w:t>
      </w:r>
      <w:r w:rsidRPr="003474C4">
        <w:rPr>
          <w:spacing w:val="-4"/>
        </w:rPr>
        <w:t xml:space="preserve"> </w:t>
      </w:r>
      <w:r w:rsidRPr="003474C4">
        <w:t>государственные</w:t>
      </w:r>
      <w:r w:rsidRPr="003474C4">
        <w:rPr>
          <w:spacing w:val="-4"/>
        </w:rPr>
        <w:t xml:space="preserve"> </w:t>
      </w:r>
      <w:r w:rsidRPr="003474C4">
        <w:t>получатели</w:t>
      </w:r>
      <w:r w:rsidRPr="003474C4">
        <w:rPr>
          <w:spacing w:val="-4"/>
        </w:rPr>
        <w:t xml:space="preserve"> </w:t>
      </w:r>
      <w:r w:rsidRPr="003474C4">
        <w:t>сообщают</w:t>
      </w:r>
      <w:r w:rsidRPr="003474C4">
        <w:rPr>
          <w:spacing w:val="-4"/>
        </w:rPr>
        <w:t xml:space="preserve"> </w:t>
      </w:r>
      <w:r w:rsidRPr="003474C4">
        <w:t>Фонду</w:t>
      </w:r>
      <w:r w:rsidRPr="003474C4">
        <w:rPr>
          <w:spacing w:val="-3"/>
        </w:rPr>
        <w:t xml:space="preserve"> </w:t>
      </w:r>
      <w:r w:rsidRPr="003474C4">
        <w:t>о</w:t>
      </w:r>
      <w:r w:rsidRPr="003474C4">
        <w:rPr>
          <w:spacing w:val="-4"/>
        </w:rPr>
        <w:t xml:space="preserve"> </w:t>
      </w:r>
      <w:r w:rsidRPr="003474C4">
        <w:t>мерах,</w:t>
      </w:r>
      <w:r w:rsidRPr="003474C4">
        <w:rPr>
          <w:spacing w:val="-4"/>
        </w:rPr>
        <w:t xml:space="preserve"> </w:t>
      </w:r>
      <w:r w:rsidRPr="003474C4">
        <w:t>которые</w:t>
      </w:r>
      <w:r w:rsidRPr="003474C4">
        <w:rPr>
          <w:spacing w:val="-4"/>
        </w:rPr>
        <w:t xml:space="preserve"> </w:t>
      </w:r>
      <w:r w:rsidRPr="003474C4">
        <w:t>они</w:t>
      </w:r>
      <w:r w:rsidRPr="003474C4">
        <w:rPr>
          <w:spacing w:val="-4"/>
        </w:rPr>
        <w:t xml:space="preserve"> </w:t>
      </w:r>
      <w:r w:rsidRPr="003474C4">
        <w:t>приняли</w:t>
      </w:r>
      <w:r w:rsidRPr="003474C4">
        <w:rPr>
          <w:spacing w:val="-4"/>
        </w:rPr>
        <w:t xml:space="preserve"> </w:t>
      </w:r>
      <w:r w:rsidRPr="003474C4">
        <w:t xml:space="preserve">для принятия мер в ответ на обвинения в мошенничестве и коррупции, относящиеся к </w:t>
      </w:r>
      <w:r w:rsidRPr="003474C4">
        <w:rPr>
          <w:spacing w:val="-2"/>
        </w:rPr>
        <w:t>операции</w:t>
      </w:r>
      <w:r w:rsidRPr="003474C4">
        <w:rPr>
          <w:spacing w:val="-5"/>
        </w:rPr>
        <w:t xml:space="preserve"> </w:t>
      </w:r>
      <w:r w:rsidRPr="003474C4">
        <w:rPr>
          <w:spacing w:val="-2"/>
        </w:rPr>
        <w:t>или</w:t>
      </w:r>
      <w:r w:rsidRPr="003474C4">
        <w:rPr>
          <w:spacing w:val="-7"/>
        </w:rPr>
        <w:t xml:space="preserve"> </w:t>
      </w:r>
      <w:r w:rsidRPr="003474C4">
        <w:rPr>
          <w:spacing w:val="-2"/>
        </w:rPr>
        <w:t>деятельности,</w:t>
      </w:r>
      <w:r w:rsidRPr="003474C4">
        <w:rPr>
          <w:spacing w:val="-5"/>
        </w:rPr>
        <w:t xml:space="preserve"> </w:t>
      </w:r>
      <w:r w:rsidRPr="003474C4">
        <w:rPr>
          <w:spacing w:val="-2"/>
        </w:rPr>
        <w:t>финансируемой</w:t>
      </w:r>
      <w:r w:rsidRPr="003474C4">
        <w:rPr>
          <w:spacing w:val="-5"/>
        </w:rPr>
        <w:t xml:space="preserve"> </w:t>
      </w:r>
      <w:r w:rsidRPr="003474C4">
        <w:rPr>
          <w:spacing w:val="-2"/>
        </w:rPr>
        <w:t>и/или</w:t>
      </w:r>
      <w:r w:rsidRPr="003474C4">
        <w:rPr>
          <w:spacing w:val="-5"/>
        </w:rPr>
        <w:t xml:space="preserve"> </w:t>
      </w:r>
      <w:r w:rsidRPr="003474C4">
        <w:rPr>
          <w:spacing w:val="-2"/>
        </w:rPr>
        <w:t>управляемой</w:t>
      </w:r>
      <w:r w:rsidRPr="003474C4">
        <w:rPr>
          <w:spacing w:val="-8"/>
        </w:rPr>
        <w:t xml:space="preserve"> </w:t>
      </w:r>
      <w:r w:rsidRPr="003474C4">
        <w:rPr>
          <w:spacing w:val="-2"/>
        </w:rPr>
        <w:t>МФСР, в</w:t>
      </w:r>
      <w:r w:rsidRPr="003474C4">
        <w:rPr>
          <w:spacing w:val="-6"/>
        </w:rPr>
        <w:t xml:space="preserve"> </w:t>
      </w:r>
      <w:r w:rsidRPr="003474C4">
        <w:rPr>
          <w:spacing w:val="-2"/>
        </w:rPr>
        <w:t>том</w:t>
      </w:r>
      <w:r w:rsidRPr="003474C4">
        <w:rPr>
          <w:spacing w:val="-5"/>
        </w:rPr>
        <w:t xml:space="preserve"> </w:t>
      </w:r>
      <w:r w:rsidRPr="003474C4">
        <w:rPr>
          <w:spacing w:val="-2"/>
        </w:rPr>
        <w:t>числе</w:t>
      </w:r>
      <w:r w:rsidRPr="003474C4">
        <w:rPr>
          <w:spacing w:val="-7"/>
        </w:rPr>
        <w:t xml:space="preserve"> </w:t>
      </w:r>
      <w:r w:rsidRPr="003474C4">
        <w:rPr>
          <w:spacing w:val="-2"/>
        </w:rPr>
        <w:t>путем назначения</w:t>
      </w:r>
      <w:r w:rsidRPr="003474C4">
        <w:rPr>
          <w:spacing w:val="-3"/>
        </w:rPr>
        <w:t xml:space="preserve"> </w:t>
      </w:r>
      <w:r w:rsidRPr="003474C4">
        <w:rPr>
          <w:spacing w:val="-2"/>
        </w:rPr>
        <w:t>независимого</w:t>
      </w:r>
      <w:r w:rsidRPr="003474C4">
        <w:rPr>
          <w:spacing w:val="-3"/>
        </w:rPr>
        <w:t xml:space="preserve"> </w:t>
      </w:r>
      <w:r w:rsidRPr="003474C4">
        <w:rPr>
          <w:spacing w:val="-2"/>
        </w:rPr>
        <w:t>и</w:t>
      </w:r>
      <w:r w:rsidRPr="003474C4">
        <w:rPr>
          <w:spacing w:val="-4"/>
        </w:rPr>
        <w:t xml:space="preserve"> </w:t>
      </w:r>
      <w:r w:rsidRPr="003474C4">
        <w:rPr>
          <w:spacing w:val="-2"/>
        </w:rPr>
        <w:t>компетентного</w:t>
      </w:r>
      <w:r w:rsidRPr="003474C4">
        <w:rPr>
          <w:spacing w:val="-4"/>
        </w:rPr>
        <w:t xml:space="preserve"> </w:t>
      </w:r>
      <w:r w:rsidRPr="003474C4">
        <w:rPr>
          <w:spacing w:val="-2"/>
        </w:rPr>
        <w:t>местного</w:t>
      </w:r>
      <w:r w:rsidRPr="003474C4">
        <w:rPr>
          <w:spacing w:val="-4"/>
        </w:rPr>
        <w:t xml:space="preserve"> </w:t>
      </w:r>
      <w:r w:rsidRPr="003474C4">
        <w:rPr>
          <w:spacing w:val="-2"/>
        </w:rPr>
        <w:t>органа, ответственного</w:t>
      </w:r>
      <w:r w:rsidRPr="003474C4">
        <w:rPr>
          <w:spacing w:val="-5"/>
        </w:rPr>
        <w:t xml:space="preserve"> </w:t>
      </w:r>
      <w:r w:rsidRPr="003474C4">
        <w:rPr>
          <w:spacing w:val="-2"/>
        </w:rPr>
        <w:t>за</w:t>
      </w:r>
      <w:r w:rsidRPr="003474C4">
        <w:rPr>
          <w:spacing w:val="-6"/>
        </w:rPr>
        <w:t xml:space="preserve"> </w:t>
      </w:r>
      <w:r w:rsidRPr="003474C4">
        <w:rPr>
          <w:spacing w:val="-2"/>
        </w:rPr>
        <w:t xml:space="preserve">получение, </w:t>
      </w:r>
      <w:r w:rsidRPr="003474C4">
        <w:t>рассмотрение и расследование таких заявлений.</w:t>
      </w:r>
    </w:p>
    <w:p w:rsidR="00FD0AFC" w:rsidRPr="003474C4" w:rsidRDefault="00000000">
      <w:pPr>
        <w:pStyle w:val="a6"/>
        <w:numPr>
          <w:ilvl w:val="0"/>
          <w:numId w:val="4"/>
        </w:numPr>
        <w:tabs>
          <w:tab w:val="left" w:pos="948"/>
          <w:tab w:val="left" w:pos="950"/>
        </w:tabs>
        <w:spacing w:before="109" w:line="244" w:lineRule="auto"/>
        <w:ind w:left="950" w:right="535" w:hanging="360"/>
        <w:jc w:val="both"/>
      </w:pPr>
      <w:r w:rsidRPr="003474C4">
        <w:t>Участвуя в финансируемой и/или управляемой МФСР операции или деятельности, государственные получатели в консультации с Фондом должны будут предпринимать своевременные</w:t>
      </w:r>
      <w:r w:rsidRPr="003474C4">
        <w:rPr>
          <w:spacing w:val="40"/>
        </w:rPr>
        <w:t xml:space="preserve"> </w:t>
      </w:r>
      <w:r w:rsidRPr="003474C4">
        <w:t>и</w:t>
      </w:r>
      <w:r w:rsidRPr="003474C4">
        <w:rPr>
          <w:spacing w:val="40"/>
        </w:rPr>
        <w:t xml:space="preserve"> </w:t>
      </w:r>
      <w:r w:rsidRPr="003474C4">
        <w:t>надлежащие</w:t>
      </w:r>
      <w:r w:rsidRPr="003474C4">
        <w:rPr>
          <w:spacing w:val="40"/>
        </w:rPr>
        <w:t xml:space="preserve"> </w:t>
      </w:r>
      <w:r w:rsidRPr="003474C4">
        <w:t>меры</w:t>
      </w:r>
      <w:r w:rsidRPr="003474C4">
        <w:rPr>
          <w:spacing w:val="40"/>
        </w:rPr>
        <w:t xml:space="preserve"> </w:t>
      </w:r>
      <w:r w:rsidRPr="003474C4">
        <w:t>для</w:t>
      </w:r>
      <w:r w:rsidRPr="003474C4">
        <w:rPr>
          <w:spacing w:val="40"/>
        </w:rPr>
        <w:t xml:space="preserve"> </w:t>
      </w:r>
      <w:r w:rsidRPr="003474C4">
        <w:t>начала</w:t>
      </w:r>
      <w:r w:rsidRPr="003474C4">
        <w:rPr>
          <w:spacing w:val="40"/>
        </w:rPr>
        <w:t xml:space="preserve"> </w:t>
      </w:r>
      <w:r w:rsidRPr="003474C4">
        <w:t>местного</w:t>
      </w:r>
      <w:r w:rsidRPr="003474C4">
        <w:rPr>
          <w:spacing w:val="40"/>
        </w:rPr>
        <w:t xml:space="preserve"> </w:t>
      </w:r>
      <w:r w:rsidRPr="003474C4">
        <w:t>расследования</w:t>
      </w:r>
      <w:r w:rsidRPr="003474C4">
        <w:rPr>
          <w:spacing w:val="40"/>
        </w:rPr>
        <w:t xml:space="preserve"> </w:t>
      </w:r>
      <w:r w:rsidRPr="003474C4">
        <w:t>заявлений</w:t>
      </w:r>
    </w:p>
    <w:p w:rsidR="00FD0AFC" w:rsidRPr="003474C4" w:rsidRDefault="00FD0AFC">
      <w:pPr>
        <w:pStyle w:val="a6"/>
        <w:spacing w:line="244" w:lineRule="auto"/>
        <w:sectPr w:rsidR="00FD0AFC" w:rsidRPr="003474C4">
          <w:pgSz w:w="11900" w:h="16820"/>
          <w:pgMar w:top="1620" w:right="425" w:bottom="1100" w:left="708" w:header="709" w:footer="915" w:gutter="0"/>
          <w:cols w:space="720"/>
        </w:sectPr>
      </w:pPr>
    </w:p>
    <w:p w:rsidR="00FD0AFC" w:rsidRPr="003474C4" w:rsidRDefault="00FD0AFC">
      <w:pPr>
        <w:pStyle w:val="a3"/>
        <w:jc w:val="left"/>
      </w:pPr>
    </w:p>
    <w:p w:rsidR="00FD0AFC" w:rsidRPr="003474C4" w:rsidRDefault="00FD0AFC">
      <w:pPr>
        <w:pStyle w:val="a3"/>
        <w:spacing w:before="215"/>
        <w:jc w:val="left"/>
      </w:pPr>
    </w:p>
    <w:p w:rsidR="00FD0AFC" w:rsidRPr="003474C4" w:rsidRDefault="00000000">
      <w:pPr>
        <w:pStyle w:val="a3"/>
        <w:spacing w:line="244" w:lineRule="auto"/>
        <w:ind w:left="950" w:right="529"/>
      </w:pPr>
      <w:r w:rsidRPr="003474C4">
        <w:t>и/или других признаков мошенничества и коррупции. относящиеся к операции или деятельности, финансируемой и/или управляемой МФСР; информировать Фонд о действиях,</w:t>
      </w:r>
      <w:r w:rsidRPr="003474C4">
        <w:rPr>
          <w:spacing w:val="-4"/>
        </w:rPr>
        <w:t xml:space="preserve"> </w:t>
      </w:r>
      <w:r w:rsidRPr="003474C4">
        <w:t>предпринятых</w:t>
      </w:r>
      <w:r w:rsidRPr="003474C4">
        <w:rPr>
          <w:spacing w:val="-5"/>
        </w:rPr>
        <w:t xml:space="preserve"> </w:t>
      </w:r>
      <w:r w:rsidRPr="003474C4">
        <w:t>в</w:t>
      </w:r>
      <w:r w:rsidRPr="003474C4">
        <w:rPr>
          <w:spacing w:val="-6"/>
        </w:rPr>
        <w:t xml:space="preserve"> </w:t>
      </w:r>
      <w:r w:rsidRPr="003474C4">
        <w:t>любом</w:t>
      </w:r>
      <w:r w:rsidRPr="003474C4">
        <w:rPr>
          <w:spacing w:val="-5"/>
        </w:rPr>
        <w:t xml:space="preserve"> </w:t>
      </w:r>
      <w:r w:rsidRPr="003474C4">
        <w:t>таком</w:t>
      </w:r>
      <w:r w:rsidRPr="003474C4">
        <w:rPr>
          <w:spacing w:val="-5"/>
        </w:rPr>
        <w:t xml:space="preserve"> </w:t>
      </w:r>
      <w:r w:rsidRPr="003474C4">
        <w:t>расследовании,</w:t>
      </w:r>
      <w:r w:rsidRPr="003474C4">
        <w:rPr>
          <w:spacing w:val="-4"/>
        </w:rPr>
        <w:t xml:space="preserve"> </w:t>
      </w:r>
      <w:r w:rsidRPr="003474C4">
        <w:t>с</w:t>
      </w:r>
      <w:r w:rsidRPr="003474C4">
        <w:rPr>
          <w:spacing w:val="-7"/>
        </w:rPr>
        <w:t xml:space="preserve"> </w:t>
      </w:r>
      <w:r w:rsidRPr="003474C4">
        <w:t>такими</w:t>
      </w:r>
      <w:r w:rsidRPr="003474C4">
        <w:rPr>
          <w:spacing w:val="-5"/>
        </w:rPr>
        <w:t xml:space="preserve"> </w:t>
      </w:r>
      <w:r w:rsidRPr="003474C4">
        <w:t>интервалами,</w:t>
      </w:r>
      <w:r w:rsidRPr="003474C4">
        <w:rPr>
          <w:spacing w:val="-6"/>
        </w:rPr>
        <w:t xml:space="preserve"> </w:t>
      </w:r>
      <w:r w:rsidRPr="003474C4">
        <w:t>которые могут</w:t>
      </w:r>
      <w:r w:rsidRPr="003474C4">
        <w:rPr>
          <w:spacing w:val="-8"/>
        </w:rPr>
        <w:t xml:space="preserve"> </w:t>
      </w:r>
      <w:r w:rsidRPr="003474C4">
        <w:t>быть</w:t>
      </w:r>
      <w:r w:rsidRPr="003474C4">
        <w:rPr>
          <w:spacing w:val="-9"/>
        </w:rPr>
        <w:t xml:space="preserve"> </w:t>
      </w:r>
      <w:r w:rsidRPr="003474C4">
        <w:t>согласованы</w:t>
      </w:r>
      <w:r w:rsidRPr="003474C4">
        <w:rPr>
          <w:spacing w:val="-7"/>
        </w:rPr>
        <w:t xml:space="preserve"> </w:t>
      </w:r>
      <w:r w:rsidRPr="003474C4">
        <w:t>между</w:t>
      </w:r>
      <w:r w:rsidRPr="003474C4">
        <w:rPr>
          <w:spacing w:val="-9"/>
        </w:rPr>
        <w:t xml:space="preserve"> </w:t>
      </w:r>
      <w:r w:rsidRPr="003474C4">
        <w:t>получателем</w:t>
      </w:r>
      <w:r w:rsidRPr="003474C4">
        <w:rPr>
          <w:spacing w:val="-9"/>
        </w:rPr>
        <w:t xml:space="preserve"> </w:t>
      </w:r>
      <w:r w:rsidRPr="003474C4">
        <w:t>и</w:t>
      </w:r>
      <w:r w:rsidRPr="003474C4">
        <w:rPr>
          <w:spacing w:val="-7"/>
        </w:rPr>
        <w:t xml:space="preserve"> </w:t>
      </w:r>
      <w:r w:rsidRPr="003474C4">
        <w:t>Фондом</w:t>
      </w:r>
      <w:r w:rsidRPr="003474C4">
        <w:rPr>
          <w:spacing w:val="-10"/>
        </w:rPr>
        <w:t xml:space="preserve"> </w:t>
      </w:r>
      <w:r w:rsidRPr="003474C4">
        <w:t>в</w:t>
      </w:r>
      <w:r w:rsidRPr="003474C4">
        <w:rPr>
          <w:spacing w:val="-6"/>
        </w:rPr>
        <w:t xml:space="preserve"> </w:t>
      </w:r>
      <w:r w:rsidRPr="003474C4">
        <w:t>каждом</w:t>
      </w:r>
      <w:r w:rsidRPr="003474C4">
        <w:rPr>
          <w:spacing w:val="-7"/>
        </w:rPr>
        <w:t xml:space="preserve"> </w:t>
      </w:r>
      <w:r w:rsidRPr="003474C4">
        <w:t>конкретном</w:t>
      </w:r>
      <w:r w:rsidRPr="003474C4">
        <w:rPr>
          <w:spacing w:val="-7"/>
        </w:rPr>
        <w:t xml:space="preserve"> </w:t>
      </w:r>
      <w:r w:rsidRPr="003474C4">
        <w:t>случае;</w:t>
      </w:r>
      <w:r w:rsidRPr="003474C4">
        <w:rPr>
          <w:spacing w:val="-8"/>
        </w:rPr>
        <w:t xml:space="preserve"> </w:t>
      </w:r>
      <w:r w:rsidRPr="003474C4">
        <w:t>и</w:t>
      </w:r>
      <w:r w:rsidRPr="003474C4">
        <w:rPr>
          <w:spacing w:val="-7"/>
        </w:rPr>
        <w:t xml:space="preserve"> </w:t>
      </w:r>
      <w:r w:rsidRPr="003474C4">
        <w:t>по завершении такого расследования незамедлительно сообщить Фонду его выводы и результаты, включая подтверждающие доказательства. Государственные получатели будут работать с Фондом для координации любых действий, кроме расследований, которые они могут пожелать предпринять</w:t>
      </w:r>
      <w:r w:rsidRPr="003474C4">
        <w:rPr>
          <w:spacing w:val="-1"/>
        </w:rPr>
        <w:t xml:space="preserve"> </w:t>
      </w:r>
      <w:r w:rsidRPr="003474C4">
        <w:t>в ответ на</w:t>
      </w:r>
      <w:r w:rsidRPr="003474C4">
        <w:rPr>
          <w:spacing w:val="-1"/>
        </w:rPr>
        <w:t xml:space="preserve"> </w:t>
      </w:r>
      <w:r w:rsidRPr="003474C4">
        <w:t>предполагаемую или иным</w:t>
      </w:r>
      <w:r w:rsidRPr="003474C4">
        <w:rPr>
          <w:spacing w:val="-1"/>
        </w:rPr>
        <w:t xml:space="preserve"> </w:t>
      </w:r>
      <w:r w:rsidRPr="003474C4">
        <w:t>образом указанную запрещенную практику.</w:t>
      </w:r>
    </w:p>
    <w:p w:rsidR="00FD0AFC" w:rsidRPr="003474C4" w:rsidRDefault="00000000">
      <w:pPr>
        <w:pStyle w:val="a6"/>
        <w:numPr>
          <w:ilvl w:val="0"/>
          <w:numId w:val="4"/>
        </w:numPr>
        <w:tabs>
          <w:tab w:val="left" w:pos="948"/>
          <w:tab w:val="left" w:pos="950"/>
        </w:tabs>
        <w:spacing w:before="109" w:line="242" w:lineRule="auto"/>
        <w:ind w:left="950" w:right="533" w:hanging="360"/>
        <w:jc w:val="both"/>
      </w:pPr>
      <w:r w:rsidRPr="003474C4">
        <w:t>Государственным</w:t>
      </w:r>
      <w:r w:rsidRPr="003474C4">
        <w:rPr>
          <w:spacing w:val="-8"/>
        </w:rPr>
        <w:t xml:space="preserve"> </w:t>
      </w:r>
      <w:r w:rsidRPr="003474C4">
        <w:t>получателям</w:t>
      </w:r>
      <w:r w:rsidRPr="003474C4">
        <w:rPr>
          <w:spacing w:val="-8"/>
        </w:rPr>
        <w:t xml:space="preserve"> </w:t>
      </w:r>
      <w:r w:rsidRPr="003474C4">
        <w:t>рекомендуется</w:t>
      </w:r>
      <w:r w:rsidRPr="003474C4">
        <w:rPr>
          <w:spacing w:val="-8"/>
        </w:rPr>
        <w:t xml:space="preserve"> </w:t>
      </w:r>
      <w:r w:rsidRPr="003474C4">
        <w:t>иметь</w:t>
      </w:r>
      <w:r w:rsidRPr="003474C4">
        <w:rPr>
          <w:spacing w:val="-8"/>
        </w:rPr>
        <w:t xml:space="preserve"> </w:t>
      </w:r>
      <w:r w:rsidRPr="003474C4">
        <w:t>в</w:t>
      </w:r>
      <w:r w:rsidRPr="003474C4">
        <w:rPr>
          <w:spacing w:val="-8"/>
        </w:rPr>
        <w:t xml:space="preserve"> </w:t>
      </w:r>
      <w:r w:rsidRPr="003474C4">
        <w:t>соответствии</w:t>
      </w:r>
      <w:r w:rsidRPr="003474C4">
        <w:rPr>
          <w:spacing w:val="-11"/>
        </w:rPr>
        <w:t xml:space="preserve"> </w:t>
      </w:r>
      <w:r w:rsidRPr="003474C4">
        <w:t>со</w:t>
      </w:r>
      <w:r w:rsidRPr="003474C4">
        <w:rPr>
          <w:spacing w:val="-8"/>
        </w:rPr>
        <w:t xml:space="preserve"> </w:t>
      </w:r>
      <w:r w:rsidRPr="003474C4">
        <w:t>своими</w:t>
      </w:r>
      <w:r w:rsidRPr="003474C4">
        <w:rPr>
          <w:spacing w:val="-8"/>
        </w:rPr>
        <w:t xml:space="preserve"> </w:t>
      </w:r>
      <w:r w:rsidRPr="003474C4">
        <w:t>законами и постановлениями эффективные меры защиты информаторов и каналы конфиденциальной отчетности для надлежащего приема и рассмотрения заявлений о мошенничестве и коррупции, касающихся финансируемых и/или управляемых МФСР операций и деятельности.</w:t>
      </w:r>
    </w:p>
    <w:p w:rsidR="00FD0AFC" w:rsidRPr="003474C4" w:rsidRDefault="00000000">
      <w:pPr>
        <w:pStyle w:val="4"/>
        <w:numPr>
          <w:ilvl w:val="0"/>
          <w:numId w:val="5"/>
        </w:numPr>
        <w:tabs>
          <w:tab w:val="left" w:pos="577"/>
        </w:tabs>
        <w:spacing w:before="123"/>
        <w:ind w:left="577" w:hanging="270"/>
        <w:rPr>
          <w:rFonts w:ascii="Microsoft Sans Serif" w:hAnsi="Microsoft Sans Serif" w:cs="Microsoft Sans Serif"/>
        </w:rPr>
      </w:pPr>
      <w:r w:rsidRPr="003474C4">
        <w:rPr>
          <w:rFonts w:ascii="Microsoft Sans Serif" w:hAnsi="Microsoft Sans Serif" w:cs="Microsoft Sans Serif"/>
          <w:spacing w:val="-2"/>
        </w:rPr>
        <w:t>Процесс</w:t>
      </w:r>
    </w:p>
    <w:p w:rsidR="00FD0AFC" w:rsidRPr="003474C4" w:rsidRDefault="00000000">
      <w:pPr>
        <w:spacing w:before="119"/>
        <w:ind w:left="590"/>
        <w:rPr>
          <w:b/>
        </w:rPr>
      </w:pPr>
      <w:r w:rsidRPr="003474C4">
        <w:rPr>
          <w:b/>
        </w:rPr>
        <w:t>(i)</w:t>
      </w:r>
      <w:r w:rsidRPr="003474C4">
        <w:rPr>
          <w:b/>
          <w:spacing w:val="-3"/>
        </w:rPr>
        <w:t xml:space="preserve"> </w:t>
      </w:r>
      <w:r w:rsidRPr="003474C4">
        <w:rPr>
          <w:b/>
          <w:spacing w:val="-2"/>
        </w:rPr>
        <w:t>Отчетность</w:t>
      </w:r>
    </w:p>
    <w:p w:rsidR="00FD0AFC" w:rsidRPr="003474C4" w:rsidRDefault="00000000">
      <w:pPr>
        <w:pStyle w:val="a6"/>
        <w:numPr>
          <w:ilvl w:val="0"/>
          <w:numId w:val="4"/>
        </w:numPr>
        <w:tabs>
          <w:tab w:val="left" w:pos="948"/>
          <w:tab w:val="left" w:pos="950"/>
        </w:tabs>
        <w:spacing w:before="119" w:line="244" w:lineRule="auto"/>
        <w:ind w:left="950" w:right="534" w:hanging="360"/>
        <w:jc w:val="both"/>
      </w:pPr>
      <w:r w:rsidRPr="003474C4">
        <w:t>На веб-сайте Фонда имеется специальный конфиденциальный и безопасный адрес электронной почты для получения сообщений о запрещенной практике.</w:t>
      </w:r>
    </w:p>
    <w:p w:rsidR="00FD0AFC" w:rsidRPr="003474C4" w:rsidRDefault="00000000">
      <w:pPr>
        <w:pStyle w:val="a6"/>
        <w:numPr>
          <w:ilvl w:val="0"/>
          <w:numId w:val="4"/>
        </w:numPr>
        <w:tabs>
          <w:tab w:val="left" w:pos="948"/>
          <w:tab w:val="left" w:pos="950"/>
        </w:tabs>
        <w:spacing w:before="114" w:line="244" w:lineRule="auto"/>
        <w:ind w:left="950" w:right="532" w:hanging="360"/>
        <w:jc w:val="both"/>
      </w:pPr>
      <w:r w:rsidRPr="003474C4">
        <w:t>В случае неопределенности относительно того, является ли данное действие или бездействие</w:t>
      </w:r>
      <w:r w:rsidRPr="003474C4">
        <w:rPr>
          <w:spacing w:val="-15"/>
        </w:rPr>
        <w:t xml:space="preserve"> </w:t>
      </w:r>
      <w:r w:rsidRPr="003474C4">
        <w:t>запрещенной</w:t>
      </w:r>
      <w:r w:rsidRPr="003474C4">
        <w:rPr>
          <w:spacing w:val="-15"/>
        </w:rPr>
        <w:t xml:space="preserve"> </w:t>
      </w:r>
      <w:r w:rsidRPr="003474C4">
        <w:t>практикой,</w:t>
      </w:r>
      <w:r w:rsidRPr="003474C4">
        <w:rPr>
          <w:spacing w:val="-14"/>
        </w:rPr>
        <w:t xml:space="preserve"> </w:t>
      </w:r>
      <w:r w:rsidRPr="003474C4">
        <w:t>для</w:t>
      </w:r>
      <w:r w:rsidRPr="003474C4">
        <w:rPr>
          <w:spacing w:val="-15"/>
        </w:rPr>
        <w:t xml:space="preserve"> </w:t>
      </w:r>
      <w:r w:rsidRPr="003474C4">
        <w:t>получения</w:t>
      </w:r>
      <w:r w:rsidRPr="003474C4">
        <w:rPr>
          <w:spacing w:val="-15"/>
        </w:rPr>
        <w:t xml:space="preserve"> </w:t>
      </w:r>
      <w:r w:rsidRPr="003474C4">
        <w:t>инструкций</w:t>
      </w:r>
      <w:r w:rsidRPr="003474C4">
        <w:rPr>
          <w:spacing w:val="-14"/>
        </w:rPr>
        <w:t xml:space="preserve"> </w:t>
      </w:r>
      <w:r w:rsidRPr="003474C4">
        <w:t>или</w:t>
      </w:r>
      <w:r w:rsidRPr="003474C4">
        <w:rPr>
          <w:spacing w:val="-15"/>
        </w:rPr>
        <w:t xml:space="preserve"> </w:t>
      </w:r>
      <w:r w:rsidRPr="003474C4">
        <w:t>консультаций</w:t>
      </w:r>
      <w:r w:rsidRPr="003474C4">
        <w:rPr>
          <w:spacing w:val="-14"/>
        </w:rPr>
        <w:t xml:space="preserve"> </w:t>
      </w:r>
      <w:r w:rsidRPr="003474C4">
        <w:t>можно использовать указанный конфиденциальный и безопасный адрес электронной почты.</w:t>
      </w:r>
    </w:p>
    <w:p w:rsidR="00FD0AFC" w:rsidRPr="003474C4" w:rsidRDefault="00000000">
      <w:pPr>
        <w:pStyle w:val="a6"/>
        <w:numPr>
          <w:ilvl w:val="0"/>
          <w:numId w:val="4"/>
        </w:numPr>
        <w:tabs>
          <w:tab w:val="left" w:pos="948"/>
          <w:tab w:val="left" w:pos="950"/>
        </w:tabs>
        <w:spacing w:before="113" w:line="242" w:lineRule="auto"/>
        <w:ind w:left="950" w:right="532" w:hanging="360"/>
        <w:jc w:val="both"/>
      </w:pPr>
      <w:r w:rsidRPr="003474C4">
        <w:t>Фонд соблюдает строгую конфиденциальность всех заявлений с обвинениями. Это означает,</w:t>
      </w:r>
      <w:r w:rsidRPr="003474C4">
        <w:rPr>
          <w:spacing w:val="-6"/>
        </w:rPr>
        <w:t xml:space="preserve"> </w:t>
      </w:r>
      <w:r w:rsidRPr="003474C4">
        <w:t>что</w:t>
      </w:r>
      <w:r w:rsidRPr="003474C4">
        <w:rPr>
          <w:spacing w:val="-6"/>
        </w:rPr>
        <w:t xml:space="preserve"> </w:t>
      </w:r>
      <w:r w:rsidRPr="003474C4">
        <w:t>Фонд</w:t>
      </w:r>
      <w:r w:rsidRPr="003474C4">
        <w:rPr>
          <w:spacing w:val="-6"/>
        </w:rPr>
        <w:t xml:space="preserve"> </w:t>
      </w:r>
      <w:r w:rsidRPr="003474C4">
        <w:t>обычно</w:t>
      </w:r>
      <w:r w:rsidRPr="003474C4">
        <w:rPr>
          <w:spacing w:val="-6"/>
        </w:rPr>
        <w:t xml:space="preserve"> </w:t>
      </w:r>
      <w:r w:rsidRPr="003474C4">
        <w:t>не</w:t>
      </w:r>
      <w:r w:rsidRPr="003474C4">
        <w:rPr>
          <w:spacing w:val="-6"/>
        </w:rPr>
        <w:t xml:space="preserve"> </w:t>
      </w:r>
      <w:r w:rsidRPr="003474C4">
        <w:t>раскрывает</w:t>
      </w:r>
      <w:r w:rsidRPr="003474C4">
        <w:rPr>
          <w:spacing w:val="-9"/>
        </w:rPr>
        <w:t xml:space="preserve"> </w:t>
      </w:r>
      <w:r w:rsidRPr="003474C4">
        <w:t>личность</w:t>
      </w:r>
      <w:r w:rsidRPr="003474C4">
        <w:rPr>
          <w:spacing w:val="-6"/>
        </w:rPr>
        <w:t xml:space="preserve"> </w:t>
      </w:r>
      <w:r w:rsidRPr="003474C4">
        <w:t>сообщающей</w:t>
      </w:r>
      <w:r w:rsidRPr="003474C4">
        <w:rPr>
          <w:spacing w:val="-7"/>
        </w:rPr>
        <w:t xml:space="preserve"> </w:t>
      </w:r>
      <w:r w:rsidRPr="003474C4">
        <w:t>стороны</w:t>
      </w:r>
      <w:r w:rsidRPr="003474C4">
        <w:rPr>
          <w:spacing w:val="-4"/>
        </w:rPr>
        <w:t xml:space="preserve"> </w:t>
      </w:r>
      <w:r w:rsidRPr="003474C4">
        <w:t>кому-либо</w:t>
      </w:r>
      <w:r w:rsidRPr="003474C4">
        <w:rPr>
          <w:spacing w:val="-6"/>
        </w:rPr>
        <w:t xml:space="preserve"> </w:t>
      </w:r>
      <w:r w:rsidRPr="003474C4">
        <w:t>вне рамок расследования, применения санкций или дисциплинарных мер без согласия сообщающей стороны.</w:t>
      </w:r>
    </w:p>
    <w:p w:rsidR="00FD0AFC" w:rsidRPr="003474C4" w:rsidRDefault="00000000">
      <w:pPr>
        <w:pStyle w:val="a6"/>
        <w:numPr>
          <w:ilvl w:val="0"/>
          <w:numId w:val="4"/>
        </w:numPr>
        <w:tabs>
          <w:tab w:val="left" w:pos="948"/>
          <w:tab w:val="left" w:pos="950"/>
        </w:tabs>
        <w:spacing w:before="119" w:line="244" w:lineRule="auto"/>
        <w:ind w:left="950" w:right="534" w:hanging="360"/>
        <w:jc w:val="both"/>
      </w:pPr>
      <w:r w:rsidRPr="003474C4">
        <w:t xml:space="preserve">Фонд стремится обеспечить защиту от возмездия любым физическим или юридическим </w:t>
      </w:r>
      <w:r w:rsidRPr="003474C4">
        <w:rPr>
          <w:spacing w:val="-2"/>
        </w:rPr>
        <w:t>лицам, которые помогли предотвратить</w:t>
      </w:r>
      <w:r w:rsidRPr="003474C4">
        <w:rPr>
          <w:spacing w:val="-4"/>
        </w:rPr>
        <w:t xml:space="preserve"> </w:t>
      </w:r>
      <w:r w:rsidRPr="003474C4">
        <w:rPr>
          <w:spacing w:val="-2"/>
        </w:rPr>
        <w:t>или</w:t>
      </w:r>
      <w:r w:rsidRPr="003474C4">
        <w:rPr>
          <w:spacing w:val="-5"/>
        </w:rPr>
        <w:t xml:space="preserve"> </w:t>
      </w:r>
      <w:r w:rsidRPr="003474C4">
        <w:rPr>
          <w:spacing w:val="-2"/>
        </w:rPr>
        <w:t xml:space="preserve">добросовестно представили Фонду заявления </w:t>
      </w:r>
      <w:r w:rsidRPr="003474C4">
        <w:t>с обвинениями или другими свидетельствами о запрещенной практике. Персонал МФСР и внештатный персонал защищены от преследований в соответствии с «Процедурами Фонда по защите информаторов».</w:t>
      </w:r>
    </w:p>
    <w:p w:rsidR="00FD0AFC" w:rsidRPr="003474C4" w:rsidRDefault="00FD0AFC">
      <w:pPr>
        <w:pStyle w:val="a3"/>
        <w:spacing w:before="237"/>
        <w:jc w:val="left"/>
      </w:pPr>
    </w:p>
    <w:p w:rsidR="00FD0AFC" w:rsidRPr="003474C4" w:rsidRDefault="00000000">
      <w:pPr>
        <w:pStyle w:val="4"/>
        <w:ind w:left="590"/>
        <w:rPr>
          <w:rFonts w:ascii="Microsoft Sans Serif" w:hAnsi="Microsoft Sans Serif" w:cs="Microsoft Sans Serif"/>
        </w:rPr>
      </w:pPr>
      <w:r w:rsidRPr="003474C4">
        <w:rPr>
          <w:rFonts w:ascii="Microsoft Sans Serif" w:hAnsi="Microsoft Sans Serif" w:cs="Microsoft Sans Serif"/>
        </w:rPr>
        <w:t>(</w:t>
      </w:r>
      <w:proofErr w:type="spellStart"/>
      <w:r w:rsidRPr="003474C4">
        <w:rPr>
          <w:rFonts w:ascii="Microsoft Sans Serif" w:hAnsi="Microsoft Sans Serif" w:cs="Microsoft Sans Serif"/>
        </w:rPr>
        <w:t>ii</w:t>
      </w:r>
      <w:proofErr w:type="spellEnd"/>
      <w:r w:rsidRPr="003474C4">
        <w:rPr>
          <w:rFonts w:ascii="Microsoft Sans Serif" w:hAnsi="Microsoft Sans Serif" w:cs="Microsoft Sans Serif"/>
        </w:rPr>
        <w:t>)</w:t>
      </w:r>
      <w:r w:rsidRPr="003474C4">
        <w:rPr>
          <w:rFonts w:ascii="Microsoft Sans Serif" w:hAnsi="Microsoft Sans Serif" w:cs="Microsoft Sans Serif"/>
          <w:spacing w:val="-2"/>
        </w:rPr>
        <w:t xml:space="preserve"> Расследования</w:t>
      </w:r>
    </w:p>
    <w:p w:rsidR="00FD0AFC" w:rsidRPr="003474C4" w:rsidRDefault="00000000">
      <w:pPr>
        <w:pStyle w:val="a6"/>
        <w:numPr>
          <w:ilvl w:val="0"/>
          <w:numId w:val="4"/>
        </w:numPr>
        <w:tabs>
          <w:tab w:val="left" w:pos="948"/>
          <w:tab w:val="left" w:pos="950"/>
        </w:tabs>
        <w:spacing w:before="119" w:line="244" w:lineRule="auto"/>
        <w:ind w:left="950" w:right="533" w:hanging="360"/>
        <w:jc w:val="both"/>
      </w:pPr>
      <w:r w:rsidRPr="003474C4">
        <w:t>Если у Фонда есть основания полагать, что запрещенная практика могла иметь место, Фонд может принять решение о рассмотрении и расследовании дела, независимо от любых следственных действий, начатых или запланированных получателем.</w:t>
      </w:r>
    </w:p>
    <w:p w:rsidR="00FD0AFC" w:rsidRPr="003474C4" w:rsidRDefault="00000000">
      <w:pPr>
        <w:pStyle w:val="a6"/>
        <w:numPr>
          <w:ilvl w:val="0"/>
          <w:numId w:val="4"/>
        </w:numPr>
        <w:tabs>
          <w:tab w:val="left" w:pos="948"/>
          <w:tab w:val="left" w:pos="950"/>
        </w:tabs>
        <w:spacing w:before="112" w:line="244" w:lineRule="auto"/>
        <w:ind w:left="950" w:right="533" w:hanging="360"/>
        <w:jc w:val="both"/>
      </w:pPr>
      <w:r w:rsidRPr="003474C4">
        <w:t>Целью</w:t>
      </w:r>
      <w:r w:rsidRPr="003474C4">
        <w:rPr>
          <w:spacing w:val="-14"/>
        </w:rPr>
        <w:t xml:space="preserve"> </w:t>
      </w:r>
      <w:r w:rsidRPr="003474C4">
        <w:t>расследования,</w:t>
      </w:r>
      <w:r w:rsidRPr="003474C4">
        <w:rPr>
          <w:spacing w:val="-15"/>
        </w:rPr>
        <w:t xml:space="preserve"> </w:t>
      </w:r>
      <w:r w:rsidRPr="003474C4">
        <w:t>проводимого</w:t>
      </w:r>
      <w:r w:rsidRPr="003474C4">
        <w:rPr>
          <w:spacing w:val="-12"/>
        </w:rPr>
        <w:t xml:space="preserve"> </w:t>
      </w:r>
      <w:r w:rsidRPr="003474C4">
        <w:t>Фондом,</w:t>
      </w:r>
      <w:r w:rsidRPr="003474C4">
        <w:rPr>
          <w:spacing w:val="-11"/>
        </w:rPr>
        <w:t xml:space="preserve"> </w:t>
      </w:r>
      <w:r w:rsidRPr="003474C4">
        <w:t>является</w:t>
      </w:r>
      <w:r w:rsidRPr="003474C4">
        <w:rPr>
          <w:spacing w:val="-11"/>
        </w:rPr>
        <w:t xml:space="preserve"> </w:t>
      </w:r>
      <w:r w:rsidRPr="003474C4">
        <w:t>определение</w:t>
      </w:r>
      <w:r w:rsidRPr="003474C4">
        <w:rPr>
          <w:spacing w:val="-12"/>
        </w:rPr>
        <w:t xml:space="preserve"> </w:t>
      </w:r>
      <w:r w:rsidRPr="003474C4">
        <w:t>того,</w:t>
      </w:r>
      <w:r w:rsidRPr="003474C4">
        <w:rPr>
          <w:spacing w:val="-13"/>
        </w:rPr>
        <w:t xml:space="preserve"> </w:t>
      </w:r>
      <w:r w:rsidRPr="003474C4">
        <w:t>участвовало</w:t>
      </w:r>
      <w:r w:rsidRPr="003474C4">
        <w:rPr>
          <w:spacing w:val="-15"/>
        </w:rPr>
        <w:t xml:space="preserve"> </w:t>
      </w:r>
      <w:r w:rsidRPr="003474C4">
        <w:t>ли физическое или юридическое лицо в одной или нескольких запрещенных практиках в связи с операцией или деятельностью, финансируемой и/или управляемой МФСР.</w:t>
      </w:r>
    </w:p>
    <w:p w:rsidR="00FD0AFC" w:rsidRPr="003474C4" w:rsidRDefault="00000000">
      <w:pPr>
        <w:pStyle w:val="a6"/>
        <w:numPr>
          <w:ilvl w:val="0"/>
          <w:numId w:val="4"/>
        </w:numPr>
        <w:tabs>
          <w:tab w:val="left" w:pos="948"/>
        </w:tabs>
        <w:spacing w:before="113"/>
        <w:ind w:left="948" w:hanging="358"/>
        <w:jc w:val="both"/>
      </w:pPr>
      <w:r w:rsidRPr="003474C4">
        <w:t>Обзоры</w:t>
      </w:r>
      <w:r w:rsidRPr="003474C4">
        <w:rPr>
          <w:spacing w:val="-15"/>
        </w:rPr>
        <w:t xml:space="preserve"> </w:t>
      </w:r>
      <w:r w:rsidRPr="003474C4">
        <w:t>и</w:t>
      </w:r>
      <w:r w:rsidRPr="003474C4">
        <w:rPr>
          <w:spacing w:val="-11"/>
        </w:rPr>
        <w:t xml:space="preserve"> </w:t>
      </w:r>
      <w:r w:rsidRPr="003474C4">
        <w:t>расследования,</w:t>
      </w:r>
      <w:r w:rsidRPr="003474C4">
        <w:rPr>
          <w:spacing w:val="-10"/>
        </w:rPr>
        <w:t xml:space="preserve"> </w:t>
      </w:r>
      <w:r w:rsidRPr="003474C4">
        <w:t>проводимые</w:t>
      </w:r>
      <w:r w:rsidRPr="003474C4">
        <w:rPr>
          <w:spacing w:val="-13"/>
        </w:rPr>
        <w:t xml:space="preserve"> </w:t>
      </w:r>
      <w:r w:rsidRPr="003474C4">
        <w:t>Фондом,</w:t>
      </w:r>
      <w:r w:rsidRPr="003474C4">
        <w:rPr>
          <w:spacing w:val="-9"/>
        </w:rPr>
        <w:t xml:space="preserve"> </w:t>
      </w:r>
      <w:r w:rsidRPr="003474C4">
        <w:t>включают,</w:t>
      </w:r>
      <w:r w:rsidRPr="003474C4">
        <w:rPr>
          <w:spacing w:val="-11"/>
        </w:rPr>
        <w:t xml:space="preserve"> </w:t>
      </w:r>
      <w:r w:rsidRPr="003474C4">
        <w:t>в</w:t>
      </w:r>
      <w:r w:rsidRPr="003474C4">
        <w:rPr>
          <w:spacing w:val="-11"/>
        </w:rPr>
        <w:t xml:space="preserve"> </w:t>
      </w:r>
      <w:r w:rsidRPr="003474C4">
        <w:rPr>
          <w:spacing w:val="-2"/>
        </w:rPr>
        <w:t>частности:</w:t>
      </w:r>
    </w:p>
    <w:p w:rsidR="00FD0AFC" w:rsidRPr="003474C4" w:rsidRDefault="00000000">
      <w:pPr>
        <w:pStyle w:val="a6"/>
        <w:numPr>
          <w:ilvl w:val="1"/>
          <w:numId w:val="4"/>
        </w:numPr>
        <w:tabs>
          <w:tab w:val="left" w:pos="1659"/>
          <w:tab w:val="left" w:pos="1661"/>
        </w:tabs>
        <w:spacing w:before="121" w:line="242" w:lineRule="auto"/>
        <w:ind w:left="1661" w:right="531" w:hanging="360"/>
      </w:pPr>
      <w:r w:rsidRPr="003474C4">
        <w:t>Строгую конфиденциальность, что означает, что Фонд не раскрывает никому за пределами следственного, санкционного или дисциплинарного процесса какие- либо доказательства или информацию, относящиеся к проверке или расследованию, включая результаты проверки или расследования, если такое раскрытие не допускается в соответствии с правовой базой Фонда;</w:t>
      </w:r>
    </w:p>
    <w:p w:rsidR="00FD0AFC" w:rsidRPr="003474C4" w:rsidRDefault="00FD0AFC">
      <w:pPr>
        <w:pStyle w:val="a6"/>
        <w:spacing w:line="242" w:lineRule="auto"/>
        <w:sectPr w:rsidR="00FD0AFC" w:rsidRPr="003474C4">
          <w:pgSz w:w="11900" w:h="16820"/>
          <w:pgMar w:top="1620" w:right="425" w:bottom="1100" w:left="708" w:header="709" w:footer="915" w:gutter="0"/>
          <w:cols w:space="720"/>
        </w:sectPr>
      </w:pPr>
    </w:p>
    <w:p w:rsidR="00FD0AFC" w:rsidRPr="003474C4" w:rsidRDefault="00FD0AFC">
      <w:pPr>
        <w:pStyle w:val="a3"/>
        <w:jc w:val="left"/>
      </w:pPr>
    </w:p>
    <w:p w:rsidR="00FD0AFC" w:rsidRPr="003474C4" w:rsidRDefault="00FD0AFC">
      <w:pPr>
        <w:pStyle w:val="a3"/>
        <w:spacing w:before="211"/>
        <w:jc w:val="left"/>
      </w:pPr>
    </w:p>
    <w:p w:rsidR="00FD0AFC" w:rsidRPr="003474C4" w:rsidRDefault="00000000">
      <w:pPr>
        <w:pStyle w:val="a6"/>
        <w:numPr>
          <w:ilvl w:val="1"/>
          <w:numId w:val="4"/>
        </w:numPr>
        <w:tabs>
          <w:tab w:val="left" w:pos="1659"/>
          <w:tab w:val="left" w:pos="1661"/>
        </w:tabs>
        <w:spacing w:line="244" w:lineRule="auto"/>
        <w:ind w:left="1661" w:right="533" w:hanging="360"/>
      </w:pPr>
      <w:r w:rsidRPr="003474C4">
        <w:t>Независимость,</w:t>
      </w:r>
      <w:r w:rsidRPr="003474C4">
        <w:rPr>
          <w:spacing w:val="-9"/>
        </w:rPr>
        <w:t xml:space="preserve"> </w:t>
      </w:r>
      <w:r w:rsidRPr="003474C4">
        <w:t>что</w:t>
      </w:r>
      <w:r w:rsidRPr="003474C4">
        <w:rPr>
          <w:spacing w:val="-8"/>
        </w:rPr>
        <w:t xml:space="preserve"> </w:t>
      </w:r>
      <w:r w:rsidRPr="003474C4">
        <w:t>означает,</w:t>
      </w:r>
      <w:r w:rsidRPr="003474C4">
        <w:rPr>
          <w:spacing w:val="-9"/>
        </w:rPr>
        <w:t xml:space="preserve"> </w:t>
      </w:r>
      <w:r w:rsidRPr="003474C4">
        <w:t>что</w:t>
      </w:r>
      <w:r w:rsidRPr="003474C4">
        <w:rPr>
          <w:spacing w:val="-11"/>
        </w:rPr>
        <w:t xml:space="preserve"> </w:t>
      </w:r>
      <w:r w:rsidRPr="003474C4">
        <w:t>никакому</w:t>
      </w:r>
      <w:r w:rsidRPr="003474C4">
        <w:rPr>
          <w:spacing w:val="-8"/>
        </w:rPr>
        <w:t xml:space="preserve"> </w:t>
      </w:r>
      <w:r w:rsidRPr="003474C4">
        <w:t>органу</w:t>
      </w:r>
      <w:r w:rsidRPr="003474C4">
        <w:rPr>
          <w:spacing w:val="-10"/>
        </w:rPr>
        <w:t xml:space="preserve"> </w:t>
      </w:r>
      <w:r w:rsidRPr="003474C4">
        <w:t>не</w:t>
      </w:r>
      <w:r w:rsidRPr="003474C4">
        <w:rPr>
          <w:spacing w:val="-8"/>
        </w:rPr>
        <w:t xml:space="preserve"> </w:t>
      </w:r>
      <w:r w:rsidRPr="003474C4">
        <w:t>разрешается</w:t>
      </w:r>
      <w:r w:rsidRPr="003474C4">
        <w:rPr>
          <w:spacing w:val="-10"/>
        </w:rPr>
        <w:t xml:space="preserve"> </w:t>
      </w:r>
      <w:r w:rsidRPr="003474C4">
        <w:t>вмешиваться</w:t>
      </w:r>
      <w:r w:rsidRPr="003474C4">
        <w:rPr>
          <w:spacing w:val="-10"/>
        </w:rPr>
        <w:t xml:space="preserve"> </w:t>
      </w:r>
      <w:r w:rsidRPr="003474C4">
        <w:t>в текущий обзор или расследование или иным образом препятствовать, влиять или останавливать такой обзор или расследование; а также</w:t>
      </w:r>
    </w:p>
    <w:p w:rsidR="00FD0AFC" w:rsidRPr="003474C4" w:rsidRDefault="00000000">
      <w:pPr>
        <w:pStyle w:val="a6"/>
        <w:numPr>
          <w:ilvl w:val="1"/>
          <w:numId w:val="4"/>
        </w:numPr>
        <w:tabs>
          <w:tab w:val="left" w:pos="1659"/>
          <w:tab w:val="left" w:pos="1661"/>
        </w:tabs>
        <w:spacing w:before="113" w:line="244" w:lineRule="auto"/>
        <w:ind w:left="1661" w:right="534" w:hanging="360"/>
      </w:pPr>
      <w:r w:rsidRPr="003474C4">
        <w:t>Административное рассмотрение, а не уголовного характера, что означает, что проверки и расследования, проводимые Фондом, регулируются правилами и процедурами Фонда, а не местными законами.</w:t>
      </w:r>
    </w:p>
    <w:p w:rsidR="00FD0AFC" w:rsidRPr="003474C4" w:rsidRDefault="00000000">
      <w:pPr>
        <w:pStyle w:val="a6"/>
        <w:numPr>
          <w:ilvl w:val="0"/>
          <w:numId w:val="4"/>
        </w:numPr>
        <w:tabs>
          <w:tab w:val="left" w:pos="948"/>
          <w:tab w:val="left" w:pos="950"/>
        </w:tabs>
        <w:spacing w:before="112" w:line="242" w:lineRule="auto"/>
        <w:ind w:left="950" w:right="530" w:hanging="360"/>
        <w:jc w:val="both"/>
      </w:pPr>
      <w:r w:rsidRPr="003474C4">
        <w:t>Подразделение Фонда, которому поручено проводить обзоры и расследования по предполагаемым или иным образом указанным запрещенным видам практик, является Управление по аудиту и контролю (AUO). Без ущерба для параграфов 9 (d) и 11 (f), Управление по аудиту и контролю (AUO) может согласиться не раскрывать кому-либо за пределами AUO какие-либо доказательства или информацию, которые он получил, при условии,</w:t>
      </w:r>
      <w:r w:rsidRPr="003474C4">
        <w:rPr>
          <w:spacing w:val="-15"/>
        </w:rPr>
        <w:t xml:space="preserve"> </w:t>
      </w:r>
      <w:r w:rsidRPr="003474C4">
        <w:t>что</w:t>
      </w:r>
      <w:r w:rsidRPr="003474C4">
        <w:rPr>
          <w:spacing w:val="-15"/>
        </w:rPr>
        <w:t xml:space="preserve"> </w:t>
      </w:r>
      <w:r w:rsidRPr="003474C4">
        <w:t>такие</w:t>
      </w:r>
      <w:r w:rsidRPr="003474C4">
        <w:rPr>
          <w:spacing w:val="-14"/>
        </w:rPr>
        <w:t xml:space="preserve"> </w:t>
      </w:r>
      <w:r w:rsidRPr="003474C4">
        <w:t>доказательства</w:t>
      </w:r>
      <w:r w:rsidRPr="003474C4">
        <w:rPr>
          <w:spacing w:val="-15"/>
        </w:rPr>
        <w:t xml:space="preserve"> </w:t>
      </w:r>
      <w:r w:rsidRPr="003474C4">
        <w:t>или</w:t>
      </w:r>
      <w:r w:rsidRPr="003474C4">
        <w:rPr>
          <w:spacing w:val="-15"/>
        </w:rPr>
        <w:t xml:space="preserve"> </w:t>
      </w:r>
      <w:r w:rsidRPr="003474C4">
        <w:t>информация</w:t>
      </w:r>
      <w:r w:rsidRPr="003474C4">
        <w:rPr>
          <w:spacing w:val="-14"/>
        </w:rPr>
        <w:t xml:space="preserve"> </w:t>
      </w:r>
      <w:r w:rsidRPr="003474C4">
        <w:t>могут</w:t>
      </w:r>
      <w:r w:rsidRPr="003474C4">
        <w:rPr>
          <w:spacing w:val="-15"/>
        </w:rPr>
        <w:t xml:space="preserve"> </w:t>
      </w:r>
      <w:r w:rsidRPr="003474C4">
        <w:t>использоваться</w:t>
      </w:r>
      <w:r w:rsidRPr="003474C4">
        <w:rPr>
          <w:spacing w:val="-14"/>
        </w:rPr>
        <w:t xml:space="preserve"> </w:t>
      </w:r>
      <w:r w:rsidRPr="003474C4">
        <w:t>исключительно для целей создания новых доказательств или информации, если только поставщик доказательств или информации не соглашается.</w:t>
      </w:r>
    </w:p>
    <w:p w:rsidR="00FD0AFC" w:rsidRPr="003474C4" w:rsidRDefault="00FD0AFC">
      <w:pPr>
        <w:pStyle w:val="a3"/>
        <w:spacing w:before="109"/>
        <w:jc w:val="left"/>
      </w:pPr>
    </w:p>
    <w:p w:rsidR="00FD0AFC" w:rsidRPr="003474C4" w:rsidRDefault="00000000">
      <w:pPr>
        <w:pStyle w:val="4"/>
        <w:numPr>
          <w:ilvl w:val="0"/>
          <w:numId w:val="5"/>
        </w:numPr>
        <w:tabs>
          <w:tab w:val="left" w:pos="565"/>
        </w:tabs>
        <w:ind w:left="565" w:hanging="258"/>
        <w:rPr>
          <w:rFonts w:ascii="Microsoft Sans Serif" w:hAnsi="Microsoft Sans Serif" w:cs="Microsoft Sans Serif"/>
        </w:rPr>
      </w:pPr>
      <w:r w:rsidRPr="003474C4">
        <w:rPr>
          <w:rFonts w:ascii="Microsoft Sans Serif" w:hAnsi="Microsoft Sans Serif" w:cs="Microsoft Sans Serif"/>
        </w:rPr>
        <w:t>Санкции</w:t>
      </w:r>
      <w:r w:rsidRPr="003474C4">
        <w:rPr>
          <w:rFonts w:ascii="Microsoft Sans Serif" w:hAnsi="Microsoft Sans Serif" w:cs="Microsoft Sans Serif"/>
          <w:spacing w:val="-9"/>
        </w:rPr>
        <w:t xml:space="preserve"> </w:t>
      </w:r>
      <w:r w:rsidRPr="003474C4">
        <w:rPr>
          <w:rFonts w:ascii="Microsoft Sans Serif" w:hAnsi="Microsoft Sans Serif" w:cs="Microsoft Sans Serif"/>
        </w:rPr>
        <w:t>и</w:t>
      </w:r>
      <w:r w:rsidRPr="003474C4">
        <w:rPr>
          <w:rFonts w:ascii="Microsoft Sans Serif" w:hAnsi="Microsoft Sans Serif" w:cs="Microsoft Sans Serif"/>
          <w:spacing w:val="-7"/>
        </w:rPr>
        <w:t xml:space="preserve"> </w:t>
      </w:r>
      <w:r w:rsidRPr="003474C4">
        <w:rPr>
          <w:rFonts w:ascii="Microsoft Sans Serif" w:hAnsi="Microsoft Sans Serif" w:cs="Microsoft Sans Serif"/>
        </w:rPr>
        <w:t>соответствующие</w:t>
      </w:r>
      <w:r w:rsidRPr="003474C4">
        <w:rPr>
          <w:rFonts w:ascii="Microsoft Sans Serif" w:hAnsi="Microsoft Sans Serif" w:cs="Microsoft Sans Serif"/>
          <w:spacing w:val="-7"/>
        </w:rPr>
        <w:t xml:space="preserve"> </w:t>
      </w:r>
      <w:r w:rsidRPr="003474C4">
        <w:rPr>
          <w:rFonts w:ascii="Microsoft Sans Serif" w:hAnsi="Microsoft Sans Serif" w:cs="Microsoft Sans Serif"/>
          <w:spacing w:val="-4"/>
        </w:rPr>
        <w:t>меры</w:t>
      </w:r>
    </w:p>
    <w:p w:rsidR="00FD0AFC" w:rsidRPr="003474C4" w:rsidRDefault="00000000">
      <w:pPr>
        <w:pStyle w:val="a6"/>
        <w:numPr>
          <w:ilvl w:val="0"/>
          <w:numId w:val="2"/>
        </w:numPr>
        <w:tabs>
          <w:tab w:val="left" w:pos="859"/>
        </w:tabs>
        <w:spacing w:before="119"/>
        <w:ind w:left="859" w:hanging="269"/>
        <w:rPr>
          <w:b/>
        </w:rPr>
      </w:pPr>
      <w:r w:rsidRPr="003474C4">
        <w:rPr>
          <w:b/>
        </w:rPr>
        <w:t>Временные</w:t>
      </w:r>
      <w:r w:rsidRPr="003474C4">
        <w:rPr>
          <w:b/>
          <w:spacing w:val="-12"/>
        </w:rPr>
        <w:t xml:space="preserve"> </w:t>
      </w:r>
      <w:r w:rsidRPr="003474C4">
        <w:rPr>
          <w:b/>
          <w:spacing w:val="-2"/>
        </w:rPr>
        <w:t>отстранения</w:t>
      </w:r>
    </w:p>
    <w:p w:rsidR="00FD0AFC" w:rsidRPr="003474C4" w:rsidRDefault="00000000">
      <w:pPr>
        <w:pStyle w:val="a6"/>
        <w:numPr>
          <w:ilvl w:val="0"/>
          <w:numId w:val="4"/>
        </w:numPr>
        <w:tabs>
          <w:tab w:val="left" w:pos="948"/>
          <w:tab w:val="left" w:pos="950"/>
        </w:tabs>
        <w:spacing w:before="119" w:line="244" w:lineRule="auto"/>
        <w:ind w:left="950" w:right="532" w:hanging="360"/>
        <w:jc w:val="both"/>
      </w:pPr>
      <w:r w:rsidRPr="003474C4">
        <w:t>В</w:t>
      </w:r>
      <w:r w:rsidRPr="003474C4">
        <w:rPr>
          <w:spacing w:val="-15"/>
        </w:rPr>
        <w:t xml:space="preserve"> </w:t>
      </w:r>
      <w:r w:rsidRPr="003474C4">
        <w:t>ходе</w:t>
      </w:r>
      <w:r w:rsidRPr="003474C4">
        <w:rPr>
          <w:spacing w:val="-15"/>
        </w:rPr>
        <w:t xml:space="preserve"> </w:t>
      </w:r>
      <w:r w:rsidRPr="003474C4">
        <w:t>обзора</w:t>
      </w:r>
      <w:r w:rsidRPr="003474C4">
        <w:rPr>
          <w:spacing w:val="-14"/>
        </w:rPr>
        <w:t xml:space="preserve"> </w:t>
      </w:r>
      <w:r w:rsidRPr="003474C4">
        <w:t>или</w:t>
      </w:r>
      <w:r w:rsidRPr="003474C4">
        <w:rPr>
          <w:spacing w:val="-15"/>
        </w:rPr>
        <w:t xml:space="preserve"> </w:t>
      </w:r>
      <w:r w:rsidRPr="003474C4">
        <w:t>расследования</w:t>
      </w:r>
      <w:r w:rsidRPr="003474C4">
        <w:rPr>
          <w:spacing w:val="-15"/>
        </w:rPr>
        <w:t xml:space="preserve"> </w:t>
      </w:r>
      <w:r w:rsidRPr="003474C4">
        <w:t>МФСР</w:t>
      </w:r>
      <w:r w:rsidRPr="003474C4">
        <w:rPr>
          <w:spacing w:val="-14"/>
        </w:rPr>
        <w:t xml:space="preserve"> </w:t>
      </w:r>
      <w:r w:rsidRPr="003474C4">
        <w:t>или</w:t>
      </w:r>
      <w:r w:rsidRPr="003474C4">
        <w:rPr>
          <w:spacing w:val="-15"/>
        </w:rPr>
        <w:t xml:space="preserve"> </w:t>
      </w:r>
      <w:r w:rsidRPr="003474C4">
        <w:t>до</w:t>
      </w:r>
      <w:r w:rsidRPr="003474C4">
        <w:rPr>
          <w:spacing w:val="-14"/>
        </w:rPr>
        <w:t xml:space="preserve"> </w:t>
      </w:r>
      <w:r w:rsidRPr="003474C4">
        <w:t>завершения</w:t>
      </w:r>
      <w:r w:rsidRPr="003474C4">
        <w:rPr>
          <w:spacing w:val="-15"/>
        </w:rPr>
        <w:t xml:space="preserve"> </w:t>
      </w:r>
      <w:r w:rsidRPr="003474C4">
        <w:t>процесса</w:t>
      </w:r>
      <w:r w:rsidRPr="003474C4">
        <w:rPr>
          <w:spacing w:val="-15"/>
        </w:rPr>
        <w:t xml:space="preserve"> </w:t>
      </w:r>
      <w:r w:rsidRPr="003474C4">
        <w:t>наложения</w:t>
      </w:r>
      <w:r w:rsidRPr="003474C4">
        <w:rPr>
          <w:spacing w:val="-14"/>
        </w:rPr>
        <w:t xml:space="preserve"> </w:t>
      </w:r>
      <w:r w:rsidRPr="003474C4">
        <w:t>санкций Фонд может в любое время принять решение о временной приостановке выплат внештатному персоналу МФСР, неправительственным получателям, поставщикам или третьим сторонам, или временно приостановить их правомочность на участие в финансируемых и/или управляемых МФСР операциях и деятельностях на начальный период в шесть (6) месяцев с возможным продлением этого приостановления еще на шесть (6) месяцев.</w:t>
      </w:r>
    </w:p>
    <w:p w:rsidR="00FD0AFC" w:rsidRPr="003474C4" w:rsidRDefault="00000000">
      <w:pPr>
        <w:pStyle w:val="a6"/>
        <w:numPr>
          <w:ilvl w:val="0"/>
          <w:numId w:val="4"/>
        </w:numPr>
        <w:tabs>
          <w:tab w:val="left" w:pos="948"/>
          <w:tab w:val="left" w:pos="950"/>
        </w:tabs>
        <w:spacing w:before="110" w:line="244" w:lineRule="auto"/>
        <w:ind w:left="950" w:right="536" w:hanging="360"/>
        <w:jc w:val="both"/>
      </w:pPr>
      <w:r w:rsidRPr="003474C4">
        <w:t>Персонал МФСР может быть временно отстранен от исполнения своих обязанностей в соответствии с применимыми рамками кадровым потенциалом.</w:t>
      </w:r>
    </w:p>
    <w:p w:rsidR="00FD0AFC" w:rsidRPr="003474C4" w:rsidRDefault="00000000">
      <w:pPr>
        <w:pStyle w:val="4"/>
        <w:numPr>
          <w:ilvl w:val="0"/>
          <w:numId w:val="2"/>
        </w:numPr>
        <w:tabs>
          <w:tab w:val="left" w:pos="918"/>
        </w:tabs>
        <w:spacing w:before="114"/>
        <w:ind w:left="918" w:hanging="328"/>
        <w:rPr>
          <w:rFonts w:ascii="Microsoft Sans Serif" w:hAnsi="Microsoft Sans Serif" w:cs="Microsoft Sans Serif"/>
        </w:rPr>
      </w:pPr>
      <w:r w:rsidRPr="003474C4">
        <w:rPr>
          <w:rFonts w:ascii="Microsoft Sans Serif" w:hAnsi="Microsoft Sans Serif" w:cs="Microsoft Sans Serif"/>
          <w:spacing w:val="-2"/>
        </w:rPr>
        <w:t>Санкции</w:t>
      </w:r>
    </w:p>
    <w:p w:rsidR="00FD0AFC" w:rsidRPr="003474C4" w:rsidRDefault="00000000">
      <w:pPr>
        <w:pStyle w:val="a6"/>
        <w:numPr>
          <w:ilvl w:val="0"/>
          <w:numId w:val="4"/>
        </w:numPr>
        <w:tabs>
          <w:tab w:val="left" w:pos="948"/>
          <w:tab w:val="left" w:pos="950"/>
        </w:tabs>
        <w:spacing w:before="122" w:line="242" w:lineRule="auto"/>
        <w:ind w:left="950" w:right="532" w:hanging="360"/>
        <w:jc w:val="both"/>
      </w:pPr>
      <w:r w:rsidRPr="003474C4">
        <w:t>Если</w:t>
      </w:r>
      <w:r w:rsidRPr="003474C4">
        <w:rPr>
          <w:spacing w:val="-15"/>
        </w:rPr>
        <w:t xml:space="preserve"> </w:t>
      </w:r>
      <w:r w:rsidRPr="003474C4">
        <w:t>Фонд</w:t>
      </w:r>
      <w:r w:rsidRPr="003474C4">
        <w:rPr>
          <w:spacing w:val="-15"/>
        </w:rPr>
        <w:t xml:space="preserve"> </w:t>
      </w:r>
      <w:r w:rsidRPr="003474C4">
        <w:t>определяет,</w:t>
      </w:r>
      <w:r w:rsidRPr="003474C4">
        <w:rPr>
          <w:spacing w:val="-14"/>
        </w:rPr>
        <w:t xml:space="preserve"> </w:t>
      </w:r>
      <w:r w:rsidRPr="003474C4">
        <w:t>что</w:t>
      </w:r>
      <w:r w:rsidRPr="003474C4">
        <w:rPr>
          <w:spacing w:val="-15"/>
        </w:rPr>
        <w:t xml:space="preserve"> </w:t>
      </w:r>
      <w:r w:rsidRPr="003474C4">
        <w:t>внештатный</w:t>
      </w:r>
      <w:r w:rsidRPr="003474C4">
        <w:rPr>
          <w:spacing w:val="-15"/>
        </w:rPr>
        <w:t xml:space="preserve"> </w:t>
      </w:r>
      <w:r w:rsidRPr="003474C4">
        <w:t>персонал</w:t>
      </w:r>
      <w:r w:rsidRPr="003474C4">
        <w:rPr>
          <w:spacing w:val="-14"/>
        </w:rPr>
        <w:t xml:space="preserve"> </w:t>
      </w:r>
      <w:r w:rsidRPr="003474C4">
        <w:t>МФСР,</w:t>
      </w:r>
      <w:r w:rsidRPr="003474C4">
        <w:rPr>
          <w:spacing w:val="-15"/>
        </w:rPr>
        <w:t xml:space="preserve"> </w:t>
      </w:r>
      <w:r w:rsidRPr="003474C4">
        <w:t>негосударственные</w:t>
      </w:r>
      <w:r w:rsidRPr="003474C4">
        <w:rPr>
          <w:spacing w:val="-14"/>
        </w:rPr>
        <w:t xml:space="preserve"> </w:t>
      </w:r>
      <w:r w:rsidRPr="003474C4">
        <w:t>получатели, поставщики или третьи стороны участвовали в запрещенных действиях, Фонд может наложить административные санкции на таких физических или юридических лиц.</w:t>
      </w:r>
    </w:p>
    <w:p w:rsidR="00FD0AFC" w:rsidRPr="003474C4" w:rsidRDefault="00000000">
      <w:pPr>
        <w:pStyle w:val="a6"/>
        <w:numPr>
          <w:ilvl w:val="0"/>
          <w:numId w:val="4"/>
        </w:numPr>
        <w:tabs>
          <w:tab w:val="left" w:pos="948"/>
          <w:tab w:val="left" w:pos="950"/>
        </w:tabs>
        <w:spacing w:before="120"/>
        <w:ind w:left="950" w:right="532" w:hanging="360"/>
        <w:jc w:val="both"/>
      </w:pPr>
      <w:r w:rsidRPr="003474C4">
        <w:t>Санкции налагаются на основании: (i) выводов и доказательств, представленных Управлением по аудиту и контролю (AUO), включая смягчающие и оправдывающие доказательства; и (</w:t>
      </w:r>
      <w:proofErr w:type="spellStart"/>
      <w:r w:rsidRPr="003474C4">
        <w:t>ii</w:t>
      </w:r>
      <w:proofErr w:type="spellEnd"/>
      <w:r w:rsidRPr="003474C4">
        <w:t>) любые доказательства или аргументы, представленные субъектом расследования в ответ на выводы, представленные AUO.</w:t>
      </w:r>
    </w:p>
    <w:p w:rsidR="00FD0AFC" w:rsidRPr="003474C4" w:rsidRDefault="00000000">
      <w:pPr>
        <w:pStyle w:val="a6"/>
        <w:numPr>
          <w:ilvl w:val="0"/>
          <w:numId w:val="4"/>
        </w:numPr>
        <w:tabs>
          <w:tab w:val="left" w:pos="948"/>
        </w:tabs>
        <w:spacing w:before="119"/>
        <w:ind w:left="948" w:hanging="358"/>
        <w:jc w:val="both"/>
      </w:pPr>
      <w:r w:rsidRPr="003474C4">
        <w:t>Фонд</w:t>
      </w:r>
      <w:r w:rsidRPr="003474C4">
        <w:rPr>
          <w:spacing w:val="-10"/>
        </w:rPr>
        <w:t xml:space="preserve"> </w:t>
      </w:r>
      <w:r w:rsidRPr="003474C4">
        <w:t>может</w:t>
      </w:r>
      <w:r w:rsidRPr="003474C4">
        <w:rPr>
          <w:spacing w:val="-10"/>
        </w:rPr>
        <w:t xml:space="preserve"> </w:t>
      </w:r>
      <w:r w:rsidRPr="003474C4">
        <w:t>применить</w:t>
      </w:r>
      <w:r w:rsidRPr="003474C4">
        <w:rPr>
          <w:spacing w:val="-10"/>
        </w:rPr>
        <w:t xml:space="preserve"> </w:t>
      </w:r>
      <w:r w:rsidRPr="003474C4">
        <w:t>любые</w:t>
      </w:r>
      <w:r w:rsidRPr="003474C4">
        <w:rPr>
          <w:spacing w:val="-9"/>
        </w:rPr>
        <w:t xml:space="preserve"> </w:t>
      </w:r>
      <w:r w:rsidRPr="003474C4">
        <w:t>из</w:t>
      </w:r>
      <w:r w:rsidRPr="003474C4">
        <w:rPr>
          <w:spacing w:val="-9"/>
        </w:rPr>
        <w:t xml:space="preserve"> </w:t>
      </w:r>
      <w:r w:rsidRPr="003474C4">
        <w:t>следующих</w:t>
      </w:r>
      <w:r w:rsidRPr="003474C4">
        <w:rPr>
          <w:spacing w:val="-10"/>
        </w:rPr>
        <w:t xml:space="preserve"> </w:t>
      </w:r>
      <w:r w:rsidRPr="003474C4">
        <w:t>санкций</w:t>
      </w:r>
      <w:r w:rsidRPr="003474C4">
        <w:rPr>
          <w:spacing w:val="-9"/>
        </w:rPr>
        <w:t xml:space="preserve"> </w:t>
      </w:r>
      <w:r w:rsidRPr="003474C4">
        <w:t>или</w:t>
      </w:r>
      <w:r w:rsidRPr="003474C4">
        <w:rPr>
          <w:spacing w:val="-11"/>
        </w:rPr>
        <w:t xml:space="preserve"> </w:t>
      </w:r>
      <w:r w:rsidRPr="003474C4">
        <w:t>их</w:t>
      </w:r>
      <w:r w:rsidRPr="003474C4">
        <w:rPr>
          <w:spacing w:val="-9"/>
        </w:rPr>
        <w:t xml:space="preserve"> </w:t>
      </w:r>
      <w:r w:rsidRPr="003474C4">
        <w:rPr>
          <w:spacing w:val="-2"/>
        </w:rPr>
        <w:t>комбинацию:</w:t>
      </w:r>
    </w:p>
    <w:p w:rsidR="00FD0AFC" w:rsidRPr="003474C4" w:rsidRDefault="00000000">
      <w:pPr>
        <w:pStyle w:val="a6"/>
        <w:numPr>
          <w:ilvl w:val="1"/>
          <w:numId w:val="4"/>
        </w:numPr>
        <w:tabs>
          <w:tab w:val="left" w:pos="1659"/>
          <w:tab w:val="left" w:pos="1661"/>
        </w:tabs>
        <w:spacing w:before="121" w:line="242" w:lineRule="auto"/>
        <w:ind w:left="1661" w:right="529" w:hanging="360"/>
      </w:pPr>
      <w:r w:rsidRPr="003474C4">
        <w:t>Лишение статуса, которое определяется как объявление физического или юридического лица неправомочным на неопределенный или указанный период времени: (i) для получения любого контракта, финансируемого МФСР; (</w:t>
      </w:r>
      <w:proofErr w:type="spellStart"/>
      <w:r w:rsidRPr="003474C4">
        <w:t>ii</w:t>
      </w:r>
      <w:proofErr w:type="spellEnd"/>
      <w:r w:rsidRPr="003474C4">
        <w:t>) для получения финансовых или иных выгод от любого контракта, финансируемого МФСР, в том числе будучи привлеченным в качестве субподрядчика; и (</w:t>
      </w:r>
      <w:proofErr w:type="spellStart"/>
      <w:r w:rsidRPr="003474C4">
        <w:t>iii</w:t>
      </w:r>
      <w:proofErr w:type="spellEnd"/>
      <w:r w:rsidRPr="003474C4">
        <w:t>) для любого другого участия в подготовке или реализации любой операции или деятельности, финансируемой и/или управляемой МФСР;</w:t>
      </w:r>
    </w:p>
    <w:p w:rsidR="00FD0AFC" w:rsidRPr="003474C4" w:rsidRDefault="00000000">
      <w:pPr>
        <w:pStyle w:val="a6"/>
        <w:numPr>
          <w:ilvl w:val="1"/>
          <w:numId w:val="4"/>
        </w:numPr>
        <w:tabs>
          <w:tab w:val="left" w:pos="1659"/>
          <w:tab w:val="left" w:pos="1661"/>
        </w:tabs>
        <w:spacing w:before="119" w:line="242" w:lineRule="auto"/>
        <w:ind w:left="1661" w:right="533" w:hanging="360"/>
      </w:pPr>
      <w:r w:rsidRPr="003474C4">
        <w:t>отстранение с условным освобождением, которое определяется как отстранение от должности, которое прекращается при соблюдении условий, изложенных в решении о санкциях;</w:t>
      </w:r>
    </w:p>
    <w:p w:rsidR="00FD0AFC" w:rsidRPr="003474C4" w:rsidRDefault="00FD0AFC">
      <w:pPr>
        <w:pStyle w:val="a6"/>
        <w:spacing w:line="242" w:lineRule="auto"/>
        <w:sectPr w:rsidR="00FD0AFC" w:rsidRPr="003474C4">
          <w:pgSz w:w="11900" w:h="16820"/>
          <w:pgMar w:top="1620" w:right="425" w:bottom="1100" w:left="708" w:header="709" w:footer="915" w:gutter="0"/>
          <w:cols w:space="720"/>
        </w:sectPr>
      </w:pPr>
    </w:p>
    <w:p w:rsidR="00FD0AFC" w:rsidRPr="003474C4" w:rsidRDefault="00FD0AFC">
      <w:pPr>
        <w:pStyle w:val="a3"/>
        <w:jc w:val="left"/>
      </w:pPr>
    </w:p>
    <w:p w:rsidR="00FD0AFC" w:rsidRPr="003474C4" w:rsidRDefault="00FD0AFC">
      <w:pPr>
        <w:pStyle w:val="a3"/>
        <w:spacing w:before="211"/>
        <w:jc w:val="left"/>
      </w:pPr>
    </w:p>
    <w:p w:rsidR="00FD0AFC" w:rsidRPr="003474C4" w:rsidRDefault="00000000">
      <w:pPr>
        <w:pStyle w:val="a6"/>
        <w:numPr>
          <w:ilvl w:val="1"/>
          <w:numId w:val="4"/>
        </w:numPr>
        <w:tabs>
          <w:tab w:val="left" w:pos="1659"/>
          <w:tab w:val="left" w:pos="1661"/>
        </w:tabs>
        <w:spacing w:line="244" w:lineRule="auto"/>
        <w:ind w:left="1661" w:right="530" w:hanging="360"/>
      </w:pPr>
      <w:r w:rsidRPr="003474C4">
        <w:t>Условное</w:t>
      </w:r>
      <w:r w:rsidRPr="003474C4">
        <w:rPr>
          <w:spacing w:val="-15"/>
        </w:rPr>
        <w:t xml:space="preserve"> </w:t>
      </w:r>
      <w:r w:rsidRPr="003474C4">
        <w:t>«исключение»,</w:t>
      </w:r>
      <w:r w:rsidRPr="003474C4">
        <w:rPr>
          <w:spacing w:val="-15"/>
        </w:rPr>
        <w:t xml:space="preserve"> </w:t>
      </w:r>
      <w:r w:rsidRPr="003474C4">
        <w:t>которое</w:t>
      </w:r>
      <w:r w:rsidRPr="003474C4">
        <w:rPr>
          <w:spacing w:val="-14"/>
        </w:rPr>
        <w:t xml:space="preserve"> </w:t>
      </w:r>
      <w:r w:rsidRPr="003474C4">
        <w:t>определяется</w:t>
      </w:r>
      <w:r w:rsidRPr="003474C4">
        <w:rPr>
          <w:spacing w:val="-15"/>
        </w:rPr>
        <w:t xml:space="preserve"> </w:t>
      </w:r>
      <w:r w:rsidRPr="003474C4">
        <w:t>как</w:t>
      </w:r>
      <w:r w:rsidRPr="003474C4">
        <w:rPr>
          <w:spacing w:val="-15"/>
        </w:rPr>
        <w:t xml:space="preserve"> </w:t>
      </w:r>
      <w:r w:rsidRPr="003474C4">
        <w:t>требование,</w:t>
      </w:r>
      <w:r w:rsidRPr="003474C4">
        <w:rPr>
          <w:spacing w:val="-14"/>
        </w:rPr>
        <w:t xml:space="preserve"> </w:t>
      </w:r>
      <w:r w:rsidRPr="003474C4">
        <w:t>чтобы</w:t>
      </w:r>
      <w:r w:rsidRPr="003474C4">
        <w:rPr>
          <w:spacing w:val="-15"/>
        </w:rPr>
        <w:t xml:space="preserve"> </w:t>
      </w:r>
      <w:r w:rsidRPr="003474C4">
        <w:t>физическое или юридическое лицо соблюдало определенные исправительные, превентивные или другие меры в качестве условия для не отстранения при том понимании, что несоблюдение таких мер в течение установленного периода время приведет к автоматическому отстранению в соответствии с условиями, предусмотренными в решении о санкции;</w:t>
      </w:r>
    </w:p>
    <w:p w:rsidR="00FD0AFC" w:rsidRPr="003474C4" w:rsidRDefault="00000000">
      <w:pPr>
        <w:pStyle w:val="a6"/>
        <w:numPr>
          <w:ilvl w:val="1"/>
          <w:numId w:val="4"/>
        </w:numPr>
        <w:tabs>
          <w:tab w:val="left" w:pos="1659"/>
          <w:tab w:val="left" w:pos="1661"/>
        </w:tabs>
        <w:spacing w:before="109" w:line="244" w:lineRule="auto"/>
        <w:ind w:left="1661" w:right="530" w:hanging="360"/>
      </w:pPr>
      <w:r w:rsidRPr="003474C4">
        <w:t>Реституция/восстановление, которая определяется как выплата другой стороне или Фонду (в отношении ресурсов Фонда) суммы, эквивалентной сумме перенаправленных средств или экономической выгоды, полученной в результате участия в запрещенных упражняться; а также</w:t>
      </w:r>
    </w:p>
    <w:p w:rsidR="00FD0AFC" w:rsidRPr="003474C4" w:rsidRDefault="00000000">
      <w:pPr>
        <w:pStyle w:val="a6"/>
        <w:numPr>
          <w:ilvl w:val="1"/>
          <w:numId w:val="4"/>
        </w:numPr>
        <w:tabs>
          <w:tab w:val="left" w:pos="1659"/>
          <w:tab w:val="left" w:pos="1661"/>
        </w:tabs>
        <w:spacing w:before="114" w:line="242" w:lineRule="auto"/>
        <w:ind w:left="1661" w:right="531" w:hanging="360"/>
      </w:pPr>
      <w:r w:rsidRPr="003474C4">
        <w:t>Письмо</w:t>
      </w:r>
      <w:r w:rsidRPr="003474C4">
        <w:rPr>
          <w:spacing w:val="-6"/>
        </w:rPr>
        <w:t xml:space="preserve"> </w:t>
      </w:r>
      <w:r w:rsidRPr="003474C4">
        <w:t>с</w:t>
      </w:r>
      <w:r w:rsidRPr="003474C4">
        <w:rPr>
          <w:spacing w:val="-5"/>
        </w:rPr>
        <w:t xml:space="preserve"> </w:t>
      </w:r>
      <w:r w:rsidRPr="003474C4">
        <w:t>порицанием/выговором,</w:t>
      </w:r>
      <w:r w:rsidRPr="003474C4">
        <w:rPr>
          <w:spacing w:val="-4"/>
        </w:rPr>
        <w:t xml:space="preserve"> </w:t>
      </w:r>
      <w:r w:rsidRPr="003474C4">
        <w:t>которое</w:t>
      </w:r>
      <w:r w:rsidRPr="003474C4">
        <w:rPr>
          <w:spacing w:val="-5"/>
        </w:rPr>
        <w:t xml:space="preserve"> </w:t>
      </w:r>
      <w:r w:rsidRPr="003474C4">
        <w:t>определяется</w:t>
      </w:r>
      <w:r w:rsidRPr="003474C4">
        <w:rPr>
          <w:spacing w:val="-4"/>
        </w:rPr>
        <w:t xml:space="preserve"> </w:t>
      </w:r>
      <w:r w:rsidRPr="003474C4">
        <w:t>как</w:t>
      </w:r>
      <w:r w:rsidRPr="003474C4">
        <w:rPr>
          <w:spacing w:val="-6"/>
        </w:rPr>
        <w:t xml:space="preserve"> </w:t>
      </w:r>
      <w:r w:rsidRPr="003474C4">
        <w:t>официальное</w:t>
      </w:r>
      <w:r w:rsidRPr="003474C4">
        <w:rPr>
          <w:spacing w:val="-7"/>
        </w:rPr>
        <w:t xml:space="preserve"> </w:t>
      </w:r>
      <w:r w:rsidRPr="003474C4">
        <w:t>письмо с порицанием за действия физического или юридического лица, и которое информирует данное физическое или юридическое лицо о том, что любое нарушение в будущем приведет к более суровым санкциям.</w:t>
      </w:r>
    </w:p>
    <w:p w:rsidR="00FD0AFC" w:rsidRPr="003474C4" w:rsidRDefault="00000000">
      <w:pPr>
        <w:pStyle w:val="a6"/>
        <w:numPr>
          <w:ilvl w:val="0"/>
          <w:numId w:val="4"/>
        </w:numPr>
        <w:tabs>
          <w:tab w:val="left" w:pos="948"/>
          <w:tab w:val="left" w:pos="950"/>
          <w:tab w:val="left" w:pos="2123"/>
          <w:tab w:val="left" w:pos="3395"/>
          <w:tab w:val="left" w:pos="5661"/>
          <w:tab w:val="left" w:pos="7238"/>
          <w:tab w:val="left" w:pos="8690"/>
          <w:tab w:val="left" w:pos="9565"/>
        </w:tabs>
        <w:spacing w:before="122" w:line="242" w:lineRule="auto"/>
        <w:ind w:left="950" w:right="532" w:hanging="360"/>
        <w:jc w:val="both"/>
      </w:pPr>
      <w:r w:rsidRPr="003474C4">
        <w:rPr>
          <w:spacing w:val="-4"/>
        </w:rPr>
        <w:t>Фонд</w:t>
      </w:r>
      <w:r w:rsidRPr="003474C4">
        <w:tab/>
      </w:r>
      <w:r w:rsidRPr="003474C4">
        <w:rPr>
          <w:spacing w:val="-4"/>
        </w:rPr>
        <w:t>может</w:t>
      </w:r>
      <w:r w:rsidRPr="003474C4">
        <w:tab/>
      </w:r>
      <w:r w:rsidRPr="003474C4">
        <w:rPr>
          <w:spacing w:val="-2"/>
        </w:rPr>
        <w:t>распространить</w:t>
      </w:r>
      <w:r w:rsidRPr="003474C4">
        <w:tab/>
      </w:r>
      <w:r w:rsidRPr="003474C4">
        <w:rPr>
          <w:spacing w:val="-2"/>
        </w:rPr>
        <w:t>действие</w:t>
      </w:r>
      <w:r w:rsidRPr="003474C4">
        <w:tab/>
      </w:r>
      <w:r w:rsidRPr="003474C4">
        <w:rPr>
          <w:spacing w:val="-2"/>
        </w:rPr>
        <w:t>санкции</w:t>
      </w:r>
      <w:r w:rsidRPr="003474C4">
        <w:tab/>
      </w:r>
      <w:r w:rsidRPr="003474C4">
        <w:rPr>
          <w:spacing w:val="-6"/>
        </w:rPr>
        <w:t>на</w:t>
      </w:r>
      <w:r w:rsidRPr="003474C4">
        <w:tab/>
      </w:r>
      <w:r w:rsidRPr="003474C4">
        <w:rPr>
          <w:spacing w:val="-2"/>
        </w:rPr>
        <w:t xml:space="preserve">любое </w:t>
      </w:r>
      <w:r w:rsidRPr="003474C4">
        <w:t>аффилированное/взаимосвязанное лицо стороны, на которую наложены санкции, даже если</w:t>
      </w:r>
      <w:r w:rsidRPr="003474C4">
        <w:rPr>
          <w:spacing w:val="-13"/>
        </w:rPr>
        <w:t xml:space="preserve"> </w:t>
      </w:r>
      <w:r w:rsidRPr="003474C4">
        <w:t>это</w:t>
      </w:r>
      <w:r w:rsidRPr="003474C4">
        <w:rPr>
          <w:spacing w:val="-13"/>
        </w:rPr>
        <w:t xml:space="preserve"> </w:t>
      </w:r>
      <w:r w:rsidRPr="003474C4">
        <w:t>аффилированное</w:t>
      </w:r>
      <w:r w:rsidRPr="003474C4">
        <w:rPr>
          <w:spacing w:val="-12"/>
        </w:rPr>
        <w:t xml:space="preserve"> </w:t>
      </w:r>
      <w:r w:rsidRPr="003474C4">
        <w:t>лицо</w:t>
      </w:r>
      <w:r w:rsidRPr="003474C4">
        <w:rPr>
          <w:spacing w:val="-15"/>
        </w:rPr>
        <w:t xml:space="preserve"> </w:t>
      </w:r>
      <w:r w:rsidRPr="003474C4">
        <w:t>не</w:t>
      </w:r>
      <w:r w:rsidRPr="003474C4">
        <w:rPr>
          <w:spacing w:val="-13"/>
        </w:rPr>
        <w:t xml:space="preserve"> </w:t>
      </w:r>
      <w:r w:rsidRPr="003474C4">
        <w:t>принимало</w:t>
      </w:r>
      <w:r w:rsidRPr="003474C4">
        <w:rPr>
          <w:spacing w:val="-14"/>
        </w:rPr>
        <w:t xml:space="preserve"> </w:t>
      </w:r>
      <w:r w:rsidRPr="003474C4">
        <w:t>непосредственного</w:t>
      </w:r>
      <w:r w:rsidRPr="003474C4">
        <w:rPr>
          <w:spacing w:val="-15"/>
        </w:rPr>
        <w:t xml:space="preserve"> </w:t>
      </w:r>
      <w:r w:rsidRPr="003474C4">
        <w:t>участия</w:t>
      </w:r>
      <w:r w:rsidRPr="003474C4">
        <w:rPr>
          <w:spacing w:val="-12"/>
        </w:rPr>
        <w:t xml:space="preserve"> </w:t>
      </w:r>
      <w:r w:rsidRPr="003474C4">
        <w:t>в</w:t>
      </w:r>
      <w:r w:rsidRPr="003474C4">
        <w:rPr>
          <w:spacing w:val="-12"/>
        </w:rPr>
        <w:t xml:space="preserve"> </w:t>
      </w:r>
      <w:r w:rsidRPr="003474C4">
        <w:t>запрещенной практике. Аффилированное лицо определяется как любое</w:t>
      </w:r>
      <w:r w:rsidRPr="003474C4">
        <w:rPr>
          <w:spacing w:val="-2"/>
        </w:rPr>
        <w:t xml:space="preserve"> </w:t>
      </w:r>
      <w:r w:rsidRPr="003474C4">
        <w:t>физическое или юридическое лицо, которое: (i) прямо или косвенно контролируется стороной, на которую наложены санкции; (</w:t>
      </w:r>
      <w:proofErr w:type="spellStart"/>
      <w:r w:rsidRPr="003474C4">
        <w:t>ii</w:t>
      </w:r>
      <w:proofErr w:type="spellEnd"/>
      <w:r w:rsidRPr="003474C4">
        <w:t>) находится в общем владении или под общим контролем с стороной, на которую</w:t>
      </w:r>
      <w:r w:rsidRPr="003474C4">
        <w:rPr>
          <w:spacing w:val="-4"/>
        </w:rPr>
        <w:t xml:space="preserve"> </w:t>
      </w:r>
      <w:r w:rsidRPr="003474C4">
        <w:t>наложены</w:t>
      </w:r>
      <w:r w:rsidRPr="003474C4">
        <w:rPr>
          <w:spacing w:val="-4"/>
        </w:rPr>
        <w:t xml:space="preserve"> </w:t>
      </w:r>
      <w:r w:rsidRPr="003474C4">
        <w:t>санкции;</w:t>
      </w:r>
      <w:r w:rsidRPr="003474C4">
        <w:rPr>
          <w:spacing w:val="-4"/>
        </w:rPr>
        <w:t xml:space="preserve"> </w:t>
      </w:r>
      <w:r w:rsidRPr="003474C4">
        <w:t>или</w:t>
      </w:r>
      <w:r w:rsidRPr="003474C4">
        <w:rPr>
          <w:spacing w:val="-7"/>
        </w:rPr>
        <w:t xml:space="preserve"> </w:t>
      </w:r>
      <w:r w:rsidRPr="003474C4">
        <w:t>(</w:t>
      </w:r>
      <w:proofErr w:type="spellStart"/>
      <w:r w:rsidRPr="003474C4">
        <w:t>iii</w:t>
      </w:r>
      <w:proofErr w:type="spellEnd"/>
      <w:r w:rsidRPr="003474C4">
        <w:t>)</w:t>
      </w:r>
      <w:r w:rsidRPr="003474C4">
        <w:rPr>
          <w:spacing w:val="-4"/>
        </w:rPr>
        <w:t xml:space="preserve"> </w:t>
      </w:r>
      <w:r w:rsidRPr="003474C4">
        <w:t>действует</w:t>
      </w:r>
      <w:r w:rsidRPr="003474C4">
        <w:rPr>
          <w:spacing w:val="-7"/>
        </w:rPr>
        <w:t xml:space="preserve"> </w:t>
      </w:r>
      <w:r w:rsidRPr="003474C4">
        <w:t>в</w:t>
      </w:r>
      <w:r w:rsidRPr="003474C4">
        <w:rPr>
          <w:spacing w:val="-4"/>
        </w:rPr>
        <w:t xml:space="preserve"> </w:t>
      </w:r>
      <w:r w:rsidRPr="003474C4">
        <w:t>качестве</w:t>
      </w:r>
      <w:r w:rsidRPr="003474C4">
        <w:rPr>
          <w:spacing w:val="-6"/>
        </w:rPr>
        <w:t xml:space="preserve"> </w:t>
      </w:r>
      <w:r w:rsidRPr="003474C4">
        <w:t>должностного</w:t>
      </w:r>
      <w:r w:rsidRPr="003474C4">
        <w:rPr>
          <w:spacing w:val="-5"/>
        </w:rPr>
        <w:t xml:space="preserve"> </w:t>
      </w:r>
      <w:r w:rsidRPr="003474C4">
        <w:t>лица,</w:t>
      </w:r>
      <w:r w:rsidRPr="003474C4">
        <w:rPr>
          <w:spacing w:val="-6"/>
        </w:rPr>
        <w:t xml:space="preserve"> </w:t>
      </w:r>
      <w:r w:rsidRPr="003474C4">
        <w:t>сотрудника или агента стороны, на которую наложены санкции, включая владельцев стороны, на которую наложены санкции, и/или тех, кто осуществляет контроль над стороной, на которую наложены санкции.</w:t>
      </w:r>
    </w:p>
    <w:p w:rsidR="00FD0AFC" w:rsidRPr="003474C4" w:rsidRDefault="00000000">
      <w:pPr>
        <w:pStyle w:val="a6"/>
        <w:numPr>
          <w:ilvl w:val="0"/>
          <w:numId w:val="4"/>
        </w:numPr>
        <w:tabs>
          <w:tab w:val="left" w:pos="948"/>
          <w:tab w:val="left" w:pos="950"/>
        </w:tabs>
        <w:spacing w:before="119" w:line="244" w:lineRule="auto"/>
        <w:ind w:left="950" w:right="532" w:hanging="360"/>
        <w:jc w:val="both"/>
      </w:pPr>
      <w:r w:rsidRPr="003474C4">
        <w:t xml:space="preserve">Для целей операций и деятельности, финансируемых и/или управляемых МФСР, Фонд </w:t>
      </w:r>
      <w:r w:rsidRPr="003474C4">
        <w:rPr>
          <w:spacing w:val="-2"/>
        </w:rPr>
        <w:t>может</w:t>
      </w:r>
      <w:r w:rsidRPr="003474C4">
        <w:rPr>
          <w:spacing w:val="-5"/>
        </w:rPr>
        <w:t xml:space="preserve"> </w:t>
      </w:r>
      <w:r w:rsidRPr="003474C4">
        <w:rPr>
          <w:spacing w:val="-2"/>
        </w:rPr>
        <w:t>рассматривать</w:t>
      </w:r>
      <w:r w:rsidRPr="003474C4">
        <w:rPr>
          <w:spacing w:val="-5"/>
        </w:rPr>
        <w:t xml:space="preserve"> </w:t>
      </w:r>
      <w:r w:rsidRPr="003474C4">
        <w:rPr>
          <w:spacing w:val="-2"/>
        </w:rPr>
        <w:t>как</w:t>
      </w:r>
      <w:r w:rsidRPr="003474C4">
        <w:rPr>
          <w:spacing w:val="-6"/>
        </w:rPr>
        <w:t xml:space="preserve"> </w:t>
      </w:r>
      <w:r w:rsidRPr="003474C4">
        <w:rPr>
          <w:spacing w:val="-2"/>
        </w:rPr>
        <w:t>лишенные</w:t>
      </w:r>
      <w:r w:rsidRPr="003474C4">
        <w:rPr>
          <w:spacing w:val="-7"/>
        </w:rPr>
        <w:t xml:space="preserve"> </w:t>
      </w:r>
      <w:r w:rsidRPr="003474C4">
        <w:rPr>
          <w:spacing w:val="-2"/>
        </w:rPr>
        <w:t>прав</w:t>
      </w:r>
      <w:r w:rsidRPr="003474C4">
        <w:rPr>
          <w:spacing w:val="-7"/>
        </w:rPr>
        <w:t xml:space="preserve"> </w:t>
      </w:r>
      <w:r w:rsidRPr="003474C4">
        <w:rPr>
          <w:spacing w:val="-2"/>
        </w:rPr>
        <w:t>физические</w:t>
      </w:r>
      <w:r w:rsidRPr="003474C4">
        <w:rPr>
          <w:spacing w:val="-5"/>
        </w:rPr>
        <w:t xml:space="preserve"> </w:t>
      </w:r>
      <w:r w:rsidRPr="003474C4">
        <w:rPr>
          <w:spacing w:val="-2"/>
        </w:rPr>
        <w:t>и</w:t>
      </w:r>
      <w:r w:rsidRPr="003474C4">
        <w:rPr>
          <w:spacing w:val="-6"/>
        </w:rPr>
        <w:t xml:space="preserve"> </w:t>
      </w:r>
      <w:r w:rsidRPr="003474C4">
        <w:rPr>
          <w:spacing w:val="-2"/>
        </w:rPr>
        <w:t>юридические</w:t>
      </w:r>
      <w:r w:rsidRPr="003474C4">
        <w:rPr>
          <w:spacing w:val="-8"/>
        </w:rPr>
        <w:t xml:space="preserve"> </w:t>
      </w:r>
      <w:r w:rsidRPr="003474C4">
        <w:rPr>
          <w:spacing w:val="-2"/>
        </w:rPr>
        <w:t>лица,</w:t>
      </w:r>
      <w:r w:rsidRPr="003474C4">
        <w:rPr>
          <w:spacing w:val="-6"/>
        </w:rPr>
        <w:t xml:space="preserve"> </w:t>
      </w:r>
      <w:r w:rsidRPr="003474C4">
        <w:rPr>
          <w:spacing w:val="-2"/>
        </w:rPr>
        <w:t>которые</w:t>
      </w:r>
      <w:r w:rsidRPr="003474C4">
        <w:rPr>
          <w:spacing w:val="-5"/>
        </w:rPr>
        <w:t xml:space="preserve"> </w:t>
      </w:r>
      <w:r w:rsidRPr="003474C4">
        <w:rPr>
          <w:spacing w:val="-2"/>
        </w:rPr>
        <w:t xml:space="preserve">также </w:t>
      </w:r>
      <w:r w:rsidRPr="003474C4">
        <w:t>были</w:t>
      </w:r>
      <w:r w:rsidRPr="003474C4">
        <w:rPr>
          <w:spacing w:val="80"/>
          <w:w w:val="150"/>
        </w:rPr>
        <w:t xml:space="preserve"> </w:t>
      </w:r>
      <w:r w:rsidRPr="003474C4">
        <w:t>исключены/отстранены</w:t>
      </w:r>
      <w:r w:rsidRPr="003474C4">
        <w:rPr>
          <w:spacing w:val="80"/>
          <w:w w:val="150"/>
        </w:rPr>
        <w:t xml:space="preserve"> </w:t>
      </w:r>
      <w:r w:rsidRPr="003474C4">
        <w:t>другим</w:t>
      </w:r>
      <w:r w:rsidRPr="003474C4">
        <w:rPr>
          <w:spacing w:val="80"/>
          <w:w w:val="150"/>
        </w:rPr>
        <w:t xml:space="preserve"> </w:t>
      </w:r>
      <w:r w:rsidRPr="003474C4">
        <w:t>МФИ,</w:t>
      </w:r>
      <w:r w:rsidRPr="003474C4">
        <w:rPr>
          <w:spacing w:val="80"/>
          <w:w w:val="150"/>
        </w:rPr>
        <w:t xml:space="preserve"> </w:t>
      </w:r>
      <w:r w:rsidRPr="003474C4">
        <w:t>если:</w:t>
      </w:r>
      <w:r w:rsidRPr="003474C4">
        <w:rPr>
          <w:spacing w:val="80"/>
          <w:w w:val="150"/>
        </w:rPr>
        <w:t xml:space="preserve"> </w:t>
      </w:r>
      <w:r w:rsidRPr="003474C4">
        <w:t>данный</w:t>
      </w:r>
      <w:r w:rsidRPr="003474C4">
        <w:rPr>
          <w:spacing w:val="80"/>
          <w:w w:val="150"/>
        </w:rPr>
        <w:t xml:space="preserve"> </w:t>
      </w:r>
      <w:r w:rsidRPr="003474C4">
        <w:t>МФИ</w:t>
      </w:r>
      <w:r w:rsidRPr="003474C4">
        <w:rPr>
          <w:spacing w:val="80"/>
          <w:w w:val="150"/>
        </w:rPr>
        <w:t xml:space="preserve"> </w:t>
      </w:r>
      <w:r w:rsidRPr="003474C4">
        <w:t>подписал</w:t>
      </w:r>
      <w:r w:rsidRPr="003474C4">
        <w:rPr>
          <w:spacing w:val="80"/>
          <w:w w:val="150"/>
        </w:rPr>
        <w:t xml:space="preserve"> </w:t>
      </w:r>
      <w:r w:rsidRPr="003474C4">
        <w:t>данное</w:t>
      </w:r>
    </w:p>
    <w:p w:rsidR="00FD0AFC" w:rsidRPr="003474C4" w:rsidRDefault="00000000">
      <w:pPr>
        <w:pStyle w:val="a3"/>
        <w:spacing w:line="242" w:lineRule="auto"/>
        <w:ind w:left="950" w:right="531"/>
      </w:pPr>
      <w:r w:rsidRPr="003474C4">
        <w:t>«Соглашение о взаимном исполнении решений об исключении» и (</w:t>
      </w:r>
      <w:proofErr w:type="spellStart"/>
      <w:r w:rsidRPr="003474C4">
        <w:t>ii</w:t>
      </w:r>
      <w:proofErr w:type="spellEnd"/>
      <w:r w:rsidRPr="003474C4">
        <w:t>) такое отстранение отвечает</w:t>
      </w:r>
      <w:r w:rsidRPr="003474C4">
        <w:rPr>
          <w:spacing w:val="-4"/>
        </w:rPr>
        <w:t xml:space="preserve"> </w:t>
      </w:r>
      <w:r w:rsidRPr="003474C4">
        <w:t>требованиям</w:t>
      </w:r>
      <w:r w:rsidRPr="003474C4">
        <w:rPr>
          <w:spacing w:val="-7"/>
        </w:rPr>
        <w:t xml:space="preserve"> </w:t>
      </w:r>
      <w:r w:rsidRPr="003474C4">
        <w:t>взаимного</w:t>
      </w:r>
      <w:r w:rsidRPr="003474C4">
        <w:rPr>
          <w:spacing w:val="-5"/>
        </w:rPr>
        <w:t xml:space="preserve"> </w:t>
      </w:r>
      <w:r w:rsidRPr="003474C4">
        <w:t>признания</w:t>
      </w:r>
      <w:r w:rsidRPr="003474C4">
        <w:rPr>
          <w:spacing w:val="-2"/>
        </w:rPr>
        <w:t xml:space="preserve"> </w:t>
      </w:r>
      <w:r w:rsidRPr="003474C4">
        <w:t>в</w:t>
      </w:r>
      <w:r w:rsidRPr="003474C4">
        <w:rPr>
          <w:spacing w:val="-6"/>
        </w:rPr>
        <w:t xml:space="preserve"> </w:t>
      </w:r>
      <w:r w:rsidRPr="003474C4">
        <w:t>соответствии</w:t>
      </w:r>
      <w:r w:rsidRPr="003474C4">
        <w:rPr>
          <w:spacing w:val="-3"/>
        </w:rPr>
        <w:t xml:space="preserve"> </w:t>
      </w:r>
      <w:r w:rsidRPr="003474C4">
        <w:t>с</w:t>
      </w:r>
      <w:r w:rsidRPr="003474C4">
        <w:rPr>
          <w:spacing w:val="-4"/>
        </w:rPr>
        <w:t xml:space="preserve"> </w:t>
      </w:r>
      <w:r w:rsidRPr="003474C4">
        <w:t>«Соглашением</w:t>
      </w:r>
      <w:r w:rsidRPr="003474C4">
        <w:rPr>
          <w:spacing w:val="-3"/>
        </w:rPr>
        <w:t xml:space="preserve"> </w:t>
      </w:r>
      <w:r w:rsidRPr="003474C4">
        <w:t>о</w:t>
      </w:r>
      <w:r w:rsidRPr="003474C4">
        <w:rPr>
          <w:spacing w:val="-5"/>
        </w:rPr>
        <w:t xml:space="preserve"> </w:t>
      </w:r>
      <w:r w:rsidRPr="003474C4">
        <w:t>взаимном исполнении решений об исключении»</w:t>
      </w:r>
      <w:r w:rsidRPr="003474C4">
        <w:rPr>
          <w:vertAlign w:val="superscript"/>
        </w:rPr>
        <w:t>7</w:t>
      </w:r>
      <w:r w:rsidRPr="003474C4">
        <w:t>.</w:t>
      </w:r>
    </w:p>
    <w:p w:rsidR="00FD0AFC" w:rsidRPr="003474C4" w:rsidRDefault="00000000">
      <w:pPr>
        <w:pStyle w:val="4"/>
        <w:numPr>
          <w:ilvl w:val="0"/>
          <w:numId w:val="2"/>
        </w:numPr>
        <w:tabs>
          <w:tab w:val="left" w:pos="977"/>
        </w:tabs>
        <w:spacing w:before="109"/>
        <w:ind w:left="977" w:hanging="387"/>
        <w:rPr>
          <w:rFonts w:ascii="Microsoft Sans Serif" w:hAnsi="Microsoft Sans Serif" w:cs="Microsoft Sans Serif"/>
        </w:rPr>
      </w:pPr>
      <w:r w:rsidRPr="003474C4">
        <w:rPr>
          <w:rFonts w:ascii="Microsoft Sans Serif" w:hAnsi="Microsoft Sans Serif" w:cs="Microsoft Sans Serif"/>
          <w:spacing w:val="-2"/>
        </w:rPr>
        <w:t>Дисциплинарные</w:t>
      </w:r>
      <w:r w:rsidRPr="003474C4">
        <w:rPr>
          <w:rFonts w:ascii="Microsoft Sans Serif" w:hAnsi="Microsoft Sans Serif" w:cs="Microsoft Sans Serif"/>
          <w:spacing w:val="10"/>
        </w:rPr>
        <w:t xml:space="preserve"> </w:t>
      </w:r>
      <w:r w:rsidRPr="003474C4">
        <w:rPr>
          <w:rFonts w:ascii="Microsoft Sans Serif" w:hAnsi="Microsoft Sans Serif" w:cs="Microsoft Sans Serif"/>
          <w:spacing w:val="-4"/>
        </w:rPr>
        <w:t>меры</w:t>
      </w:r>
    </w:p>
    <w:p w:rsidR="00FD0AFC" w:rsidRPr="003474C4" w:rsidRDefault="00000000">
      <w:pPr>
        <w:pStyle w:val="a6"/>
        <w:numPr>
          <w:ilvl w:val="0"/>
          <w:numId w:val="4"/>
        </w:numPr>
        <w:tabs>
          <w:tab w:val="left" w:pos="948"/>
          <w:tab w:val="left" w:pos="950"/>
        </w:tabs>
        <w:spacing w:before="121" w:line="242" w:lineRule="auto"/>
        <w:ind w:left="950" w:right="535" w:hanging="360"/>
        <w:jc w:val="both"/>
      </w:pPr>
      <w:r w:rsidRPr="003474C4">
        <w:rPr>
          <w:spacing w:val="-2"/>
        </w:rPr>
        <w:t>Если</w:t>
      </w:r>
      <w:r w:rsidRPr="003474C4">
        <w:rPr>
          <w:spacing w:val="-11"/>
        </w:rPr>
        <w:t xml:space="preserve"> </w:t>
      </w:r>
      <w:r w:rsidRPr="003474C4">
        <w:rPr>
          <w:spacing w:val="-2"/>
        </w:rPr>
        <w:t>Фонд</w:t>
      </w:r>
      <w:r w:rsidRPr="003474C4">
        <w:rPr>
          <w:spacing w:val="-11"/>
        </w:rPr>
        <w:t xml:space="preserve"> </w:t>
      </w:r>
      <w:r w:rsidRPr="003474C4">
        <w:rPr>
          <w:spacing w:val="-2"/>
        </w:rPr>
        <w:t>обнаружит,</w:t>
      </w:r>
      <w:r w:rsidRPr="003474C4">
        <w:rPr>
          <w:spacing w:val="-13"/>
        </w:rPr>
        <w:t xml:space="preserve"> </w:t>
      </w:r>
      <w:r w:rsidRPr="003474C4">
        <w:rPr>
          <w:spacing w:val="-2"/>
        </w:rPr>
        <w:t>что</w:t>
      </w:r>
      <w:r w:rsidRPr="003474C4">
        <w:rPr>
          <w:spacing w:val="-9"/>
        </w:rPr>
        <w:t xml:space="preserve"> </w:t>
      </w:r>
      <w:r w:rsidRPr="003474C4">
        <w:rPr>
          <w:spacing w:val="-2"/>
        </w:rPr>
        <w:t>сотрудники</w:t>
      </w:r>
      <w:r w:rsidRPr="003474C4">
        <w:rPr>
          <w:spacing w:val="-13"/>
        </w:rPr>
        <w:t xml:space="preserve"> </w:t>
      </w:r>
      <w:r w:rsidRPr="003474C4">
        <w:rPr>
          <w:spacing w:val="-2"/>
        </w:rPr>
        <w:t>МФСР</w:t>
      </w:r>
      <w:r w:rsidRPr="003474C4">
        <w:rPr>
          <w:spacing w:val="-12"/>
        </w:rPr>
        <w:t xml:space="preserve"> </w:t>
      </w:r>
      <w:r w:rsidRPr="003474C4">
        <w:rPr>
          <w:spacing w:val="-2"/>
        </w:rPr>
        <w:t>участвовали</w:t>
      </w:r>
      <w:r w:rsidRPr="003474C4">
        <w:rPr>
          <w:spacing w:val="-11"/>
        </w:rPr>
        <w:t xml:space="preserve"> </w:t>
      </w:r>
      <w:r w:rsidRPr="003474C4">
        <w:rPr>
          <w:spacing w:val="-2"/>
        </w:rPr>
        <w:t>в</w:t>
      </w:r>
      <w:r w:rsidRPr="003474C4">
        <w:rPr>
          <w:spacing w:val="-12"/>
        </w:rPr>
        <w:t xml:space="preserve"> </w:t>
      </w:r>
      <w:r w:rsidRPr="003474C4">
        <w:rPr>
          <w:spacing w:val="-2"/>
        </w:rPr>
        <w:t>запрещенных</w:t>
      </w:r>
      <w:r w:rsidRPr="003474C4">
        <w:rPr>
          <w:spacing w:val="-12"/>
        </w:rPr>
        <w:t xml:space="preserve"> </w:t>
      </w:r>
      <w:r w:rsidRPr="003474C4">
        <w:rPr>
          <w:spacing w:val="-2"/>
        </w:rPr>
        <w:t>действиях,</w:t>
      </w:r>
      <w:r w:rsidRPr="003474C4">
        <w:rPr>
          <w:spacing w:val="-11"/>
        </w:rPr>
        <w:t xml:space="preserve"> </w:t>
      </w:r>
      <w:r w:rsidRPr="003474C4">
        <w:rPr>
          <w:spacing w:val="-2"/>
        </w:rPr>
        <w:t xml:space="preserve">Фонд </w:t>
      </w:r>
      <w:r w:rsidRPr="003474C4">
        <w:t>может применить дисциплинарные меры и может потребовать реституции или иной компенсации в соответствии с применимыми рамками кадровых ресурсов.</w:t>
      </w:r>
    </w:p>
    <w:p w:rsidR="00FD0AFC" w:rsidRPr="003474C4" w:rsidRDefault="00FD0AFC">
      <w:pPr>
        <w:pStyle w:val="a3"/>
        <w:spacing w:before="111"/>
        <w:jc w:val="left"/>
      </w:pPr>
    </w:p>
    <w:p w:rsidR="00FD0AFC" w:rsidRPr="003474C4" w:rsidRDefault="00000000">
      <w:pPr>
        <w:pStyle w:val="4"/>
        <w:numPr>
          <w:ilvl w:val="0"/>
          <w:numId w:val="5"/>
        </w:numPr>
        <w:tabs>
          <w:tab w:val="left" w:pos="601"/>
        </w:tabs>
        <w:spacing w:before="1"/>
        <w:ind w:left="601" w:hanging="294"/>
        <w:rPr>
          <w:rFonts w:ascii="Microsoft Sans Serif" w:hAnsi="Microsoft Sans Serif" w:cs="Microsoft Sans Serif"/>
        </w:rPr>
      </w:pPr>
      <w:r w:rsidRPr="003474C4">
        <w:rPr>
          <w:rFonts w:ascii="Microsoft Sans Serif" w:hAnsi="Microsoft Sans Serif" w:cs="Microsoft Sans Serif"/>
        </w:rPr>
        <w:t>Передача</w:t>
      </w:r>
      <w:r w:rsidRPr="003474C4">
        <w:rPr>
          <w:rFonts w:ascii="Microsoft Sans Serif" w:hAnsi="Microsoft Sans Serif" w:cs="Microsoft Sans Serif"/>
          <w:spacing w:val="-8"/>
        </w:rPr>
        <w:t xml:space="preserve"> </w:t>
      </w:r>
      <w:r w:rsidRPr="003474C4">
        <w:rPr>
          <w:rFonts w:ascii="Microsoft Sans Serif" w:hAnsi="Microsoft Sans Serif" w:cs="Microsoft Sans Serif"/>
        </w:rPr>
        <w:t>информации</w:t>
      </w:r>
      <w:r w:rsidRPr="003474C4">
        <w:rPr>
          <w:rFonts w:ascii="Microsoft Sans Serif" w:hAnsi="Microsoft Sans Serif" w:cs="Microsoft Sans Serif"/>
          <w:spacing w:val="-7"/>
        </w:rPr>
        <w:t xml:space="preserve"> </w:t>
      </w:r>
      <w:r w:rsidRPr="003474C4">
        <w:rPr>
          <w:rFonts w:ascii="Microsoft Sans Serif" w:hAnsi="Microsoft Sans Serif" w:cs="Microsoft Sans Serif"/>
        </w:rPr>
        <w:t>и</w:t>
      </w:r>
      <w:r w:rsidRPr="003474C4">
        <w:rPr>
          <w:rFonts w:ascii="Microsoft Sans Serif" w:hAnsi="Microsoft Sans Serif" w:cs="Microsoft Sans Serif"/>
          <w:spacing w:val="-7"/>
        </w:rPr>
        <w:t xml:space="preserve"> </w:t>
      </w:r>
      <w:r w:rsidRPr="003474C4">
        <w:rPr>
          <w:rFonts w:ascii="Microsoft Sans Serif" w:hAnsi="Microsoft Sans Serif" w:cs="Microsoft Sans Serif"/>
        </w:rPr>
        <w:t>обмен</w:t>
      </w:r>
      <w:r w:rsidRPr="003474C4">
        <w:rPr>
          <w:rFonts w:ascii="Microsoft Sans Serif" w:hAnsi="Microsoft Sans Serif" w:cs="Microsoft Sans Serif"/>
          <w:spacing w:val="-7"/>
        </w:rPr>
        <w:t xml:space="preserve"> </w:t>
      </w:r>
      <w:r w:rsidRPr="003474C4">
        <w:rPr>
          <w:rFonts w:ascii="Microsoft Sans Serif" w:hAnsi="Microsoft Sans Serif" w:cs="Microsoft Sans Serif"/>
          <w:spacing w:val="-2"/>
        </w:rPr>
        <w:t>информацией</w:t>
      </w:r>
    </w:p>
    <w:p w:rsidR="00FD0AFC" w:rsidRPr="003474C4" w:rsidRDefault="00000000">
      <w:pPr>
        <w:pStyle w:val="a6"/>
        <w:numPr>
          <w:ilvl w:val="0"/>
          <w:numId w:val="4"/>
        </w:numPr>
        <w:tabs>
          <w:tab w:val="left" w:pos="948"/>
          <w:tab w:val="left" w:pos="950"/>
        </w:tabs>
        <w:spacing w:before="119" w:line="242" w:lineRule="auto"/>
        <w:ind w:left="950" w:right="533" w:hanging="360"/>
        <w:jc w:val="both"/>
      </w:pPr>
      <w:r w:rsidRPr="003474C4">
        <w:t>Фонд может в любое время передать информацию или доказательства, относящиеся к текущему или завершенному расследованию,</w:t>
      </w:r>
      <w:r w:rsidRPr="003474C4">
        <w:rPr>
          <w:spacing w:val="-1"/>
        </w:rPr>
        <w:t xml:space="preserve"> </w:t>
      </w:r>
      <w:r w:rsidRPr="003474C4">
        <w:t>наложению санкций</w:t>
      </w:r>
      <w:r w:rsidRPr="003474C4">
        <w:rPr>
          <w:spacing w:val="-1"/>
        </w:rPr>
        <w:t xml:space="preserve"> </w:t>
      </w:r>
      <w:r w:rsidRPr="003474C4">
        <w:t>или дисциплинарному процессу,</w:t>
      </w:r>
      <w:r w:rsidRPr="003474C4">
        <w:rPr>
          <w:spacing w:val="-6"/>
        </w:rPr>
        <w:t xml:space="preserve"> </w:t>
      </w:r>
      <w:r w:rsidRPr="003474C4">
        <w:t>местным</w:t>
      </w:r>
      <w:r w:rsidRPr="003474C4">
        <w:rPr>
          <w:spacing w:val="-9"/>
        </w:rPr>
        <w:t xml:space="preserve"> </w:t>
      </w:r>
      <w:r w:rsidRPr="003474C4">
        <w:t>властям</w:t>
      </w:r>
      <w:r w:rsidRPr="003474C4">
        <w:rPr>
          <w:spacing w:val="-9"/>
        </w:rPr>
        <w:t xml:space="preserve"> </w:t>
      </w:r>
      <w:r w:rsidRPr="003474C4">
        <w:t>государства-члена.</w:t>
      </w:r>
      <w:r w:rsidRPr="003474C4">
        <w:rPr>
          <w:spacing w:val="-6"/>
        </w:rPr>
        <w:t xml:space="preserve"> </w:t>
      </w:r>
      <w:r w:rsidRPr="003474C4">
        <w:t>При</w:t>
      </w:r>
      <w:r w:rsidRPr="003474C4">
        <w:rPr>
          <w:spacing w:val="-9"/>
        </w:rPr>
        <w:t xml:space="preserve"> </w:t>
      </w:r>
      <w:r w:rsidRPr="003474C4">
        <w:t>определении</w:t>
      </w:r>
      <w:r w:rsidRPr="003474C4">
        <w:rPr>
          <w:spacing w:val="-9"/>
        </w:rPr>
        <w:t xml:space="preserve"> </w:t>
      </w:r>
      <w:r w:rsidRPr="003474C4">
        <w:t>того,</w:t>
      </w:r>
      <w:r w:rsidRPr="003474C4">
        <w:rPr>
          <w:spacing w:val="-6"/>
        </w:rPr>
        <w:t xml:space="preserve"> </w:t>
      </w:r>
      <w:r w:rsidRPr="003474C4">
        <w:t>является</w:t>
      </w:r>
      <w:r w:rsidRPr="003474C4">
        <w:rPr>
          <w:spacing w:val="-9"/>
        </w:rPr>
        <w:t xml:space="preserve"> </w:t>
      </w:r>
      <w:r w:rsidRPr="003474C4">
        <w:t>ли</w:t>
      </w:r>
      <w:r w:rsidRPr="003474C4">
        <w:rPr>
          <w:spacing w:val="-9"/>
        </w:rPr>
        <w:t xml:space="preserve"> </w:t>
      </w:r>
      <w:r w:rsidRPr="003474C4">
        <w:t>такая передача уместной, Фонд принимает во внимание интересы Фонда, затронутых государств-членов, физических или юридических лиц, в отношении которых проводится расследование, и любых других лиц, таких как свидетели, которые участвуют в деле.</w:t>
      </w:r>
    </w:p>
    <w:p w:rsidR="00FD0AFC" w:rsidRPr="003474C4" w:rsidRDefault="00000000">
      <w:pPr>
        <w:pStyle w:val="a6"/>
        <w:numPr>
          <w:ilvl w:val="0"/>
          <w:numId w:val="4"/>
        </w:numPr>
        <w:tabs>
          <w:tab w:val="left" w:pos="948"/>
          <w:tab w:val="left" w:pos="950"/>
        </w:tabs>
        <w:spacing w:before="118" w:line="242" w:lineRule="auto"/>
        <w:ind w:left="950" w:right="536" w:hanging="360"/>
        <w:jc w:val="both"/>
      </w:pPr>
      <w:r w:rsidRPr="003474C4">
        <w:t>Если Фонд получает информацию или доказательства, указывающие на потенциальные правонарушения</w:t>
      </w:r>
      <w:r w:rsidRPr="003474C4">
        <w:rPr>
          <w:spacing w:val="40"/>
        </w:rPr>
        <w:t xml:space="preserve"> </w:t>
      </w:r>
      <w:r w:rsidRPr="003474C4">
        <w:t>в</w:t>
      </w:r>
      <w:r w:rsidRPr="003474C4">
        <w:rPr>
          <w:spacing w:val="40"/>
        </w:rPr>
        <w:t xml:space="preserve"> </w:t>
      </w:r>
      <w:r w:rsidRPr="003474C4">
        <w:t>связи</w:t>
      </w:r>
      <w:r w:rsidRPr="003474C4">
        <w:rPr>
          <w:spacing w:val="40"/>
        </w:rPr>
        <w:t xml:space="preserve"> </w:t>
      </w:r>
      <w:r w:rsidRPr="003474C4">
        <w:t>с</w:t>
      </w:r>
      <w:r w:rsidRPr="003474C4">
        <w:rPr>
          <w:spacing w:val="40"/>
        </w:rPr>
        <w:t xml:space="preserve"> </w:t>
      </w:r>
      <w:r w:rsidRPr="003474C4">
        <w:t>операциями</w:t>
      </w:r>
      <w:r w:rsidRPr="003474C4">
        <w:rPr>
          <w:spacing w:val="40"/>
        </w:rPr>
        <w:t xml:space="preserve"> </w:t>
      </w:r>
      <w:r w:rsidRPr="003474C4">
        <w:t>и/или</w:t>
      </w:r>
      <w:r w:rsidRPr="003474C4">
        <w:rPr>
          <w:spacing w:val="40"/>
        </w:rPr>
        <w:t xml:space="preserve"> </w:t>
      </w:r>
      <w:r w:rsidRPr="003474C4">
        <w:t>деятельностью</w:t>
      </w:r>
      <w:r w:rsidRPr="003474C4">
        <w:rPr>
          <w:spacing w:val="40"/>
        </w:rPr>
        <w:t xml:space="preserve"> </w:t>
      </w:r>
      <w:r w:rsidRPr="003474C4">
        <w:t>другой</w:t>
      </w:r>
      <w:r w:rsidRPr="003474C4">
        <w:rPr>
          <w:spacing w:val="40"/>
        </w:rPr>
        <w:t xml:space="preserve"> </w:t>
      </w:r>
      <w:r w:rsidRPr="003474C4">
        <w:t>многосторонней</w:t>
      </w:r>
    </w:p>
    <w:p w:rsidR="00FD0AFC" w:rsidRPr="003474C4" w:rsidRDefault="00000000">
      <w:pPr>
        <w:pStyle w:val="a3"/>
        <w:spacing w:before="8"/>
        <w:jc w:val="left"/>
        <w:rPr>
          <w:sz w:val="20"/>
        </w:rPr>
      </w:pPr>
      <w:r w:rsidRPr="003474C4">
        <w:rPr>
          <w:noProof/>
          <w:sz w:val="20"/>
        </w:rPr>
        <mc:AlternateContent>
          <mc:Choice Requires="wps">
            <w:drawing>
              <wp:anchor distT="0" distB="0" distL="0" distR="0" simplePos="0" relativeHeight="487590912" behindDoc="1" locked="0" layoutInCell="1" allowOverlap="1">
                <wp:simplePos x="0" y="0"/>
                <wp:positionH relativeFrom="page">
                  <wp:posOffset>644651</wp:posOffset>
                </wp:positionH>
                <wp:positionV relativeFrom="paragraph">
                  <wp:posOffset>164512</wp:posOffset>
                </wp:positionV>
                <wp:extent cx="1829435" cy="762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C8EB643" id="Graphic 38" o:spid="_x0000_s1026" style="position:absolute;margin-left:50.75pt;margin-top:12.95pt;width:144.05pt;height:.6pt;z-index:-1572556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" path="m1829435,l,,,7619r1829435,l1829435,xe" fillcolor="black" stroked="f">
                <v:path arrowok="t"/>
                <w10:wrap type="topAndBottom" anchorx="page"/>
              </v:shape>
            </w:pict>
          </mc:Fallback>
        </mc:AlternateContent>
      </w:r>
    </w:p>
    <w:p w:rsidR="00FD0AFC" w:rsidRPr="003474C4" w:rsidRDefault="00000000">
      <w:pPr>
        <w:spacing w:before="103"/>
        <w:ind w:left="307" w:right="480"/>
        <w:rPr>
          <w:sz w:val="20"/>
        </w:rPr>
      </w:pPr>
      <w:r w:rsidRPr="003474C4">
        <w:rPr>
          <w:sz w:val="20"/>
          <w:vertAlign w:val="superscript"/>
        </w:rPr>
        <w:t>7</w:t>
      </w:r>
      <w:r w:rsidRPr="003474C4">
        <w:rPr>
          <w:spacing w:val="-4"/>
          <w:sz w:val="20"/>
        </w:rPr>
        <w:t xml:space="preserve"> </w:t>
      </w:r>
      <w:r w:rsidRPr="003474C4">
        <w:rPr>
          <w:sz w:val="20"/>
        </w:rPr>
        <w:t>В</w:t>
      </w:r>
      <w:r w:rsidRPr="003474C4">
        <w:rPr>
          <w:spacing w:val="-5"/>
          <w:sz w:val="20"/>
        </w:rPr>
        <w:t xml:space="preserve"> </w:t>
      </w:r>
      <w:r w:rsidRPr="003474C4">
        <w:rPr>
          <w:sz w:val="20"/>
        </w:rPr>
        <w:t>будущем</w:t>
      </w:r>
      <w:r w:rsidRPr="003474C4">
        <w:rPr>
          <w:spacing w:val="-3"/>
          <w:sz w:val="20"/>
        </w:rPr>
        <w:t xml:space="preserve"> </w:t>
      </w:r>
      <w:r w:rsidRPr="003474C4">
        <w:rPr>
          <w:sz w:val="20"/>
        </w:rPr>
        <w:t>Фонд</w:t>
      </w:r>
      <w:r w:rsidRPr="003474C4">
        <w:rPr>
          <w:spacing w:val="-5"/>
          <w:sz w:val="20"/>
        </w:rPr>
        <w:t xml:space="preserve"> </w:t>
      </w:r>
      <w:r w:rsidRPr="003474C4">
        <w:rPr>
          <w:sz w:val="20"/>
        </w:rPr>
        <w:t>может</w:t>
      </w:r>
      <w:r w:rsidRPr="003474C4">
        <w:rPr>
          <w:spacing w:val="-5"/>
          <w:sz w:val="20"/>
        </w:rPr>
        <w:t xml:space="preserve"> </w:t>
      </w:r>
      <w:r w:rsidRPr="003474C4">
        <w:rPr>
          <w:sz w:val="20"/>
        </w:rPr>
        <w:t>принять</w:t>
      </w:r>
      <w:r w:rsidRPr="003474C4">
        <w:rPr>
          <w:spacing w:val="-4"/>
          <w:sz w:val="20"/>
        </w:rPr>
        <w:t xml:space="preserve"> </w:t>
      </w:r>
      <w:r w:rsidRPr="003474C4">
        <w:rPr>
          <w:sz w:val="20"/>
        </w:rPr>
        <w:t>решение</w:t>
      </w:r>
      <w:r w:rsidRPr="003474C4">
        <w:rPr>
          <w:spacing w:val="-4"/>
          <w:sz w:val="20"/>
        </w:rPr>
        <w:t xml:space="preserve"> </w:t>
      </w:r>
      <w:r w:rsidRPr="003474C4">
        <w:rPr>
          <w:sz w:val="20"/>
        </w:rPr>
        <w:t>также</w:t>
      </w:r>
      <w:r w:rsidRPr="003474C4">
        <w:rPr>
          <w:spacing w:val="-1"/>
          <w:sz w:val="20"/>
        </w:rPr>
        <w:t xml:space="preserve"> </w:t>
      </w:r>
      <w:r w:rsidRPr="003474C4">
        <w:rPr>
          <w:sz w:val="20"/>
        </w:rPr>
        <w:t>признать</w:t>
      </w:r>
      <w:r w:rsidRPr="003474C4">
        <w:rPr>
          <w:spacing w:val="-4"/>
          <w:sz w:val="20"/>
        </w:rPr>
        <w:t xml:space="preserve"> </w:t>
      </w:r>
      <w:r w:rsidRPr="003474C4">
        <w:rPr>
          <w:sz w:val="20"/>
        </w:rPr>
        <w:t>отстранения/лишение</w:t>
      </w:r>
      <w:r w:rsidRPr="003474C4">
        <w:rPr>
          <w:spacing w:val="-1"/>
          <w:sz w:val="20"/>
        </w:rPr>
        <w:t xml:space="preserve"> </w:t>
      </w:r>
      <w:r w:rsidRPr="003474C4">
        <w:rPr>
          <w:sz w:val="20"/>
        </w:rPr>
        <w:t>прав</w:t>
      </w:r>
      <w:r w:rsidRPr="003474C4">
        <w:rPr>
          <w:spacing w:val="-3"/>
          <w:sz w:val="20"/>
        </w:rPr>
        <w:t xml:space="preserve"> </w:t>
      </w:r>
      <w:r w:rsidRPr="003474C4">
        <w:rPr>
          <w:sz w:val="20"/>
        </w:rPr>
        <w:t>юридическими</w:t>
      </w:r>
      <w:r w:rsidRPr="003474C4">
        <w:rPr>
          <w:spacing w:val="-4"/>
          <w:sz w:val="20"/>
        </w:rPr>
        <w:t xml:space="preserve"> </w:t>
      </w:r>
      <w:r w:rsidRPr="003474C4">
        <w:rPr>
          <w:sz w:val="20"/>
        </w:rPr>
        <w:t>лицами, которые не подписывали Соглашение о взаимном исполнении решений об исключении.</w:t>
      </w:r>
    </w:p>
    <w:p w:rsidR="00FD0AFC" w:rsidRPr="003474C4" w:rsidRDefault="00FD0AFC">
      <w:pPr>
        <w:rPr>
          <w:sz w:val="20"/>
        </w:rPr>
        <w:sectPr w:rsidR="00FD0AFC" w:rsidRPr="003474C4">
          <w:pgSz w:w="11900" w:h="16820"/>
          <w:pgMar w:top="1620" w:right="425" w:bottom="1100" w:left="708" w:header="709" w:footer="915" w:gutter="0"/>
          <w:cols w:space="720"/>
        </w:sectPr>
      </w:pPr>
    </w:p>
    <w:p w:rsidR="00FD0AFC" w:rsidRPr="003474C4" w:rsidRDefault="00FD0AFC">
      <w:pPr>
        <w:pStyle w:val="a3"/>
        <w:jc w:val="left"/>
      </w:pPr>
    </w:p>
    <w:p w:rsidR="00FD0AFC" w:rsidRPr="003474C4" w:rsidRDefault="00FD0AFC">
      <w:pPr>
        <w:pStyle w:val="a3"/>
        <w:spacing w:before="207"/>
        <w:jc w:val="left"/>
      </w:pPr>
    </w:p>
    <w:p w:rsidR="00FD0AFC" w:rsidRPr="003474C4" w:rsidRDefault="00000000">
      <w:pPr>
        <w:pStyle w:val="a3"/>
        <w:spacing w:line="244" w:lineRule="auto"/>
        <w:ind w:left="950" w:right="532"/>
      </w:pPr>
      <w:r w:rsidRPr="003474C4">
        <w:t>организации,</w:t>
      </w:r>
      <w:r w:rsidRPr="003474C4">
        <w:rPr>
          <w:spacing w:val="-15"/>
        </w:rPr>
        <w:t xml:space="preserve"> </w:t>
      </w:r>
      <w:r w:rsidRPr="003474C4">
        <w:t>то</w:t>
      </w:r>
      <w:r w:rsidRPr="003474C4">
        <w:rPr>
          <w:spacing w:val="-15"/>
        </w:rPr>
        <w:t xml:space="preserve"> </w:t>
      </w:r>
      <w:r w:rsidRPr="003474C4">
        <w:t>Фонд</w:t>
      </w:r>
      <w:r w:rsidRPr="003474C4">
        <w:rPr>
          <w:spacing w:val="-14"/>
        </w:rPr>
        <w:t xml:space="preserve"> </w:t>
      </w:r>
      <w:r w:rsidRPr="003474C4">
        <w:t>может</w:t>
      </w:r>
      <w:r w:rsidRPr="003474C4">
        <w:rPr>
          <w:spacing w:val="-15"/>
        </w:rPr>
        <w:t xml:space="preserve"> </w:t>
      </w:r>
      <w:r w:rsidRPr="003474C4">
        <w:t>предоставить</w:t>
      </w:r>
      <w:r w:rsidRPr="003474C4">
        <w:rPr>
          <w:spacing w:val="-15"/>
        </w:rPr>
        <w:t xml:space="preserve"> </w:t>
      </w:r>
      <w:r w:rsidRPr="003474C4">
        <w:t>такую</w:t>
      </w:r>
      <w:r w:rsidRPr="003474C4">
        <w:rPr>
          <w:spacing w:val="-14"/>
        </w:rPr>
        <w:t xml:space="preserve"> </w:t>
      </w:r>
      <w:r w:rsidRPr="003474C4">
        <w:t>информацию</w:t>
      </w:r>
      <w:r w:rsidRPr="003474C4">
        <w:rPr>
          <w:spacing w:val="-15"/>
        </w:rPr>
        <w:t xml:space="preserve"> </w:t>
      </w:r>
      <w:r w:rsidRPr="003474C4">
        <w:t>или</w:t>
      </w:r>
      <w:r w:rsidRPr="003474C4">
        <w:rPr>
          <w:spacing w:val="-14"/>
        </w:rPr>
        <w:t xml:space="preserve"> </w:t>
      </w:r>
      <w:r w:rsidRPr="003474C4">
        <w:t>доказательства</w:t>
      </w:r>
      <w:r w:rsidRPr="003474C4">
        <w:rPr>
          <w:spacing w:val="-15"/>
        </w:rPr>
        <w:t xml:space="preserve"> </w:t>
      </w:r>
      <w:r w:rsidRPr="003474C4">
        <w:t>другой организации для целей собственного расследования, применения санкций или дисциплинарных мер.</w:t>
      </w:r>
    </w:p>
    <w:p w:rsidR="00FD0AFC" w:rsidRPr="003474C4" w:rsidRDefault="00000000">
      <w:pPr>
        <w:pStyle w:val="a6"/>
        <w:numPr>
          <w:ilvl w:val="0"/>
          <w:numId w:val="4"/>
        </w:numPr>
        <w:tabs>
          <w:tab w:val="left" w:pos="948"/>
          <w:tab w:val="left" w:pos="950"/>
        </w:tabs>
        <w:spacing w:before="113" w:line="244" w:lineRule="auto"/>
        <w:ind w:left="950" w:right="537" w:hanging="360"/>
        <w:jc w:val="both"/>
      </w:pPr>
      <w:r w:rsidRPr="003474C4">
        <w:t>В целях облегчения и регулирования конфиденциального обмена информацией и доказательствами с местными властями и многосторонними организациями Фонд стремится заключать соглашения, устанавливающие правила для такого обмена.</w:t>
      </w:r>
    </w:p>
    <w:p w:rsidR="00FD0AFC" w:rsidRPr="003474C4" w:rsidRDefault="00FD0AFC">
      <w:pPr>
        <w:pStyle w:val="a3"/>
        <w:spacing w:before="103"/>
        <w:jc w:val="left"/>
      </w:pPr>
    </w:p>
    <w:p w:rsidR="00FD0AFC" w:rsidRPr="003474C4" w:rsidRDefault="00000000">
      <w:pPr>
        <w:pStyle w:val="4"/>
        <w:numPr>
          <w:ilvl w:val="0"/>
          <w:numId w:val="5"/>
        </w:numPr>
        <w:tabs>
          <w:tab w:val="left" w:pos="586"/>
        </w:tabs>
        <w:ind w:left="586" w:hanging="279"/>
        <w:rPr>
          <w:rFonts w:ascii="Microsoft Sans Serif" w:hAnsi="Microsoft Sans Serif" w:cs="Microsoft Sans Serif"/>
        </w:rPr>
      </w:pPr>
      <w:r w:rsidRPr="003474C4">
        <w:rPr>
          <w:rFonts w:ascii="Microsoft Sans Serif" w:hAnsi="Microsoft Sans Serif" w:cs="Microsoft Sans Serif"/>
        </w:rPr>
        <w:t>Оперативное</w:t>
      </w:r>
      <w:r w:rsidRPr="003474C4">
        <w:rPr>
          <w:rFonts w:ascii="Microsoft Sans Serif" w:hAnsi="Microsoft Sans Serif" w:cs="Microsoft Sans Serif"/>
          <w:spacing w:val="-10"/>
        </w:rPr>
        <w:t xml:space="preserve"> </w:t>
      </w:r>
      <w:r w:rsidRPr="003474C4">
        <w:rPr>
          <w:rFonts w:ascii="Microsoft Sans Serif" w:hAnsi="Microsoft Sans Serif" w:cs="Microsoft Sans Serif"/>
        </w:rPr>
        <w:t>реагирование</w:t>
      </w:r>
      <w:r w:rsidRPr="003474C4">
        <w:rPr>
          <w:rFonts w:ascii="Microsoft Sans Serif" w:hAnsi="Microsoft Sans Serif" w:cs="Microsoft Sans Serif"/>
          <w:spacing w:val="-9"/>
        </w:rPr>
        <w:t xml:space="preserve"> </w:t>
      </w:r>
      <w:r w:rsidRPr="003474C4">
        <w:rPr>
          <w:rFonts w:ascii="Microsoft Sans Serif" w:hAnsi="Microsoft Sans Serif" w:cs="Microsoft Sans Serif"/>
        </w:rPr>
        <w:t>на</w:t>
      </w:r>
      <w:r w:rsidRPr="003474C4">
        <w:rPr>
          <w:rFonts w:ascii="Microsoft Sans Serif" w:hAnsi="Microsoft Sans Serif" w:cs="Microsoft Sans Serif"/>
          <w:spacing w:val="-9"/>
        </w:rPr>
        <w:t xml:space="preserve"> </w:t>
      </w:r>
      <w:r w:rsidRPr="003474C4">
        <w:rPr>
          <w:rFonts w:ascii="Microsoft Sans Serif" w:hAnsi="Microsoft Sans Serif" w:cs="Microsoft Sans Serif"/>
        </w:rPr>
        <w:t>запрещенные</w:t>
      </w:r>
      <w:r w:rsidRPr="003474C4">
        <w:rPr>
          <w:rFonts w:ascii="Microsoft Sans Serif" w:hAnsi="Microsoft Sans Serif" w:cs="Microsoft Sans Serif"/>
          <w:spacing w:val="-9"/>
        </w:rPr>
        <w:t xml:space="preserve"> </w:t>
      </w:r>
      <w:r w:rsidRPr="003474C4">
        <w:rPr>
          <w:rFonts w:ascii="Microsoft Sans Serif" w:hAnsi="Microsoft Sans Serif" w:cs="Microsoft Sans Serif"/>
          <w:spacing w:val="-2"/>
        </w:rPr>
        <w:t>действия</w:t>
      </w:r>
    </w:p>
    <w:p w:rsidR="00FD0AFC" w:rsidRPr="003474C4" w:rsidRDefault="00000000">
      <w:pPr>
        <w:pStyle w:val="a6"/>
        <w:numPr>
          <w:ilvl w:val="0"/>
          <w:numId w:val="1"/>
        </w:numPr>
        <w:tabs>
          <w:tab w:val="left" w:pos="856"/>
        </w:tabs>
        <w:spacing w:before="122"/>
        <w:ind w:left="856" w:hanging="266"/>
        <w:rPr>
          <w:b/>
        </w:rPr>
      </w:pPr>
      <w:r w:rsidRPr="003474C4">
        <w:rPr>
          <w:b/>
        </w:rPr>
        <w:t>Отклонение</w:t>
      </w:r>
      <w:r w:rsidRPr="003474C4">
        <w:rPr>
          <w:b/>
          <w:spacing w:val="-12"/>
        </w:rPr>
        <w:t xml:space="preserve"> </w:t>
      </w:r>
      <w:r w:rsidRPr="003474C4">
        <w:rPr>
          <w:b/>
        </w:rPr>
        <w:t>присуждения</w:t>
      </w:r>
      <w:r w:rsidRPr="003474C4">
        <w:rPr>
          <w:b/>
          <w:spacing w:val="-8"/>
        </w:rPr>
        <w:t xml:space="preserve"> </w:t>
      </w:r>
      <w:r w:rsidRPr="003474C4">
        <w:rPr>
          <w:b/>
          <w:spacing w:val="-2"/>
        </w:rPr>
        <w:t>контракта</w:t>
      </w:r>
    </w:p>
    <w:p w:rsidR="00FD0AFC" w:rsidRPr="003474C4" w:rsidRDefault="00000000">
      <w:pPr>
        <w:pStyle w:val="a6"/>
        <w:numPr>
          <w:ilvl w:val="0"/>
          <w:numId w:val="4"/>
        </w:numPr>
        <w:tabs>
          <w:tab w:val="left" w:pos="948"/>
          <w:tab w:val="left" w:pos="950"/>
        </w:tabs>
        <w:spacing w:before="119" w:line="242" w:lineRule="auto"/>
        <w:ind w:left="950" w:right="532" w:hanging="360"/>
        <w:jc w:val="both"/>
      </w:pPr>
      <w:r w:rsidRPr="003474C4">
        <w:rPr>
          <w:spacing w:val="-2"/>
        </w:rPr>
        <w:t>Фонд может</w:t>
      </w:r>
      <w:r w:rsidRPr="003474C4">
        <w:rPr>
          <w:spacing w:val="-6"/>
        </w:rPr>
        <w:t xml:space="preserve"> </w:t>
      </w:r>
      <w:r w:rsidRPr="003474C4">
        <w:rPr>
          <w:spacing w:val="-2"/>
        </w:rPr>
        <w:t>отказать</w:t>
      </w:r>
      <w:r w:rsidRPr="003474C4">
        <w:rPr>
          <w:spacing w:val="-3"/>
        </w:rPr>
        <w:t xml:space="preserve"> </w:t>
      </w:r>
      <w:r w:rsidRPr="003474C4">
        <w:rPr>
          <w:spacing w:val="-2"/>
        </w:rPr>
        <w:t>предоставить</w:t>
      </w:r>
      <w:r w:rsidRPr="003474C4">
        <w:rPr>
          <w:spacing w:val="-5"/>
        </w:rPr>
        <w:t xml:space="preserve"> </w:t>
      </w:r>
      <w:r w:rsidRPr="003474C4">
        <w:rPr>
          <w:spacing w:val="-2"/>
        </w:rPr>
        <w:t>свое</w:t>
      </w:r>
      <w:r w:rsidRPr="003474C4">
        <w:rPr>
          <w:spacing w:val="-3"/>
        </w:rPr>
        <w:t xml:space="preserve"> </w:t>
      </w:r>
      <w:r w:rsidRPr="003474C4">
        <w:rPr>
          <w:spacing w:val="-2"/>
        </w:rPr>
        <w:t>одобрение</w:t>
      </w:r>
      <w:r w:rsidRPr="003474C4">
        <w:rPr>
          <w:spacing w:val="-4"/>
        </w:rPr>
        <w:t xml:space="preserve"> </w:t>
      </w:r>
      <w:r w:rsidRPr="003474C4">
        <w:rPr>
          <w:spacing w:val="-2"/>
        </w:rPr>
        <w:t>относительно</w:t>
      </w:r>
      <w:r w:rsidRPr="003474C4">
        <w:rPr>
          <w:spacing w:val="-3"/>
        </w:rPr>
        <w:t xml:space="preserve"> </w:t>
      </w:r>
      <w:r w:rsidRPr="003474C4">
        <w:rPr>
          <w:spacing w:val="-2"/>
        </w:rPr>
        <w:t>заключения контракта</w:t>
      </w:r>
      <w:r w:rsidRPr="003474C4">
        <w:rPr>
          <w:spacing w:val="-6"/>
        </w:rPr>
        <w:t xml:space="preserve"> </w:t>
      </w:r>
      <w:r w:rsidRPr="003474C4">
        <w:rPr>
          <w:spacing w:val="-2"/>
        </w:rPr>
        <w:t xml:space="preserve">с </w:t>
      </w:r>
      <w:r w:rsidRPr="003474C4">
        <w:t xml:space="preserve">третьей стороной, если он определит, что третья сторона или любой из ее сотрудников, агентов, </w:t>
      </w:r>
      <w:proofErr w:type="spellStart"/>
      <w:r w:rsidRPr="003474C4">
        <w:t>суб</w:t>
      </w:r>
      <w:proofErr w:type="spellEnd"/>
      <w:r w:rsidRPr="003474C4">
        <w:t>-консультантов, субподрядчиков, поставщиков услуг, просто поставщиков и/или их сотрудники, занимались запрещенной практикой во время проведения тендера по рассматриваемому контракту</w:t>
      </w:r>
    </w:p>
    <w:p w:rsidR="00FD0AFC" w:rsidRPr="003474C4" w:rsidRDefault="00000000">
      <w:pPr>
        <w:pStyle w:val="4"/>
        <w:numPr>
          <w:ilvl w:val="0"/>
          <w:numId w:val="1"/>
        </w:numPr>
        <w:tabs>
          <w:tab w:val="left" w:pos="918"/>
        </w:tabs>
        <w:spacing w:before="120"/>
        <w:ind w:left="918" w:hanging="328"/>
        <w:rPr>
          <w:rFonts w:ascii="Microsoft Sans Serif" w:hAnsi="Microsoft Sans Serif" w:cs="Microsoft Sans Serif"/>
        </w:rPr>
      </w:pPr>
      <w:r w:rsidRPr="003474C4">
        <w:rPr>
          <w:rFonts w:ascii="Microsoft Sans Serif" w:hAnsi="Microsoft Sans Serif" w:cs="Microsoft Sans Serif"/>
        </w:rPr>
        <w:t>Заявление</w:t>
      </w:r>
      <w:r w:rsidRPr="003474C4">
        <w:rPr>
          <w:rFonts w:ascii="Microsoft Sans Serif" w:hAnsi="Microsoft Sans Serif" w:cs="Microsoft Sans Serif"/>
          <w:spacing w:val="-9"/>
        </w:rPr>
        <w:t xml:space="preserve"> </w:t>
      </w:r>
      <w:r w:rsidRPr="003474C4">
        <w:rPr>
          <w:rFonts w:ascii="Microsoft Sans Serif" w:hAnsi="Microsoft Sans Serif" w:cs="Microsoft Sans Serif"/>
        </w:rPr>
        <w:t>о</w:t>
      </w:r>
      <w:r w:rsidRPr="003474C4">
        <w:rPr>
          <w:rFonts w:ascii="Microsoft Sans Serif" w:hAnsi="Microsoft Sans Serif" w:cs="Microsoft Sans Serif"/>
          <w:spacing w:val="-8"/>
        </w:rPr>
        <w:t xml:space="preserve"> </w:t>
      </w:r>
      <w:r w:rsidRPr="003474C4">
        <w:rPr>
          <w:rFonts w:ascii="Microsoft Sans Serif" w:hAnsi="Microsoft Sans Serif" w:cs="Microsoft Sans Serif"/>
        </w:rPr>
        <w:t>закупке</w:t>
      </w:r>
      <w:r w:rsidRPr="003474C4">
        <w:rPr>
          <w:rFonts w:ascii="Microsoft Sans Serif" w:hAnsi="Microsoft Sans Serif" w:cs="Microsoft Sans Serif"/>
          <w:spacing w:val="-6"/>
        </w:rPr>
        <w:t xml:space="preserve"> </w:t>
      </w:r>
      <w:r w:rsidRPr="003474C4">
        <w:rPr>
          <w:rFonts w:ascii="Microsoft Sans Serif" w:hAnsi="Microsoft Sans Serif" w:cs="Microsoft Sans Serif"/>
        </w:rPr>
        <w:t>с</w:t>
      </w:r>
      <w:r w:rsidRPr="003474C4">
        <w:rPr>
          <w:rFonts w:ascii="Microsoft Sans Serif" w:hAnsi="Microsoft Sans Serif" w:cs="Microsoft Sans Serif"/>
          <w:spacing w:val="-7"/>
        </w:rPr>
        <w:t xml:space="preserve"> </w:t>
      </w:r>
      <w:r w:rsidRPr="003474C4">
        <w:rPr>
          <w:rFonts w:ascii="Microsoft Sans Serif" w:hAnsi="Microsoft Sans Serif" w:cs="Microsoft Sans Serif"/>
        </w:rPr>
        <w:t>нарушением</w:t>
      </w:r>
      <w:r w:rsidRPr="003474C4">
        <w:rPr>
          <w:rFonts w:ascii="Microsoft Sans Serif" w:hAnsi="Microsoft Sans Serif" w:cs="Microsoft Sans Serif"/>
          <w:spacing w:val="-8"/>
        </w:rPr>
        <w:t xml:space="preserve"> </w:t>
      </w:r>
      <w:r w:rsidRPr="003474C4">
        <w:rPr>
          <w:rFonts w:ascii="Microsoft Sans Serif" w:hAnsi="Microsoft Sans Serif" w:cs="Microsoft Sans Serif"/>
        </w:rPr>
        <w:t>процедур</w:t>
      </w:r>
      <w:r w:rsidRPr="003474C4">
        <w:rPr>
          <w:rFonts w:ascii="Microsoft Sans Serif" w:hAnsi="Microsoft Sans Serif" w:cs="Microsoft Sans Serif"/>
          <w:spacing w:val="-6"/>
        </w:rPr>
        <w:t xml:space="preserve"> </w:t>
      </w:r>
      <w:r w:rsidRPr="003474C4">
        <w:rPr>
          <w:rFonts w:ascii="Microsoft Sans Serif" w:hAnsi="Microsoft Sans Serif" w:cs="Microsoft Sans Serif"/>
        </w:rPr>
        <w:t>и/или</w:t>
      </w:r>
      <w:r w:rsidRPr="003474C4">
        <w:rPr>
          <w:rFonts w:ascii="Microsoft Sans Serif" w:hAnsi="Microsoft Sans Serif" w:cs="Microsoft Sans Serif"/>
          <w:spacing w:val="-7"/>
        </w:rPr>
        <w:t xml:space="preserve"> </w:t>
      </w:r>
      <w:r w:rsidRPr="003474C4">
        <w:rPr>
          <w:rFonts w:ascii="Microsoft Sans Serif" w:hAnsi="Microsoft Sans Serif" w:cs="Microsoft Sans Serif"/>
        </w:rPr>
        <w:t>неправомочности</w:t>
      </w:r>
      <w:r w:rsidRPr="003474C4">
        <w:rPr>
          <w:rFonts w:ascii="Microsoft Sans Serif" w:hAnsi="Microsoft Sans Serif" w:cs="Microsoft Sans Serif"/>
          <w:spacing w:val="-7"/>
        </w:rPr>
        <w:t xml:space="preserve"> </w:t>
      </w:r>
      <w:r w:rsidRPr="003474C4">
        <w:rPr>
          <w:rFonts w:ascii="Microsoft Sans Serif" w:hAnsi="Microsoft Sans Serif" w:cs="Microsoft Sans Serif"/>
          <w:spacing w:val="-2"/>
        </w:rPr>
        <w:t>расходов</w:t>
      </w:r>
    </w:p>
    <w:p w:rsidR="00FD0AFC" w:rsidRPr="003474C4" w:rsidRDefault="00000000">
      <w:pPr>
        <w:pStyle w:val="a6"/>
        <w:numPr>
          <w:ilvl w:val="0"/>
          <w:numId w:val="4"/>
        </w:numPr>
        <w:tabs>
          <w:tab w:val="left" w:pos="948"/>
          <w:tab w:val="left" w:pos="950"/>
        </w:tabs>
        <w:spacing w:before="121" w:line="244" w:lineRule="auto"/>
        <w:ind w:left="950" w:right="533" w:hanging="360"/>
        <w:jc w:val="both"/>
      </w:pPr>
      <w:r w:rsidRPr="003474C4">
        <w:t>Фонд может в любое время заявить о закупке с нарушением процедур и/или неправомочности</w:t>
      </w:r>
      <w:r w:rsidRPr="003474C4">
        <w:rPr>
          <w:spacing w:val="-4"/>
        </w:rPr>
        <w:t xml:space="preserve"> </w:t>
      </w:r>
      <w:r w:rsidRPr="003474C4">
        <w:t>любых</w:t>
      </w:r>
      <w:r w:rsidRPr="003474C4">
        <w:rPr>
          <w:spacing w:val="-4"/>
        </w:rPr>
        <w:t xml:space="preserve"> </w:t>
      </w:r>
      <w:r w:rsidRPr="003474C4">
        <w:t>расходов,</w:t>
      </w:r>
      <w:r w:rsidRPr="003474C4">
        <w:rPr>
          <w:spacing w:val="-4"/>
        </w:rPr>
        <w:t xml:space="preserve"> </w:t>
      </w:r>
      <w:r w:rsidRPr="003474C4">
        <w:t>связанных</w:t>
      </w:r>
      <w:r w:rsidRPr="003474C4">
        <w:rPr>
          <w:spacing w:val="-4"/>
        </w:rPr>
        <w:t xml:space="preserve"> </w:t>
      </w:r>
      <w:r w:rsidRPr="003474C4">
        <w:t>с</w:t>
      </w:r>
      <w:r w:rsidRPr="003474C4">
        <w:rPr>
          <w:spacing w:val="-4"/>
        </w:rPr>
        <w:t xml:space="preserve"> </w:t>
      </w:r>
      <w:r w:rsidRPr="003474C4">
        <w:t>процессом</w:t>
      </w:r>
      <w:r w:rsidRPr="003474C4">
        <w:rPr>
          <w:spacing w:val="-4"/>
        </w:rPr>
        <w:t xml:space="preserve"> </w:t>
      </w:r>
      <w:r w:rsidRPr="003474C4">
        <w:t>закупок</w:t>
      </w:r>
      <w:r w:rsidRPr="003474C4">
        <w:rPr>
          <w:spacing w:val="-8"/>
        </w:rPr>
        <w:t xml:space="preserve"> </w:t>
      </w:r>
      <w:r w:rsidRPr="003474C4">
        <w:t>или</w:t>
      </w:r>
      <w:r w:rsidRPr="003474C4">
        <w:rPr>
          <w:spacing w:val="-4"/>
        </w:rPr>
        <w:t xml:space="preserve"> </w:t>
      </w:r>
      <w:r w:rsidRPr="003474C4">
        <w:t>контрактом,</w:t>
      </w:r>
      <w:r w:rsidRPr="003474C4">
        <w:rPr>
          <w:spacing w:val="-3"/>
        </w:rPr>
        <w:t xml:space="preserve"> </w:t>
      </w:r>
      <w:r w:rsidRPr="003474C4">
        <w:t>если он определит, что третья сторона или представитель получателя вовлекались в запрещенную</w:t>
      </w:r>
      <w:r w:rsidRPr="003474C4">
        <w:rPr>
          <w:spacing w:val="-14"/>
        </w:rPr>
        <w:t xml:space="preserve"> </w:t>
      </w:r>
      <w:r w:rsidRPr="003474C4">
        <w:t>практику</w:t>
      </w:r>
      <w:r w:rsidRPr="003474C4">
        <w:rPr>
          <w:spacing w:val="-12"/>
        </w:rPr>
        <w:t xml:space="preserve"> </w:t>
      </w:r>
      <w:r w:rsidRPr="003474C4">
        <w:t>в</w:t>
      </w:r>
      <w:r w:rsidRPr="003474C4">
        <w:rPr>
          <w:spacing w:val="-10"/>
        </w:rPr>
        <w:t xml:space="preserve"> </w:t>
      </w:r>
      <w:r w:rsidRPr="003474C4">
        <w:t>связи</w:t>
      </w:r>
      <w:r w:rsidRPr="003474C4">
        <w:rPr>
          <w:spacing w:val="-13"/>
        </w:rPr>
        <w:t xml:space="preserve"> </w:t>
      </w:r>
      <w:r w:rsidRPr="003474C4">
        <w:t>с</w:t>
      </w:r>
      <w:r w:rsidRPr="003474C4">
        <w:rPr>
          <w:spacing w:val="-12"/>
        </w:rPr>
        <w:t xml:space="preserve"> </w:t>
      </w:r>
      <w:r w:rsidRPr="003474C4">
        <w:t>процессом</w:t>
      </w:r>
      <w:r w:rsidRPr="003474C4">
        <w:rPr>
          <w:spacing w:val="-13"/>
        </w:rPr>
        <w:t xml:space="preserve"> </w:t>
      </w:r>
      <w:r w:rsidRPr="003474C4">
        <w:t>закупок</w:t>
      </w:r>
      <w:r w:rsidRPr="003474C4">
        <w:rPr>
          <w:spacing w:val="-11"/>
        </w:rPr>
        <w:t xml:space="preserve"> </w:t>
      </w:r>
      <w:r w:rsidRPr="003474C4">
        <w:t>или</w:t>
      </w:r>
      <w:r w:rsidRPr="003474C4">
        <w:rPr>
          <w:spacing w:val="-11"/>
        </w:rPr>
        <w:t xml:space="preserve"> </w:t>
      </w:r>
      <w:r w:rsidRPr="003474C4">
        <w:t>контрактом,</w:t>
      </w:r>
      <w:r w:rsidRPr="003474C4">
        <w:rPr>
          <w:spacing w:val="-12"/>
        </w:rPr>
        <w:t xml:space="preserve"> </w:t>
      </w:r>
      <w:r w:rsidRPr="003474C4">
        <w:t>о</w:t>
      </w:r>
      <w:r w:rsidRPr="003474C4">
        <w:rPr>
          <w:spacing w:val="-12"/>
        </w:rPr>
        <w:t xml:space="preserve"> </w:t>
      </w:r>
      <w:r w:rsidRPr="003474C4">
        <w:t>котором</w:t>
      </w:r>
      <w:r w:rsidRPr="003474C4">
        <w:rPr>
          <w:spacing w:val="-13"/>
        </w:rPr>
        <w:t xml:space="preserve"> </w:t>
      </w:r>
      <w:r w:rsidRPr="003474C4">
        <w:t>идет</w:t>
      </w:r>
      <w:r w:rsidRPr="003474C4">
        <w:rPr>
          <w:spacing w:val="-13"/>
        </w:rPr>
        <w:t xml:space="preserve"> </w:t>
      </w:r>
      <w:r w:rsidRPr="003474C4">
        <w:t>речь, и</w:t>
      </w:r>
      <w:r w:rsidRPr="003474C4">
        <w:rPr>
          <w:spacing w:val="-3"/>
        </w:rPr>
        <w:t xml:space="preserve"> </w:t>
      </w:r>
      <w:r w:rsidRPr="003474C4">
        <w:t>что</w:t>
      </w:r>
      <w:r w:rsidRPr="003474C4">
        <w:rPr>
          <w:spacing w:val="-4"/>
        </w:rPr>
        <w:t xml:space="preserve"> </w:t>
      </w:r>
      <w:r w:rsidRPr="003474C4">
        <w:t>получатель</w:t>
      </w:r>
      <w:r w:rsidRPr="003474C4">
        <w:rPr>
          <w:spacing w:val="-4"/>
        </w:rPr>
        <w:t xml:space="preserve"> </w:t>
      </w:r>
      <w:r w:rsidRPr="003474C4">
        <w:t>не</w:t>
      </w:r>
      <w:r w:rsidRPr="003474C4">
        <w:rPr>
          <w:spacing w:val="-4"/>
        </w:rPr>
        <w:t xml:space="preserve"> </w:t>
      </w:r>
      <w:r w:rsidRPr="003474C4">
        <w:t>принял</w:t>
      </w:r>
      <w:r w:rsidRPr="003474C4">
        <w:rPr>
          <w:spacing w:val="-3"/>
        </w:rPr>
        <w:t xml:space="preserve"> </w:t>
      </w:r>
      <w:r w:rsidRPr="003474C4">
        <w:t>своевременных</w:t>
      </w:r>
      <w:r w:rsidRPr="003474C4">
        <w:rPr>
          <w:spacing w:val="-2"/>
        </w:rPr>
        <w:t xml:space="preserve"> </w:t>
      </w:r>
      <w:r w:rsidRPr="003474C4">
        <w:t>и</w:t>
      </w:r>
      <w:r w:rsidRPr="003474C4">
        <w:rPr>
          <w:spacing w:val="-6"/>
        </w:rPr>
        <w:t xml:space="preserve"> </w:t>
      </w:r>
      <w:r w:rsidRPr="003474C4">
        <w:t>надлежащих</w:t>
      </w:r>
      <w:r w:rsidRPr="003474C4">
        <w:rPr>
          <w:spacing w:val="-2"/>
        </w:rPr>
        <w:t xml:space="preserve"> </w:t>
      </w:r>
      <w:r w:rsidRPr="003474C4">
        <w:t>мер,</w:t>
      </w:r>
      <w:r w:rsidRPr="003474C4">
        <w:rPr>
          <w:spacing w:val="-3"/>
        </w:rPr>
        <w:t xml:space="preserve"> </w:t>
      </w:r>
      <w:r w:rsidRPr="003474C4">
        <w:t>удовлетворительных</w:t>
      </w:r>
      <w:r w:rsidRPr="003474C4">
        <w:rPr>
          <w:spacing w:val="-4"/>
        </w:rPr>
        <w:t xml:space="preserve"> </w:t>
      </w:r>
      <w:r w:rsidRPr="003474C4">
        <w:t>для Фонда, для устранения</w:t>
      </w:r>
      <w:r w:rsidRPr="003474C4">
        <w:rPr>
          <w:spacing w:val="-1"/>
        </w:rPr>
        <w:t xml:space="preserve"> </w:t>
      </w:r>
      <w:r w:rsidRPr="003474C4">
        <w:t>такой практики, когда такие практики имели место.</w:t>
      </w:r>
    </w:p>
    <w:p w:rsidR="00FD0AFC" w:rsidRPr="003474C4" w:rsidRDefault="00000000">
      <w:pPr>
        <w:pStyle w:val="4"/>
        <w:numPr>
          <w:ilvl w:val="0"/>
          <w:numId w:val="1"/>
        </w:numPr>
        <w:tabs>
          <w:tab w:val="left" w:pos="979"/>
        </w:tabs>
        <w:spacing w:before="109"/>
        <w:ind w:left="979" w:hanging="389"/>
        <w:rPr>
          <w:rFonts w:ascii="Microsoft Sans Serif" w:hAnsi="Microsoft Sans Serif" w:cs="Microsoft Sans Serif"/>
        </w:rPr>
      </w:pPr>
      <w:r w:rsidRPr="003474C4">
        <w:rPr>
          <w:rFonts w:ascii="Microsoft Sans Serif" w:hAnsi="Microsoft Sans Serif" w:cs="Microsoft Sans Serif"/>
        </w:rPr>
        <w:t>Приостановление</w:t>
      </w:r>
      <w:r w:rsidRPr="003474C4">
        <w:rPr>
          <w:rFonts w:ascii="Microsoft Sans Serif" w:hAnsi="Microsoft Sans Serif" w:cs="Microsoft Sans Serif"/>
          <w:spacing w:val="-14"/>
        </w:rPr>
        <w:t xml:space="preserve"> </w:t>
      </w:r>
      <w:r w:rsidRPr="003474C4">
        <w:rPr>
          <w:rFonts w:ascii="Microsoft Sans Serif" w:hAnsi="Microsoft Sans Serif" w:cs="Microsoft Sans Serif"/>
        </w:rPr>
        <w:t>или</w:t>
      </w:r>
      <w:r w:rsidRPr="003474C4">
        <w:rPr>
          <w:rFonts w:ascii="Microsoft Sans Serif" w:hAnsi="Microsoft Sans Serif" w:cs="Microsoft Sans Serif"/>
          <w:spacing w:val="-10"/>
        </w:rPr>
        <w:t xml:space="preserve"> </w:t>
      </w:r>
      <w:r w:rsidRPr="003474C4">
        <w:rPr>
          <w:rFonts w:ascii="Microsoft Sans Serif" w:hAnsi="Microsoft Sans Serif" w:cs="Microsoft Sans Serif"/>
        </w:rPr>
        <w:t>аннулирование</w:t>
      </w:r>
      <w:r w:rsidRPr="003474C4">
        <w:rPr>
          <w:rFonts w:ascii="Microsoft Sans Serif" w:hAnsi="Microsoft Sans Serif" w:cs="Microsoft Sans Serif"/>
          <w:spacing w:val="-10"/>
        </w:rPr>
        <w:t xml:space="preserve"> </w:t>
      </w:r>
      <w:r w:rsidRPr="003474C4">
        <w:rPr>
          <w:rFonts w:ascii="Microsoft Sans Serif" w:hAnsi="Microsoft Sans Serif" w:cs="Microsoft Sans Serif"/>
        </w:rPr>
        <w:t>кредита</w:t>
      </w:r>
      <w:r w:rsidRPr="003474C4">
        <w:rPr>
          <w:rFonts w:ascii="Microsoft Sans Serif" w:hAnsi="Microsoft Sans Serif" w:cs="Microsoft Sans Serif"/>
          <w:spacing w:val="-10"/>
        </w:rPr>
        <w:t xml:space="preserve"> </w:t>
      </w:r>
      <w:r w:rsidRPr="003474C4">
        <w:rPr>
          <w:rFonts w:ascii="Microsoft Sans Serif" w:hAnsi="Microsoft Sans Serif" w:cs="Microsoft Sans Serif"/>
        </w:rPr>
        <w:t>или</w:t>
      </w:r>
      <w:r w:rsidRPr="003474C4">
        <w:rPr>
          <w:rFonts w:ascii="Microsoft Sans Serif" w:hAnsi="Microsoft Sans Serif" w:cs="Microsoft Sans Serif"/>
          <w:spacing w:val="-9"/>
        </w:rPr>
        <w:t xml:space="preserve"> </w:t>
      </w:r>
      <w:r w:rsidRPr="003474C4">
        <w:rPr>
          <w:rFonts w:ascii="Microsoft Sans Serif" w:hAnsi="Microsoft Sans Serif" w:cs="Microsoft Sans Serif"/>
          <w:spacing w:val="-2"/>
        </w:rPr>
        <w:t>гранта</w:t>
      </w:r>
    </w:p>
    <w:p w:rsidR="00FD0AFC" w:rsidRPr="003474C4" w:rsidRDefault="00000000">
      <w:pPr>
        <w:pStyle w:val="a6"/>
        <w:numPr>
          <w:ilvl w:val="0"/>
          <w:numId w:val="4"/>
        </w:numPr>
        <w:tabs>
          <w:tab w:val="left" w:pos="948"/>
          <w:tab w:val="left" w:pos="950"/>
        </w:tabs>
        <w:spacing w:before="119" w:line="244" w:lineRule="auto"/>
        <w:ind w:left="950" w:right="535" w:hanging="360"/>
        <w:jc w:val="both"/>
      </w:pPr>
      <w:r w:rsidRPr="003474C4">
        <w:t>Если Фонд определит, что получатель не принял своевременных и надлежащих мер, удовлетворительных для Фонда, по устранению запрещенной практики, когда таковая имела место, то Фонд может приостановить или отменить, полностью или частично, кредит или грант, затрагиваемые такой практикой.</w:t>
      </w:r>
    </w:p>
    <w:sectPr w:rsidR="00FD0AFC" w:rsidRPr="003474C4">
      <w:pgSz w:w="11900" w:h="16820"/>
      <w:pgMar w:top="1620" w:right="425" w:bottom="1100" w:left="708" w:header="709" w:footer="9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13A6" w:rsidRDefault="007413A6">
      <w:r>
        <w:separator/>
      </w:r>
    </w:p>
  </w:endnote>
  <w:endnote w:type="continuationSeparator" w:id="0">
    <w:p w:rsidR="007413A6" w:rsidRDefault="00741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MT">
    <w:altName w:val="Arial"/>
    <w:charset w:val="01"/>
    <w:family w:val="swiss"/>
    <w:pitch w:val="variable"/>
  </w:font>
  <w:font w:name="Microsoft Sans Serif">
    <w:altName w:val="Microsoft Sans Serif"/>
    <w:panose1 w:val="020B0604020202020204"/>
    <w:charset w:val="CC"/>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29AA" w:rsidRDefault="0037467C" w:rsidP="008029AA">
    <w:pPr>
      <w:pStyle w:val="a3"/>
      <w:spacing w:before="25"/>
      <w:jc w:val="left"/>
      <w:rPr>
        <w:sz w:val="20"/>
      </w:rPr>
    </w:pPr>
    <w:r>
      <w:rPr>
        <w:noProof/>
        <w:sz w:val="20"/>
      </w:rPr>
      <mc:AlternateContent>
        <mc:Choice Requires="wps">
          <w:drawing>
            <wp:anchor distT="0" distB="0" distL="0" distR="0" simplePos="0" relativeHeight="251661312" behindDoc="1" locked="0" layoutInCell="1" allowOverlap="1">
              <wp:simplePos x="0" y="0"/>
              <wp:positionH relativeFrom="page">
                <wp:posOffset>638175</wp:posOffset>
              </wp:positionH>
              <wp:positionV relativeFrom="page">
                <wp:posOffset>9984415</wp:posOffset>
              </wp:positionV>
              <wp:extent cx="2352675" cy="4572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2675" cy="457200"/>
                      </a:xfrm>
                      <a:prstGeom prst="rect">
                        <a:avLst/>
                      </a:prstGeom>
                    </wps:spPr>
                    <wps:txbx>
                      <w:txbxContent>
                        <w:p w:rsidR="0037467C" w:rsidRDefault="0037467C" w:rsidP="0037467C">
                          <w:pPr>
                            <w:spacing w:before="15"/>
                            <w:ind w:left="20"/>
                            <w:rPr>
                              <w:rFonts w:ascii="Arial" w:hAnsi="Arial"/>
                              <w:b/>
                              <w:sz w:val="16"/>
                            </w:rPr>
                          </w:pPr>
                          <w:r>
                            <w:rPr>
                              <w:sz w:val="16"/>
                            </w:rPr>
                            <w:t>№:</w:t>
                          </w:r>
                          <w:r>
                            <w:rPr>
                              <w:spacing w:val="3"/>
                              <w:sz w:val="16"/>
                            </w:rPr>
                            <w:t xml:space="preserve"> </w:t>
                          </w:r>
                          <w:r w:rsidR="00AF6721" w:rsidRPr="00AF6721">
                            <w:rPr>
                              <w:rFonts w:ascii="Arial" w:hAnsi="Arial"/>
                              <w:b/>
                              <w:sz w:val="16"/>
                              <w:lang w:val="en-US"/>
                            </w:rPr>
                            <w:t>RRPCP-ADAPT-GN-GOODS-0</w:t>
                          </w:r>
                          <w:r w:rsidR="00A17972">
                            <w:rPr>
                              <w:rFonts w:ascii="Arial" w:hAnsi="Arial"/>
                              <w:b/>
                              <w:sz w:val="16"/>
                              <w:lang w:val="en-US"/>
                            </w:rPr>
                            <w:t>3</w:t>
                          </w:r>
                          <w:r w:rsidR="00AF6721" w:rsidRPr="00AF6721">
                            <w:rPr>
                              <w:rFonts w:ascii="Arial" w:hAnsi="Arial"/>
                              <w:b/>
                              <w:sz w:val="16"/>
                              <w:lang w:val="en-US"/>
                            </w:rPr>
                            <w:t>-2026</w:t>
                          </w:r>
                        </w:p>
                        <w:p w:rsidR="00FD0AFC" w:rsidRDefault="00FD0AFC">
                          <w:pPr>
                            <w:spacing w:before="15"/>
                            <w:ind w:left="20"/>
                            <w:rPr>
                              <w:rFonts w:ascii="Arial" w:hAnsi="Arial"/>
                              <w:b/>
                              <w:sz w:val="16"/>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7" o:spid="_x0000_s1026" type="#_x0000_t202" style="position:absolute;margin-left:50.25pt;margin-top:786.15pt;width:185.25pt;height:36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" filled="f" stroked="f">
              <v:textbox inset="0,0,0,0">
                <w:txbxContent>
                  <w:p w:rsidR="0037467C" w:rsidRDefault="0037467C" w:rsidP="0037467C">
                    <w:pPr>
                      <w:spacing w:before="15"/>
                      <w:ind w:left="20"/>
                      <w:rPr>
                        <w:rFonts w:ascii="Arial" w:hAnsi="Arial"/>
                        <w:b/>
                        <w:sz w:val="16"/>
                      </w:rPr>
                    </w:pPr>
                    <w:r>
                      <w:rPr>
                        <w:sz w:val="16"/>
                      </w:rPr>
                      <w:t>№:</w:t>
                    </w:r>
                    <w:r>
                      <w:rPr>
                        <w:spacing w:val="3"/>
                        <w:sz w:val="16"/>
                      </w:rPr>
                      <w:t xml:space="preserve"> </w:t>
                    </w:r>
                    <w:r w:rsidR="00AF6721" w:rsidRPr="00AF6721">
                      <w:rPr>
                        <w:rFonts w:ascii="Arial" w:hAnsi="Arial"/>
                        <w:b/>
                        <w:sz w:val="16"/>
                        <w:lang w:val="en-US"/>
                      </w:rPr>
                      <w:t>RRPCP-ADAPT-GN-GOODS-0</w:t>
                    </w:r>
                    <w:r w:rsidR="00A17972">
                      <w:rPr>
                        <w:rFonts w:ascii="Arial" w:hAnsi="Arial"/>
                        <w:b/>
                        <w:sz w:val="16"/>
                        <w:lang w:val="en-US"/>
                      </w:rPr>
                      <w:t>3</w:t>
                    </w:r>
                    <w:r w:rsidR="00AF6721" w:rsidRPr="00AF6721">
                      <w:rPr>
                        <w:rFonts w:ascii="Arial" w:hAnsi="Arial"/>
                        <w:b/>
                        <w:sz w:val="16"/>
                        <w:lang w:val="en-US"/>
                      </w:rPr>
                      <w:t>-2026</w:t>
                    </w:r>
                  </w:p>
                  <w:p w:rsidR="00FD0AFC" w:rsidRDefault="00FD0AFC">
                    <w:pPr>
                      <w:spacing w:before="15"/>
                      <w:ind w:left="20"/>
                      <w:rPr>
                        <w:rFonts w:ascii="Arial" w:hAnsi="Arial"/>
                        <w:b/>
                        <w:sz w:val="16"/>
                      </w:rPr>
                    </w:pPr>
                  </w:p>
                </w:txbxContent>
              </v:textbox>
              <w10:wrap anchorx="page" anchory="page"/>
            </v:shape>
          </w:pict>
        </mc:Fallback>
      </mc:AlternateContent>
    </w:r>
  </w:p>
  <w:p w:rsidR="00FD0AFC" w:rsidRDefault="003C0EE1">
    <w:pPr>
      <w:pStyle w:val="a3"/>
      <w:spacing w:line="14" w:lineRule="auto"/>
      <w:jc w:val="left"/>
      <w:rPr>
        <w:sz w:val="20"/>
      </w:rPr>
    </w:pPr>
    <w:r>
      <w:rPr>
        <w:noProof/>
        <w:sz w:val="20"/>
      </w:rPr>
      <mc:AlternateContent>
        <mc:Choice Requires="wps">
          <w:drawing>
            <wp:anchor distT="0" distB="0" distL="0" distR="0" simplePos="0" relativeHeight="251659264" behindDoc="1" locked="0" layoutInCell="1" allowOverlap="1">
              <wp:simplePos x="0" y="0"/>
              <wp:positionH relativeFrom="page">
                <wp:posOffset>6042405</wp:posOffset>
              </wp:positionH>
              <wp:positionV relativeFrom="page">
                <wp:posOffset>9872492</wp:posOffset>
              </wp:positionV>
              <wp:extent cx="146050" cy="1397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139700"/>
                      </a:xfrm>
                      <a:prstGeom prst="rect">
                        <a:avLst/>
                      </a:prstGeom>
                    </wps:spPr>
                    <wps:txbx>
                      <w:txbxContent>
                        <w:p w:rsidR="00FD0AFC" w:rsidRDefault="00000000">
                          <w:pPr>
                            <w:spacing w:before="15"/>
                            <w:ind w:left="60"/>
                            <w:rPr>
                              <w:rFonts w:ascii="Arial MT"/>
                              <w:sz w:val="16"/>
                            </w:rPr>
                          </w:pPr>
                          <w:r>
                            <w:rPr>
                              <w:rFonts w:ascii="Arial MT"/>
                              <w:spacing w:val="-10"/>
                              <w:sz w:val="16"/>
                            </w:rPr>
                            <w:fldChar w:fldCharType="begin"/>
                          </w:r>
                          <w:r>
                            <w:rPr>
                              <w:rFonts w:ascii="Arial MT"/>
                              <w:spacing w:val="-10"/>
                              <w:sz w:val="16"/>
                            </w:rPr>
                            <w:instrText xml:space="preserve"> PAGE </w:instrText>
                          </w:r>
                          <w:r>
                            <w:rPr>
                              <w:rFonts w:ascii="Arial MT"/>
                              <w:spacing w:val="-10"/>
                              <w:sz w:val="16"/>
                            </w:rPr>
                            <w:fldChar w:fldCharType="separate"/>
                          </w:r>
                          <w:r>
                            <w:rPr>
                              <w:rFonts w:ascii="Arial MT"/>
                              <w:spacing w:val="-10"/>
                              <w:sz w:val="16"/>
                            </w:rPr>
                            <w:t>4</w:t>
                          </w:r>
                          <w:r>
                            <w:rPr>
                              <w:rFonts w:ascii="Arial MT"/>
                              <w:spacing w:val="-10"/>
                              <w:sz w:val="16"/>
                            </w:rPr>
                            <w:fldChar w:fldCharType="end"/>
                          </w:r>
                        </w:p>
                      </w:txbxContent>
                    </wps:txbx>
                    <wps:bodyPr wrap="square" lIns="0" tIns="0" rIns="0" bIns="0" rtlCol="0">
                      <a:noAutofit/>
                    </wps:bodyPr>
                  </wps:wsp>
                </a:graphicData>
              </a:graphic>
            </wp:anchor>
          </w:drawing>
        </mc:Choice>
        <mc:Fallback>
          <w:pict>
            <v:shape id="Textbox 6" o:spid="_x0000_s1027" type="#_x0000_t202" style="position:absolute;margin-left:475.8pt;margin-top:777.35pt;width:11.5pt;height:11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" filled="f" stroked="f">
              <v:textbox inset="0,0,0,0">
                <w:txbxContent>
                  <w:p w:rsidR="00FD0AFC" w:rsidRDefault="00000000">
                    <w:pPr>
                      <w:spacing w:before="15"/>
                      <w:ind w:left="60"/>
                      <w:rPr>
                        <w:rFonts w:ascii="Arial MT"/>
                        <w:sz w:val="16"/>
                      </w:rPr>
                    </w:pPr>
                    <w:r>
                      <w:rPr>
                        <w:rFonts w:ascii="Arial MT"/>
                        <w:spacing w:val="-10"/>
                        <w:sz w:val="16"/>
                      </w:rPr>
                      <w:fldChar w:fldCharType="begin"/>
                    </w:r>
                    <w:r>
                      <w:rPr>
                        <w:rFonts w:ascii="Arial MT"/>
                        <w:spacing w:val="-10"/>
                        <w:sz w:val="16"/>
                      </w:rPr>
                      <w:instrText xml:space="preserve"> PAGE </w:instrText>
                    </w:r>
                    <w:r>
                      <w:rPr>
                        <w:rFonts w:ascii="Arial MT"/>
                        <w:spacing w:val="-10"/>
                        <w:sz w:val="16"/>
                      </w:rPr>
                      <w:fldChar w:fldCharType="separate"/>
                    </w:r>
                    <w:r>
                      <w:rPr>
                        <w:rFonts w:ascii="Arial MT"/>
                        <w:spacing w:val="-10"/>
                        <w:sz w:val="16"/>
                      </w:rPr>
                      <w:t>4</w:t>
                    </w:r>
                    <w:r>
                      <w:rPr>
                        <w:rFonts w:ascii="Arial MT"/>
                        <w:spacing w:val="-10"/>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0AFC" w:rsidRDefault="00AF6721">
    <w:pPr>
      <w:pStyle w:val="a3"/>
      <w:spacing w:line="14" w:lineRule="auto"/>
      <w:jc w:val="left"/>
      <w:rPr>
        <w:sz w:val="20"/>
      </w:rPr>
    </w:pPr>
    <w:r>
      <w:rPr>
        <w:noProof/>
        <w:sz w:val="20"/>
      </w:rPr>
      <mc:AlternateContent>
        <mc:Choice Requires="wps">
          <w:drawing>
            <wp:anchor distT="0" distB="0" distL="0" distR="0" simplePos="0" relativeHeight="487165440" behindDoc="1" locked="0" layoutInCell="1" allowOverlap="1">
              <wp:simplePos x="0" y="0"/>
              <wp:positionH relativeFrom="page">
                <wp:posOffset>627321</wp:posOffset>
              </wp:positionH>
              <wp:positionV relativeFrom="page">
                <wp:posOffset>10100929</wp:posOffset>
              </wp:positionV>
              <wp:extent cx="2105246" cy="159489"/>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5246" cy="159489"/>
                      </a:xfrm>
                      <a:prstGeom prst="rect">
                        <a:avLst/>
                      </a:prstGeom>
                    </wps:spPr>
                    <wps:txbx>
                      <w:txbxContent>
                        <w:p w:rsidR="00AF6721" w:rsidRDefault="00AF6721" w:rsidP="00AF6721">
                          <w:pPr>
                            <w:spacing w:before="15"/>
                            <w:ind w:left="20"/>
                            <w:rPr>
                              <w:rFonts w:ascii="Arial" w:hAnsi="Arial"/>
                              <w:b/>
                              <w:sz w:val="16"/>
                            </w:rPr>
                          </w:pPr>
                          <w:r>
                            <w:rPr>
                              <w:sz w:val="16"/>
                            </w:rPr>
                            <w:t>№:</w:t>
                          </w:r>
                          <w:r>
                            <w:rPr>
                              <w:spacing w:val="3"/>
                              <w:sz w:val="16"/>
                            </w:rPr>
                            <w:t xml:space="preserve"> </w:t>
                          </w:r>
                          <w:r w:rsidRPr="00AF6721">
                            <w:rPr>
                              <w:rFonts w:ascii="Arial" w:hAnsi="Arial"/>
                              <w:b/>
                              <w:sz w:val="16"/>
                              <w:lang w:val="en-US"/>
                            </w:rPr>
                            <w:t>RRPCP-ADAPT-GN-GOODS-0</w:t>
                          </w:r>
                          <w:r w:rsidR="00A17972">
                            <w:rPr>
                              <w:rFonts w:ascii="Arial" w:hAnsi="Arial"/>
                              <w:b/>
                              <w:sz w:val="16"/>
                              <w:lang w:val="en-US"/>
                            </w:rPr>
                            <w:t>3</w:t>
                          </w:r>
                          <w:r w:rsidRPr="00AF6721">
                            <w:rPr>
                              <w:rFonts w:ascii="Arial" w:hAnsi="Arial"/>
                              <w:b/>
                              <w:sz w:val="16"/>
                              <w:lang w:val="en-US"/>
                            </w:rPr>
                            <w:t>-2026</w:t>
                          </w:r>
                        </w:p>
                        <w:p w:rsidR="00FD0AFC" w:rsidRDefault="00FD0AFC">
                          <w:pPr>
                            <w:spacing w:before="15"/>
                            <w:ind w:left="20"/>
                            <w:rPr>
                              <w:rFonts w:ascii="Arial" w:hAnsi="Arial"/>
                              <w:b/>
                              <w:sz w:val="16"/>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32" o:spid="_x0000_s1028" type="#_x0000_t202" style="position:absolute;margin-left:49.4pt;margin-top:795.35pt;width:165.75pt;height:12.55pt;z-index:-161510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" filled="f" stroked="f">
              <v:textbox inset="0,0,0,0">
                <w:txbxContent>
                  <w:p w:rsidR="00AF6721" w:rsidRDefault="00AF6721" w:rsidP="00AF6721">
                    <w:pPr>
                      <w:spacing w:before="15"/>
                      <w:ind w:left="20"/>
                      <w:rPr>
                        <w:rFonts w:ascii="Arial" w:hAnsi="Arial"/>
                        <w:b/>
                        <w:sz w:val="16"/>
                      </w:rPr>
                    </w:pPr>
                    <w:r>
                      <w:rPr>
                        <w:sz w:val="16"/>
                      </w:rPr>
                      <w:t>№:</w:t>
                    </w:r>
                    <w:r>
                      <w:rPr>
                        <w:spacing w:val="3"/>
                        <w:sz w:val="16"/>
                      </w:rPr>
                      <w:t xml:space="preserve"> </w:t>
                    </w:r>
                    <w:r w:rsidRPr="00AF6721">
                      <w:rPr>
                        <w:rFonts w:ascii="Arial" w:hAnsi="Arial"/>
                        <w:b/>
                        <w:sz w:val="16"/>
                        <w:lang w:val="en-US"/>
                      </w:rPr>
                      <w:t>RRPCP-ADAPT-GN-GOODS-0</w:t>
                    </w:r>
                    <w:r w:rsidR="00A17972">
                      <w:rPr>
                        <w:rFonts w:ascii="Arial" w:hAnsi="Arial"/>
                        <w:b/>
                        <w:sz w:val="16"/>
                        <w:lang w:val="en-US"/>
                      </w:rPr>
                      <w:t>3</w:t>
                    </w:r>
                    <w:r w:rsidRPr="00AF6721">
                      <w:rPr>
                        <w:rFonts w:ascii="Arial" w:hAnsi="Arial"/>
                        <w:b/>
                        <w:sz w:val="16"/>
                        <w:lang w:val="en-US"/>
                      </w:rPr>
                      <w:t>-2026</w:t>
                    </w:r>
                  </w:p>
                  <w:p w:rsidR="00FD0AFC" w:rsidRDefault="00FD0AFC">
                    <w:pPr>
                      <w:spacing w:before="15"/>
                      <w:ind w:left="20"/>
                      <w:rPr>
                        <w:rFonts w:ascii="Arial" w:hAnsi="Arial"/>
                        <w:b/>
                        <w:sz w:val="16"/>
                      </w:rPr>
                    </w:pPr>
                  </w:p>
                </w:txbxContent>
              </v:textbox>
              <w10:wrap anchorx="page" anchory="page"/>
            </v:shape>
          </w:pict>
        </mc:Fallback>
      </mc:AlternateContent>
    </w:r>
    <w:r>
      <w:rPr>
        <w:noProof/>
        <w:sz w:val="20"/>
      </w:rPr>
      <mc:AlternateContent>
        <mc:Choice Requires="wps">
          <w:drawing>
            <wp:anchor distT="0" distB="0" distL="0" distR="0" simplePos="0" relativeHeight="487164928" behindDoc="1" locked="0" layoutInCell="1" allowOverlap="1">
              <wp:simplePos x="0" y="0"/>
              <wp:positionH relativeFrom="page">
                <wp:posOffset>6011417</wp:posOffset>
              </wp:positionH>
              <wp:positionV relativeFrom="page">
                <wp:posOffset>9872492</wp:posOffset>
              </wp:positionV>
              <wp:extent cx="176530" cy="13970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530" cy="139700"/>
                      </a:xfrm>
                      <a:prstGeom prst="rect">
                        <a:avLst/>
                      </a:prstGeom>
                    </wps:spPr>
                    <wps:txbx>
                      <w:txbxContent>
                        <w:p w:rsidR="00FD0AFC" w:rsidRDefault="00000000">
                          <w:pPr>
                            <w:spacing w:before="15"/>
                            <w:ind w:left="20"/>
                            <w:rPr>
                              <w:rFonts w:ascii="Arial MT"/>
                              <w:sz w:val="16"/>
                            </w:rPr>
                          </w:pPr>
                          <w:r>
                            <w:rPr>
                              <w:rFonts w:ascii="Arial MT"/>
                              <w:spacing w:val="-5"/>
                              <w:sz w:val="16"/>
                            </w:rPr>
                            <w:fldChar w:fldCharType="begin"/>
                          </w:r>
                          <w:r>
                            <w:rPr>
                              <w:rFonts w:ascii="Arial MT"/>
                              <w:spacing w:val="-5"/>
                              <w:sz w:val="16"/>
                            </w:rPr>
                            <w:instrText xml:space="preserve"> PAGE </w:instrText>
                          </w:r>
                          <w:r>
                            <w:rPr>
                              <w:rFonts w:ascii="Arial MT"/>
                              <w:spacing w:val="-5"/>
                              <w:sz w:val="16"/>
                            </w:rPr>
                            <w:fldChar w:fldCharType="separate"/>
                          </w:r>
                          <w:r>
                            <w:rPr>
                              <w:rFonts w:ascii="Arial MT"/>
                              <w:spacing w:val="-5"/>
                              <w:sz w:val="16"/>
                            </w:rPr>
                            <w:t>13</w:t>
                          </w:r>
                          <w:r>
                            <w:rPr>
                              <w:rFonts w:ascii="Arial MT"/>
                              <w:spacing w:val="-5"/>
                              <w:sz w:val="16"/>
                            </w:rPr>
                            <w:fldChar w:fldCharType="end"/>
                          </w:r>
                        </w:p>
                      </w:txbxContent>
                    </wps:txbx>
                    <wps:bodyPr wrap="square" lIns="0" tIns="0" rIns="0" bIns="0" rtlCol="0">
                      <a:noAutofit/>
                    </wps:bodyPr>
                  </wps:wsp>
                </a:graphicData>
              </a:graphic>
            </wp:anchor>
          </w:drawing>
        </mc:Choice>
        <mc:Fallback>
          <w:pict>
            <v:shape id="Textbox 31" o:spid="_x0000_s1029" type="#_x0000_t202" style="position:absolute;margin-left:473.35pt;margin-top:777.35pt;width:13.9pt;height:11pt;z-index:-16151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" filled="f" stroked="f">
              <v:textbox inset="0,0,0,0">
                <w:txbxContent>
                  <w:p w:rsidR="00FD0AFC" w:rsidRDefault="00000000">
                    <w:pPr>
                      <w:spacing w:before="15"/>
                      <w:ind w:left="20"/>
                      <w:rPr>
                        <w:rFonts w:ascii="Arial MT"/>
                        <w:sz w:val="16"/>
                      </w:rPr>
                    </w:pPr>
                    <w:r>
                      <w:rPr>
                        <w:rFonts w:ascii="Arial MT"/>
                        <w:spacing w:val="-5"/>
                        <w:sz w:val="16"/>
                      </w:rPr>
                      <w:fldChar w:fldCharType="begin"/>
                    </w:r>
                    <w:r>
                      <w:rPr>
                        <w:rFonts w:ascii="Arial MT"/>
                        <w:spacing w:val="-5"/>
                        <w:sz w:val="16"/>
                      </w:rPr>
                      <w:instrText xml:space="preserve"> PAGE </w:instrText>
                    </w:r>
                    <w:r>
                      <w:rPr>
                        <w:rFonts w:ascii="Arial MT"/>
                        <w:spacing w:val="-5"/>
                        <w:sz w:val="16"/>
                      </w:rPr>
                      <w:fldChar w:fldCharType="separate"/>
                    </w:r>
                    <w:r>
                      <w:rPr>
                        <w:rFonts w:ascii="Arial MT"/>
                        <w:spacing w:val="-5"/>
                        <w:sz w:val="16"/>
                      </w:rPr>
                      <w:t>13</w:t>
                    </w:r>
                    <w:r>
                      <w:rPr>
                        <w:rFonts w:ascii="Arial MT"/>
                        <w:spacing w:val="-5"/>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0AFC" w:rsidRDefault="00000000">
    <w:pPr>
      <w:pStyle w:val="a3"/>
      <w:spacing w:line="14" w:lineRule="auto"/>
      <w:jc w:val="left"/>
      <w:rPr>
        <w:sz w:val="20"/>
      </w:rPr>
    </w:pPr>
    <w:r>
      <w:rPr>
        <w:noProof/>
        <w:sz w:val="20"/>
      </w:rPr>
      <mc:AlternateContent>
        <mc:Choice Requires="wps">
          <w:drawing>
            <wp:anchor distT="0" distB="0" distL="0" distR="0" simplePos="0" relativeHeight="487166976" behindDoc="1" locked="0" layoutInCell="1" allowOverlap="1">
              <wp:simplePos x="0" y="0"/>
              <wp:positionH relativeFrom="page">
                <wp:posOffset>631951</wp:posOffset>
              </wp:positionH>
              <wp:positionV relativeFrom="page">
                <wp:posOffset>9959360</wp:posOffset>
              </wp:positionV>
              <wp:extent cx="2383790" cy="13970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3790" cy="139700"/>
                      </a:xfrm>
                      <a:prstGeom prst="rect">
                        <a:avLst/>
                      </a:prstGeom>
                    </wps:spPr>
                    <wps:txbx>
                      <w:txbxContent>
                        <w:p w:rsidR="00AF6721" w:rsidRDefault="00AF6721" w:rsidP="00AF6721">
                          <w:pPr>
                            <w:spacing w:before="15"/>
                            <w:ind w:left="20"/>
                            <w:rPr>
                              <w:rFonts w:ascii="Arial" w:hAnsi="Arial"/>
                              <w:b/>
                              <w:sz w:val="16"/>
                            </w:rPr>
                          </w:pPr>
                          <w:r>
                            <w:rPr>
                              <w:sz w:val="16"/>
                            </w:rPr>
                            <w:t>№:</w:t>
                          </w:r>
                          <w:r>
                            <w:rPr>
                              <w:spacing w:val="3"/>
                              <w:sz w:val="16"/>
                            </w:rPr>
                            <w:t xml:space="preserve"> </w:t>
                          </w:r>
                          <w:r w:rsidRPr="00AF6721">
                            <w:rPr>
                              <w:rFonts w:ascii="Arial" w:hAnsi="Arial"/>
                              <w:b/>
                              <w:sz w:val="16"/>
                              <w:lang w:val="en-US"/>
                            </w:rPr>
                            <w:t>RRPCP-ADAPT-GN-GOODS-0</w:t>
                          </w:r>
                          <w:r w:rsidR="00A17972">
                            <w:rPr>
                              <w:rFonts w:ascii="Arial" w:hAnsi="Arial"/>
                              <w:b/>
                              <w:sz w:val="16"/>
                              <w:lang w:val="en-US"/>
                            </w:rPr>
                            <w:t>3</w:t>
                          </w:r>
                          <w:r w:rsidRPr="00AF6721">
                            <w:rPr>
                              <w:rFonts w:ascii="Arial" w:hAnsi="Arial"/>
                              <w:b/>
                              <w:sz w:val="16"/>
                              <w:lang w:val="en-US"/>
                            </w:rPr>
                            <w:t>-2026</w:t>
                          </w:r>
                        </w:p>
                        <w:p w:rsidR="00FD0AFC" w:rsidRPr="008029AA" w:rsidRDefault="00FD0AFC">
                          <w:pPr>
                            <w:spacing w:before="15"/>
                            <w:ind w:left="20"/>
                            <w:rPr>
                              <w:rFonts w:ascii="Arial MT" w:hAnsi="Arial MT"/>
                              <w:sz w:val="16"/>
                              <w:lang w:val="en-US"/>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6" o:spid="_x0000_s1030" type="#_x0000_t202" style="position:absolute;margin-left:49.75pt;margin-top:784.2pt;width:187.7pt;height:11pt;z-index:-1614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" filled="f" stroked="f">
              <v:textbox inset="0,0,0,0">
                <w:txbxContent>
                  <w:p w:rsidR="00AF6721" w:rsidRDefault="00AF6721" w:rsidP="00AF6721">
                    <w:pPr>
                      <w:spacing w:before="15"/>
                      <w:ind w:left="20"/>
                      <w:rPr>
                        <w:rFonts w:ascii="Arial" w:hAnsi="Arial"/>
                        <w:b/>
                        <w:sz w:val="16"/>
                      </w:rPr>
                    </w:pPr>
                    <w:r>
                      <w:rPr>
                        <w:sz w:val="16"/>
                      </w:rPr>
                      <w:t>№:</w:t>
                    </w:r>
                    <w:r>
                      <w:rPr>
                        <w:spacing w:val="3"/>
                        <w:sz w:val="16"/>
                      </w:rPr>
                      <w:t xml:space="preserve"> </w:t>
                    </w:r>
                    <w:r w:rsidRPr="00AF6721">
                      <w:rPr>
                        <w:rFonts w:ascii="Arial" w:hAnsi="Arial"/>
                        <w:b/>
                        <w:sz w:val="16"/>
                        <w:lang w:val="en-US"/>
                      </w:rPr>
                      <w:t>RRPCP-ADAPT-GN-GOODS-0</w:t>
                    </w:r>
                    <w:r w:rsidR="00A17972">
                      <w:rPr>
                        <w:rFonts w:ascii="Arial" w:hAnsi="Arial"/>
                        <w:b/>
                        <w:sz w:val="16"/>
                        <w:lang w:val="en-US"/>
                      </w:rPr>
                      <w:t>3</w:t>
                    </w:r>
                    <w:r w:rsidRPr="00AF6721">
                      <w:rPr>
                        <w:rFonts w:ascii="Arial" w:hAnsi="Arial"/>
                        <w:b/>
                        <w:sz w:val="16"/>
                        <w:lang w:val="en-US"/>
                      </w:rPr>
                      <w:t>-2026</w:t>
                    </w:r>
                  </w:p>
                  <w:p w:rsidR="00FD0AFC" w:rsidRPr="008029AA" w:rsidRDefault="00FD0AFC">
                    <w:pPr>
                      <w:spacing w:before="15"/>
                      <w:ind w:left="20"/>
                      <w:rPr>
                        <w:rFonts w:ascii="Arial MT" w:hAnsi="Arial MT"/>
                        <w:sz w:val="16"/>
                        <w:lang w:val="en-US"/>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13A6" w:rsidRDefault="007413A6">
      <w:r>
        <w:separator/>
      </w:r>
    </w:p>
  </w:footnote>
  <w:footnote w:type="continuationSeparator" w:id="0">
    <w:p w:rsidR="007413A6" w:rsidRDefault="007413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0AFC" w:rsidRDefault="00000000">
    <w:pPr>
      <w:pStyle w:val="a3"/>
      <w:spacing w:line="14" w:lineRule="auto"/>
      <w:jc w:val="left"/>
      <w:rPr>
        <w:sz w:val="20"/>
      </w:rPr>
    </w:pPr>
    <w:r>
      <w:rPr>
        <w:noProof/>
        <w:sz w:val="20"/>
      </w:rPr>
      <mc:AlternateContent>
        <mc:Choice Requires="wps">
          <w:drawing>
            <wp:anchor distT="0" distB="0" distL="0" distR="0" simplePos="0" relativeHeight="251655168" behindDoc="1" locked="0" layoutInCell="1" allowOverlap="1">
              <wp:simplePos x="0" y="0"/>
              <wp:positionH relativeFrom="page">
                <wp:posOffset>394334</wp:posOffset>
              </wp:positionH>
              <wp:positionV relativeFrom="page">
                <wp:posOffset>450215</wp:posOffset>
              </wp:positionV>
              <wp:extent cx="6868795" cy="35941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59410"/>
                      </a:xfrm>
                      <a:custGeom>
                        <a:avLst/>
                        <a:gdLst/>
                        <a:ahLst/>
                        <a:cxnLst/>
                        <a:rect l="l" t="t" r="r" b="b"/>
                        <a:pathLst>
                          <a:path w="6868795" h="359410">
                            <a:moveTo>
                              <a:pt x="6868795" y="0"/>
                            </a:moveTo>
                            <a:lnTo>
                              <a:pt x="0" y="0"/>
                            </a:lnTo>
                            <a:lnTo>
                              <a:pt x="0" y="359409"/>
                            </a:lnTo>
                            <a:lnTo>
                              <a:pt x="6868795" y="359409"/>
                            </a:lnTo>
                            <a:lnTo>
                              <a:pt x="6868795" y="0"/>
                            </a:lnTo>
                            <a:close/>
                          </a:path>
                        </a:pathLst>
                      </a:custGeom>
                      <a:solidFill>
                        <a:srgbClr val="1F3670"/>
                      </a:solidFill>
                    </wps:spPr>
                    <wps:bodyPr wrap="square" lIns="0" tIns="0" rIns="0" bIns="0" rtlCol="0">
                      <a:prstTxWarp prst="textNoShape">
                        <a:avLst/>
                      </a:prstTxWarp>
                      <a:noAutofit/>
                    </wps:bodyPr>
                  </wps:wsp>
                </a:graphicData>
              </a:graphic>
            </wp:anchor>
          </w:drawing>
        </mc:Choice>
        <mc:Fallback>
          <w:pict>
            <v:shape w14:anchorId="4CDCEABF" id="Graphic 4" o:spid="_x0000_s1026" style="position:absolute;margin-left:31.05pt;margin-top:35.45pt;width:540.85pt;height:28.3pt;z-index:-251661312;visibility:visible;mso-wrap-style:square;mso-wrap-distance-left:0;mso-wrap-distance-top:0;mso-wrap-distance-right:0;mso-wrap-distance-bottom:0;mso-position-horizontal:absolute;mso-position-horizontal-relative:page;mso-position-vertical:absolute;mso-position-vertical-relative:page;v-text-anchor:top" coordsize="6868795,359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" path="m6868795,l,,,359409r6868795,l6868795,xe" fillcolor="#1f3670" stroked="f">
              <v:path arrowok="t"/>
              <w10:wrap anchorx="page" anchory="page"/>
            </v:shape>
          </w:pict>
        </mc:Fallback>
      </mc:AlternateContent>
    </w:r>
    <w:r>
      <w:rPr>
        <w:noProof/>
        <w:sz w:val="20"/>
      </w:rPr>
      <mc:AlternateContent>
        <mc:Choice Requires="wps">
          <w:drawing>
            <wp:anchor distT="0" distB="0" distL="0" distR="0" simplePos="0" relativeHeight="251657216" behindDoc="1" locked="0" layoutInCell="1" allowOverlap="1">
              <wp:simplePos x="0" y="0"/>
              <wp:positionH relativeFrom="page">
                <wp:posOffset>394334</wp:posOffset>
              </wp:positionH>
              <wp:positionV relativeFrom="page">
                <wp:posOffset>860425</wp:posOffset>
              </wp:positionV>
              <wp:extent cx="6868795" cy="17970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custGeom>
                        <a:avLst/>
                        <a:gdLst/>
                        <a:ahLst/>
                        <a:cxnLst/>
                        <a:rect l="l" t="t" r="r" b="b"/>
                        <a:pathLst>
                          <a:path w="6868795" h="179705">
                            <a:moveTo>
                              <a:pt x="6868795" y="0"/>
                            </a:moveTo>
                            <a:lnTo>
                              <a:pt x="0" y="0"/>
                            </a:lnTo>
                            <a:lnTo>
                              <a:pt x="0" y="179704"/>
                            </a:lnTo>
                            <a:lnTo>
                              <a:pt x="6868795" y="179704"/>
                            </a:lnTo>
                            <a:lnTo>
                              <a:pt x="6868795" y="0"/>
                            </a:lnTo>
                            <a:close/>
                          </a:path>
                        </a:pathLst>
                      </a:custGeom>
                      <a:solidFill>
                        <a:srgbClr val="92D050"/>
                      </a:solidFill>
                    </wps:spPr>
                    <wps:bodyPr wrap="square" lIns="0" tIns="0" rIns="0" bIns="0" rtlCol="0">
                      <a:prstTxWarp prst="textNoShape">
                        <a:avLst/>
                      </a:prstTxWarp>
                      <a:noAutofit/>
                    </wps:bodyPr>
                  </wps:wsp>
                </a:graphicData>
              </a:graphic>
            </wp:anchor>
          </w:drawing>
        </mc:Choice>
        <mc:Fallback>
          <w:pict>
            <v:shape w14:anchorId="12EEFD05" id="Graphic 5" o:spid="_x0000_s1026" style="position:absolute;margin-left:31.05pt;margin-top:67.75pt;width:540.85pt;height:14.15pt;z-index:-251659264;visibility:visible;mso-wrap-style:square;mso-wrap-distance-left:0;mso-wrap-distance-top:0;mso-wrap-distance-right:0;mso-wrap-distance-bottom:0;mso-position-horizontal:absolute;mso-position-horizontal-relative:page;mso-position-vertical:absolute;mso-position-vertical-relative:page;v-text-anchor:top" coordsize="6868795,17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" path="m6868795,l,,,179704r6868795,l6868795,xe" fillcolor="#92d050" stroked="f">
              <v:path arrowok="t"/>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0AFC" w:rsidRDefault="00583D01">
    <w:pPr>
      <w:pStyle w:val="a3"/>
      <w:spacing w:line="14" w:lineRule="auto"/>
      <w:jc w:val="left"/>
      <w:rPr>
        <w:sz w:val="20"/>
      </w:rPr>
    </w:pPr>
    <w:r>
      <w:rPr>
        <w:noProof/>
        <w:sz w:val="20"/>
      </w:rPr>
      <mc:AlternateContent>
        <mc:Choice Requires="wps">
          <w:drawing>
            <wp:anchor distT="0" distB="0" distL="0" distR="0" simplePos="0" relativeHeight="487163904" behindDoc="1" locked="0" layoutInCell="1" allowOverlap="1">
              <wp:simplePos x="0" y="0"/>
              <wp:positionH relativeFrom="margin">
                <wp:posOffset>-2133666</wp:posOffset>
              </wp:positionH>
              <wp:positionV relativeFrom="page">
                <wp:posOffset>487746</wp:posOffset>
              </wp:positionV>
              <wp:extent cx="12339376" cy="359410"/>
              <wp:effectExtent l="0" t="0" r="5080" b="254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39376" cy="359410"/>
                      </a:xfrm>
                      <a:custGeom>
                        <a:avLst/>
                        <a:gdLst/>
                        <a:ahLst/>
                        <a:cxnLst/>
                        <a:rect l="l" t="t" r="r" b="b"/>
                        <a:pathLst>
                          <a:path w="6868795" h="359410">
                            <a:moveTo>
                              <a:pt x="6868795" y="0"/>
                            </a:moveTo>
                            <a:lnTo>
                              <a:pt x="0" y="0"/>
                            </a:lnTo>
                            <a:lnTo>
                              <a:pt x="0" y="359409"/>
                            </a:lnTo>
                            <a:lnTo>
                              <a:pt x="6868795" y="359409"/>
                            </a:lnTo>
                            <a:lnTo>
                              <a:pt x="6868795" y="0"/>
                            </a:lnTo>
                            <a:close/>
                          </a:path>
                        </a:pathLst>
                      </a:custGeom>
                      <a:solidFill>
                        <a:srgbClr val="1F3670"/>
                      </a:solidFill>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23917924" id="Graphic 29" o:spid="_x0000_s1026" style="position:absolute;margin-left:-168pt;margin-top:38.4pt;width:971.6pt;height:28.3pt;z-index:-16152576;visibility:visible;mso-wrap-style:square;mso-width-percent:0;mso-wrap-distance-left:0;mso-wrap-distance-top:0;mso-wrap-distance-right:0;mso-wrap-distance-bottom:0;mso-position-horizontal:absolute;mso-position-horizontal-relative:margin;mso-position-vertical:absolute;mso-position-vertical-relative:page;mso-width-percent:0;mso-width-relative:margin;v-text-anchor:top" coordsize="6868795,359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" path="m6868795,l,,,359409r6868795,l6868795,xe" fillcolor="#1f3670" stroked="f">
              <v:path arrowok="t"/>
              <w10:wrap anchorx="margin" anchory="page"/>
            </v:shape>
          </w:pict>
        </mc:Fallback>
      </mc:AlternateContent>
    </w:r>
    <w:r w:rsidR="00571DA9">
      <w:rPr>
        <w:noProof/>
        <w:sz w:val="20"/>
      </w:rPr>
      <mc:AlternateContent>
        <mc:Choice Requires="wps">
          <w:drawing>
            <wp:anchor distT="0" distB="0" distL="0" distR="0" simplePos="0" relativeHeight="487164416" behindDoc="1" locked="0" layoutInCell="1" allowOverlap="1">
              <wp:simplePos x="0" y="0"/>
              <wp:positionH relativeFrom="page">
                <wp:align>right</wp:align>
              </wp:positionH>
              <wp:positionV relativeFrom="page">
                <wp:posOffset>874206</wp:posOffset>
              </wp:positionV>
              <wp:extent cx="10691446" cy="251208"/>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91446" cy="251208"/>
                      </a:xfrm>
                      <a:custGeom>
                        <a:avLst/>
                        <a:gdLst/>
                        <a:ahLst/>
                        <a:cxnLst/>
                        <a:rect l="l" t="t" r="r" b="b"/>
                        <a:pathLst>
                          <a:path w="6868795" h="179705">
                            <a:moveTo>
                              <a:pt x="6868795" y="0"/>
                            </a:moveTo>
                            <a:lnTo>
                              <a:pt x="0" y="0"/>
                            </a:lnTo>
                            <a:lnTo>
                              <a:pt x="0" y="179704"/>
                            </a:lnTo>
                            <a:lnTo>
                              <a:pt x="6868795" y="179704"/>
                            </a:lnTo>
                            <a:lnTo>
                              <a:pt x="6868795" y="0"/>
                            </a:lnTo>
                            <a:close/>
                          </a:path>
                        </a:pathLst>
                      </a:custGeom>
                      <a:solidFill>
                        <a:srgbClr val="92D05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97B927" id="Graphic 30" o:spid="_x0000_s1026" style="position:absolute;margin-left:790.65pt;margin-top:68.85pt;width:841.85pt;height:19.8pt;z-index:-16152064;visibility:visible;mso-wrap-style:square;mso-width-percent:0;mso-height-percent:0;mso-wrap-distance-left:0;mso-wrap-distance-top:0;mso-wrap-distance-right:0;mso-wrap-distance-bottom:0;mso-position-horizontal:right;mso-position-horizontal-relative:page;mso-position-vertical:absolute;mso-position-vertical-relative:page;mso-width-percent:0;mso-height-percent:0;mso-width-relative:margin;mso-height-relative:margin;v-text-anchor:top" coordsize="6868795,17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" path="m6868795,l,,,179704r6868795,l6868795,xe" fillcolor="#92d050" stroked="f">
              <v:path arrowok="t"/>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0AFC" w:rsidRDefault="00000000">
    <w:pPr>
      <w:pStyle w:val="a3"/>
      <w:spacing w:line="14" w:lineRule="auto"/>
      <w:jc w:val="left"/>
      <w:rPr>
        <w:sz w:val="20"/>
      </w:rPr>
    </w:pPr>
    <w:r>
      <w:rPr>
        <w:noProof/>
        <w:sz w:val="20"/>
      </w:rPr>
      <mc:AlternateContent>
        <mc:Choice Requires="wps">
          <w:drawing>
            <wp:anchor distT="0" distB="0" distL="0" distR="0" simplePos="0" relativeHeight="487165952" behindDoc="1" locked="0" layoutInCell="1" allowOverlap="1">
              <wp:simplePos x="0" y="0"/>
              <wp:positionH relativeFrom="page">
                <wp:posOffset>355917</wp:posOffset>
              </wp:positionH>
              <wp:positionV relativeFrom="page">
                <wp:posOffset>450215</wp:posOffset>
              </wp:positionV>
              <wp:extent cx="6868795" cy="359410"/>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59410"/>
                      </a:xfrm>
                      <a:custGeom>
                        <a:avLst/>
                        <a:gdLst/>
                        <a:ahLst/>
                        <a:cxnLst/>
                        <a:rect l="l" t="t" r="r" b="b"/>
                        <a:pathLst>
                          <a:path w="6868795" h="359410">
                            <a:moveTo>
                              <a:pt x="6868795" y="0"/>
                            </a:moveTo>
                            <a:lnTo>
                              <a:pt x="0" y="0"/>
                            </a:lnTo>
                            <a:lnTo>
                              <a:pt x="0" y="359409"/>
                            </a:lnTo>
                            <a:lnTo>
                              <a:pt x="6868795" y="359409"/>
                            </a:lnTo>
                            <a:lnTo>
                              <a:pt x="6868795" y="0"/>
                            </a:lnTo>
                            <a:close/>
                          </a:path>
                        </a:pathLst>
                      </a:custGeom>
                      <a:solidFill>
                        <a:srgbClr val="1F3670"/>
                      </a:solidFill>
                    </wps:spPr>
                    <wps:bodyPr wrap="square" lIns="0" tIns="0" rIns="0" bIns="0" rtlCol="0">
                      <a:prstTxWarp prst="textNoShape">
                        <a:avLst/>
                      </a:prstTxWarp>
                      <a:noAutofit/>
                    </wps:bodyPr>
                  </wps:wsp>
                </a:graphicData>
              </a:graphic>
            </wp:anchor>
          </w:drawing>
        </mc:Choice>
        <mc:Fallback>
          <w:pict>
            <v:shape w14:anchorId="1E62E5EC" id="Graphic 34" o:spid="_x0000_s1026" style="position:absolute;margin-left:28pt;margin-top:35.45pt;width:540.85pt;height:28.3pt;z-index:-16150528;visibility:visible;mso-wrap-style:square;mso-wrap-distance-left:0;mso-wrap-distance-top:0;mso-wrap-distance-right:0;mso-wrap-distance-bottom:0;mso-position-horizontal:absolute;mso-position-horizontal-relative:page;mso-position-vertical:absolute;mso-position-vertical-relative:page;v-text-anchor:top" coordsize="6868795,359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" path="m6868795,l,,,359409r6868795,l6868795,xe" fillcolor="#1f3670" stroked="f">
              <v:path arrowok="t"/>
              <w10:wrap anchorx="page" anchory="page"/>
            </v:shape>
          </w:pict>
        </mc:Fallback>
      </mc:AlternateContent>
    </w:r>
    <w:r>
      <w:rPr>
        <w:noProof/>
        <w:sz w:val="20"/>
      </w:rPr>
      <mc:AlternateContent>
        <mc:Choice Requires="wps">
          <w:drawing>
            <wp:anchor distT="0" distB="0" distL="0" distR="0" simplePos="0" relativeHeight="487166464" behindDoc="1" locked="0" layoutInCell="1" allowOverlap="1">
              <wp:simplePos x="0" y="0"/>
              <wp:positionH relativeFrom="page">
                <wp:posOffset>355917</wp:posOffset>
              </wp:positionH>
              <wp:positionV relativeFrom="page">
                <wp:posOffset>860425</wp:posOffset>
              </wp:positionV>
              <wp:extent cx="6868795" cy="179705"/>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custGeom>
                        <a:avLst/>
                        <a:gdLst/>
                        <a:ahLst/>
                        <a:cxnLst/>
                        <a:rect l="l" t="t" r="r" b="b"/>
                        <a:pathLst>
                          <a:path w="6868795" h="179705">
                            <a:moveTo>
                              <a:pt x="6868795" y="0"/>
                            </a:moveTo>
                            <a:lnTo>
                              <a:pt x="0" y="0"/>
                            </a:lnTo>
                            <a:lnTo>
                              <a:pt x="0" y="179704"/>
                            </a:lnTo>
                            <a:lnTo>
                              <a:pt x="6868795" y="179704"/>
                            </a:lnTo>
                            <a:lnTo>
                              <a:pt x="6868795" y="0"/>
                            </a:lnTo>
                            <a:close/>
                          </a:path>
                        </a:pathLst>
                      </a:custGeom>
                      <a:solidFill>
                        <a:srgbClr val="92D050"/>
                      </a:solidFill>
                    </wps:spPr>
                    <wps:bodyPr wrap="square" lIns="0" tIns="0" rIns="0" bIns="0" rtlCol="0">
                      <a:prstTxWarp prst="textNoShape">
                        <a:avLst/>
                      </a:prstTxWarp>
                      <a:noAutofit/>
                    </wps:bodyPr>
                  </wps:wsp>
                </a:graphicData>
              </a:graphic>
            </wp:anchor>
          </w:drawing>
        </mc:Choice>
        <mc:Fallback>
          <w:pict>
            <v:shape w14:anchorId="53FB8381" id="Graphic 35" o:spid="_x0000_s1026" style="position:absolute;margin-left:28pt;margin-top:67.75pt;width:540.85pt;height:14.15pt;z-index:-16150016;visibility:visible;mso-wrap-style:square;mso-wrap-distance-left:0;mso-wrap-distance-top:0;mso-wrap-distance-right:0;mso-wrap-distance-bottom:0;mso-position-horizontal:absolute;mso-position-horizontal-relative:page;mso-position-vertical:absolute;mso-position-vertical-relative:page;v-text-anchor:top" coordsize="6868795,17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" path="m6868795,l,,,179704r6868795,l6868795,xe" fillcolor="#92d050" stroked="f">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7BB0"/>
    <w:multiLevelType w:val="hybridMultilevel"/>
    <w:tmpl w:val="A18CF3E4"/>
    <w:lvl w:ilvl="0" w:tplc="1F543942">
      <w:start w:val="1"/>
      <w:numFmt w:val="decimal"/>
      <w:lvlText w:val="%1."/>
      <w:lvlJc w:val="left"/>
      <w:pPr>
        <w:ind w:left="666" w:hanging="360"/>
      </w:pPr>
      <w:rPr>
        <w:rFonts w:hint="default"/>
        <w:lang w:val="ru-KG"/>
      </w:rPr>
    </w:lvl>
    <w:lvl w:ilvl="1" w:tplc="20000019" w:tentative="1">
      <w:start w:val="1"/>
      <w:numFmt w:val="lowerLetter"/>
      <w:lvlText w:val="%2."/>
      <w:lvlJc w:val="left"/>
      <w:pPr>
        <w:ind w:left="1386" w:hanging="360"/>
      </w:pPr>
    </w:lvl>
    <w:lvl w:ilvl="2" w:tplc="2000001B" w:tentative="1">
      <w:start w:val="1"/>
      <w:numFmt w:val="lowerRoman"/>
      <w:lvlText w:val="%3."/>
      <w:lvlJc w:val="right"/>
      <w:pPr>
        <w:ind w:left="2106" w:hanging="180"/>
      </w:pPr>
    </w:lvl>
    <w:lvl w:ilvl="3" w:tplc="2000000F" w:tentative="1">
      <w:start w:val="1"/>
      <w:numFmt w:val="decimal"/>
      <w:lvlText w:val="%4."/>
      <w:lvlJc w:val="left"/>
      <w:pPr>
        <w:ind w:left="2826" w:hanging="360"/>
      </w:pPr>
    </w:lvl>
    <w:lvl w:ilvl="4" w:tplc="20000019" w:tentative="1">
      <w:start w:val="1"/>
      <w:numFmt w:val="lowerLetter"/>
      <w:lvlText w:val="%5."/>
      <w:lvlJc w:val="left"/>
      <w:pPr>
        <w:ind w:left="3546" w:hanging="360"/>
      </w:pPr>
    </w:lvl>
    <w:lvl w:ilvl="5" w:tplc="2000001B" w:tentative="1">
      <w:start w:val="1"/>
      <w:numFmt w:val="lowerRoman"/>
      <w:lvlText w:val="%6."/>
      <w:lvlJc w:val="right"/>
      <w:pPr>
        <w:ind w:left="4266" w:hanging="180"/>
      </w:pPr>
    </w:lvl>
    <w:lvl w:ilvl="6" w:tplc="2000000F" w:tentative="1">
      <w:start w:val="1"/>
      <w:numFmt w:val="decimal"/>
      <w:lvlText w:val="%7."/>
      <w:lvlJc w:val="left"/>
      <w:pPr>
        <w:ind w:left="4986" w:hanging="360"/>
      </w:pPr>
    </w:lvl>
    <w:lvl w:ilvl="7" w:tplc="20000019" w:tentative="1">
      <w:start w:val="1"/>
      <w:numFmt w:val="lowerLetter"/>
      <w:lvlText w:val="%8."/>
      <w:lvlJc w:val="left"/>
      <w:pPr>
        <w:ind w:left="5706" w:hanging="360"/>
      </w:pPr>
    </w:lvl>
    <w:lvl w:ilvl="8" w:tplc="2000001B" w:tentative="1">
      <w:start w:val="1"/>
      <w:numFmt w:val="lowerRoman"/>
      <w:lvlText w:val="%9."/>
      <w:lvlJc w:val="right"/>
      <w:pPr>
        <w:ind w:left="6426" w:hanging="180"/>
      </w:pPr>
    </w:lvl>
  </w:abstractNum>
  <w:abstractNum w:abstractNumId="1" w15:restartNumberingAfterBreak="0">
    <w:nsid w:val="010078F6"/>
    <w:multiLevelType w:val="hybridMultilevel"/>
    <w:tmpl w:val="6AAA6544"/>
    <w:lvl w:ilvl="0" w:tplc="58B68F56">
      <w:start w:val="1"/>
      <w:numFmt w:val="lowerRoman"/>
      <w:lvlText w:val="(%1)"/>
      <w:lvlJc w:val="left"/>
      <w:pPr>
        <w:ind w:left="859" w:hanging="269"/>
      </w:pPr>
      <w:rPr>
        <w:rFonts w:ascii="Arial" w:eastAsia="Arial" w:hAnsi="Arial" w:cs="Arial" w:hint="default"/>
        <w:b/>
        <w:bCs/>
        <w:i w:val="0"/>
        <w:iCs w:val="0"/>
        <w:spacing w:val="0"/>
        <w:w w:val="100"/>
        <w:sz w:val="22"/>
        <w:szCs w:val="22"/>
        <w:lang w:val="ru-RU" w:eastAsia="en-US" w:bidi="ar-SA"/>
      </w:rPr>
    </w:lvl>
    <w:lvl w:ilvl="1" w:tplc="70BC7FB2">
      <w:numFmt w:val="bullet"/>
      <w:lvlText w:val="•"/>
      <w:lvlJc w:val="left"/>
      <w:pPr>
        <w:ind w:left="1850" w:hanging="269"/>
      </w:pPr>
      <w:rPr>
        <w:rFonts w:hint="default"/>
        <w:lang w:val="ru-RU" w:eastAsia="en-US" w:bidi="ar-SA"/>
      </w:rPr>
    </w:lvl>
    <w:lvl w:ilvl="2" w:tplc="3E7C70CA">
      <w:numFmt w:val="bullet"/>
      <w:lvlText w:val="•"/>
      <w:lvlJc w:val="left"/>
      <w:pPr>
        <w:ind w:left="2841" w:hanging="269"/>
      </w:pPr>
      <w:rPr>
        <w:rFonts w:hint="default"/>
        <w:lang w:val="ru-RU" w:eastAsia="en-US" w:bidi="ar-SA"/>
      </w:rPr>
    </w:lvl>
    <w:lvl w:ilvl="3" w:tplc="55AE6E04">
      <w:numFmt w:val="bullet"/>
      <w:lvlText w:val="•"/>
      <w:lvlJc w:val="left"/>
      <w:pPr>
        <w:ind w:left="3831" w:hanging="269"/>
      </w:pPr>
      <w:rPr>
        <w:rFonts w:hint="default"/>
        <w:lang w:val="ru-RU" w:eastAsia="en-US" w:bidi="ar-SA"/>
      </w:rPr>
    </w:lvl>
    <w:lvl w:ilvl="4" w:tplc="1B060EF0">
      <w:numFmt w:val="bullet"/>
      <w:lvlText w:val="•"/>
      <w:lvlJc w:val="left"/>
      <w:pPr>
        <w:ind w:left="4822" w:hanging="269"/>
      </w:pPr>
      <w:rPr>
        <w:rFonts w:hint="default"/>
        <w:lang w:val="ru-RU" w:eastAsia="en-US" w:bidi="ar-SA"/>
      </w:rPr>
    </w:lvl>
    <w:lvl w:ilvl="5" w:tplc="5A12CD18">
      <w:numFmt w:val="bullet"/>
      <w:lvlText w:val="•"/>
      <w:lvlJc w:val="left"/>
      <w:pPr>
        <w:ind w:left="5813" w:hanging="269"/>
      </w:pPr>
      <w:rPr>
        <w:rFonts w:hint="default"/>
        <w:lang w:val="ru-RU" w:eastAsia="en-US" w:bidi="ar-SA"/>
      </w:rPr>
    </w:lvl>
    <w:lvl w:ilvl="6" w:tplc="9C3E7842">
      <w:numFmt w:val="bullet"/>
      <w:lvlText w:val="•"/>
      <w:lvlJc w:val="left"/>
      <w:pPr>
        <w:ind w:left="6803" w:hanging="269"/>
      </w:pPr>
      <w:rPr>
        <w:rFonts w:hint="default"/>
        <w:lang w:val="ru-RU" w:eastAsia="en-US" w:bidi="ar-SA"/>
      </w:rPr>
    </w:lvl>
    <w:lvl w:ilvl="7" w:tplc="0CAEDC16">
      <w:numFmt w:val="bullet"/>
      <w:lvlText w:val="•"/>
      <w:lvlJc w:val="left"/>
      <w:pPr>
        <w:ind w:left="7794" w:hanging="269"/>
      </w:pPr>
      <w:rPr>
        <w:rFonts w:hint="default"/>
        <w:lang w:val="ru-RU" w:eastAsia="en-US" w:bidi="ar-SA"/>
      </w:rPr>
    </w:lvl>
    <w:lvl w:ilvl="8" w:tplc="C5640BFE">
      <w:numFmt w:val="bullet"/>
      <w:lvlText w:val="•"/>
      <w:lvlJc w:val="left"/>
      <w:pPr>
        <w:ind w:left="8784" w:hanging="269"/>
      </w:pPr>
      <w:rPr>
        <w:rFonts w:hint="default"/>
        <w:lang w:val="ru-RU" w:eastAsia="en-US" w:bidi="ar-SA"/>
      </w:rPr>
    </w:lvl>
  </w:abstractNum>
  <w:abstractNum w:abstractNumId="2" w15:restartNumberingAfterBreak="0">
    <w:nsid w:val="01BE08A6"/>
    <w:multiLevelType w:val="hybridMultilevel"/>
    <w:tmpl w:val="078E1D96"/>
    <w:lvl w:ilvl="0" w:tplc="67582286">
      <w:start w:val="1"/>
      <w:numFmt w:val="lowerRoman"/>
      <w:lvlText w:val="(%1)"/>
      <w:lvlJc w:val="left"/>
      <w:pPr>
        <w:ind w:left="859" w:hanging="269"/>
      </w:pPr>
      <w:rPr>
        <w:rFonts w:ascii="Arial" w:eastAsia="Arial" w:hAnsi="Arial" w:cs="Arial" w:hint="default"/>
        <w:b/>
        <w:bCs/>
        <w:i w:val="0"/>
        <w:iCs w:val="0"/>
        <w:spacing w:val="0"/>
        <w:w w:val="100"/>
        <w:sz w:val="22"/>
        <w:szCs w:val="22"/>
        <w:lang w:val="ru-RU" w:eastAsia="en-US" w:bidi="ar-SA"/>
      </w:rPr>
    </w:lvl>
    <w:lvl w:ilvl="1" w:tplc="EC203328">
      <w:numFmt w:val="bullet"/>
      <w:lvlText w:val="•"/>
      <w:lvlJc w:val="left"/>
      <w:pPr>
        <w:ind w:left="1850" w:hanging="269"/>
      </w:pPr>
      <w:rPr>
        <w:rFonts w:hint="default"/>
        <w:lang w:val="ru-RU" w:eastAsia="en-US" w:bidi="ar-SA"/>
      </w:rPr>
    </w:lvl>
    <w:lvl w:ilvl="2" w:tplc="E65AC47A">
      <w:numFmt w:val="bullet"/>
      <w:lvlText w:val="•"/>
      <w:lvlJc w:val="left"/>
      <w:pPr>
        <w:ind w:left="2841" w:hanging="269"/>
      </w:pPr>
      <w:rPr>
        <w:rFonts w:hint="default"/>
        <w:lang w:val="ru-RU" w:eastAsia="en-US" w:bidi="ar-SA"/>
      </w:rPr>
    </w:lvl>
    <w:lvl w:ilvl="3" w:tplc="F8183512">
      <w:numFmt w:val="bullet"/>
      <w:lvlText w:val="•"/>
      <w:lvlJc w:val="left"/>
      <w:pPr>
        <w:ind w:left="3831" w:hanging="269"/>
      </w:pPr>
      <w:rPr>
        <w:rFonts w:hint="default"/>
        <w:lang w:val="ru-RU" w:eastAsia="en-US" w:bidi="ar-SA"/>
      </w:rPr>
    </w:lvl>
    <w:lvl w:ilvl="4" w:tplc="70B40B46">
      <w:numFmt w:val="bullet"/>
      <w:lvlText w:val="•"/>
      <w:lvlJc w:val="left"/>
      <w:pPr>
        <w:ind w:left="4822" w:hanging="269"/>
      </w:pPr>
      <w:rPr>
        <w:rFonts w:hint="default"/>
        <w:lang w:val="ru-RU" w:eastAsia="en-US" w:bidi="ar-SA"/>
      </w:rPr>
    </w:lvl>
    <w:lvl w:ilvl="5" w:tplc="FD4A88B4">
      <w:numFmt w:val="bullet"/>
      <w:lvlText w:val="•"/>
      <w:lvlJc w:val="left"/>
      <w:pPr>
        <w:ind w:left="5813" w:hanging="269"/>
      </w:pPr>
      <w:rPr>
        <w:rFonts w:hint="default"/>
        <w:lang w:val="ru-RU" w:eastAsia="en-US" w:bidi="ar-SA"/>
      </w:rPr>
    </w:lvl>
    <w:lvl w:ilvl="6" w:tplc="06F2D948">
      <w:numFmt w:val="bullet"/>
      <w:lvlText w:val="•"/>
      <w:lvlJc w:val="left"/>
      <w:pPr>
        <w:ind w:left="6803" w:hanging="269"/>
      </w:pPr>
      <w:rPr>
        <w:rFonts w:hint="default"/>
        <w:lang w:val="ru-RU" w:eastAsia="en-US" w:bidi="ar-SA"/>
      </w:rPr>
    </w:lvl>
    <w:lvl w:ilvl="7" w:tplc="1E8C60D0">
      <w:numFmt w:val="bullet"/>
      <w:lvlText w:val="•"/>
      <w:lvlJc w:val="left"/>
      <w:pPr>
        <w:ind w:left="7794" w:hanging="269"/>
      </w:pPr>
      <w:rPr>
        <w:rFonts w:hint="default"/>
        <w:lang w:val="ru-RU" w:eastAsia="en-US" w:bidi="ar-SA"/>
      </w:rPr>
    </w:lvl>
    <w:lvl w:ilvl="8" w:tplc="72BC39BC">
      <w:numFmt w:val="bullet"/>
      <w:lvlText w:val="•"/>
      <w:lvlJc w:val="left"/>
      <w:pPr>
        <w:ind w:left="8784" w:hanging="269"/>
      </w:pPr>
      <w:rPr>
        <w:rFonts w:hint="default"/>
        <w:lang w:val="ru-RU" w:eastAsia="en-US" w:bidi="ar-SA"/>
      </w:rPr>
    </w:lvl>
  </w:abstractNum>
  <w:abstractNum w:abstractNumId="3" w15:restartNumberingAfterBreak="0">
    <w:nsid w:val="095A7967"/>
    <w:multiLevelType w:val="hybridMultilevel"/>
    <w:tmpl w:val="5AA85A04"/>
    <w:lvl w:ilvl="0" w:tplc="BB566558">
      <w:start w:val="1"/>
      <w:numFmt w:val="upperRoman"/>
      <w:lvlText w:val="%1."/>
      <w:lvlJc w:val="left"/>
      <w:pPr>
        <w:ind w:left="492" w:hanging="186"/>
      </w:pPr>
      <w:rPr>
        <w:rFonts w:ascii="Arial" w:eastAsia="Arial" w:hAnsi="Arial" w:cs="Arial" w:hint="default"/>
        <w:b/>
        <w:bCs/>
        <w:i w:val="0"/>
        <w:iCs w:val="0"/>
        <w:spacing w:val="0"/>
        <w:w w:val="100"/>
        <w:sz w:val="22"/>
        <w:szCs w:val="22"/>
        <w:lang w:val="ru-RU" w:eastAsia="en-US" w:bidi="ar-SA"/>
      </w:rPr>
    </w:lvl>
    <w:lvl w:ilvl="1" w:tplc="4B929DC2">
      <w:start w:val="1"/>
      <w:numFmt w:val="decimal"/>
      <w:lvlText w:val="%2."/>
      <w:lvlJc w:val="left"/>
      <w:pPr>
        <w:ind w:left="950" w:hanging="360"/>
      </w:pPr>
      <w:rPr>
        <w:rFonts w:ascii="Arial MT" w:eastAsia="Arial MT" w:hAnsi="Arial MT" w:cs="Arial MT" w:hint="default"/>
        <w:b w:val="0"/>
        <w:bCs w:val="0"/>
        <w:i w:val="0"/>
        <w:iCs w:val="0"/>
        <w:spacing w:val="-1"/>
        <w:w w:val="100"/>
        <w:sz w:val="22"/>
        <w:szCs w:val="22"/>
        <w:lang w:val="ru-RU" w:eastAsia="en-US" w:bidi="ar-SA"/>
      </w:rPr>
    </w:lvl>
    <w:lvl w:ilvl="2" w:tplc="86607EAC">
      <w:numFmt w:val="bullet"/>
      <w:lvlText w:val="•"/>
      <w:lvlJc w:val="left"/>
      <w:pPr>
        <w:ind w:left="2049" w:hanging="360"/>
      </w:pPr>
      <w:rPr>
        <w:rFonts w:hint="default"/>
        <w:lang w:val="ru-RU" w:eastAsia="en-US" w:bidi="ar-SA"/>
      </w:rPr>
    </w:lvl>
    <w:lvl w:ilvl="3" w:tplc="1F4E3570">
      <w:numFmt w:val="bullet"/>
      <w:lvlText w:val="•"/>
      <w:lvlJc w:val="left"/>
      <w:pPr>
        <w:ind w:left="3139" w:hanging="360"/>
      </w:pPr>
      <w:rPr>
        <w:rFonts w:hint="default"/>
        <w:lang w:val="ru-RU" w:eastAsia="en-US" w:bidi="ar-SA"/>
      </w:rPr>
    </w:lvl>
    <w:lvl w:ilvl="4" w:tplc="9496ED86">
      <w:numFmt w:val="bullet"/>
      <w:lvlText w:val="•"/>
      <w:lvlJc w:val="left"/>
      <w:pPr>
        <w:ind w:left="4228" w:hanging="360"/>
      </w:pPr>
      <w:rPr>
        <w:rFonts w:hint="default"/>
        <w:lang w:val="ru-RU" w:eastAsia="en-US" w:bidi="ar-SA"/>
      </w:rPr>
    </w:lvl>
    <w:lvl w:ilvl="5" w:tplc="DBC80914">
      <w:numFmt w:val="bullet"/>
      <w:lvlText w:val="•"/>
      <w:lvlJc w:val="left"/>
      <w:pPr>
        <w:ind w:left="5318" w:hanging="360"/>
      </w:pPr>
      <w:rPr>
        <w:rFonts w:hint="default"/>
        <w:lang w:val="ru-RU" w:eastAsia="en-US" w:bidi="ar-SA"/>
      </w:rPr>
    </w:lvl>
    <w:lvl w:ilvl="6" w:tplc="C77EB3FC">
      <w:numFmt w:val="bullet"/>
      <w:lvlText w:val="•"/>
      <w:lvlJc w:val="left"/>
      <w:pPr>
        <w:ind w:left="6407" w:hanging="360"/>
      </w:pPr>
      <w:rPr>
        <w:rFonts w:hint="default"/>
        <w:lang w:val="ru-RU" w:eastAsia="en-US" w:bidi="ar-SA"/>
      </w:rPr>
    </w:lvl>
    <w:lvl w:ilvl="7" w:tplc="3B243B2C">
      <w:numFmt w:val="bullet"/>
      <w:lvlText w:val="•"/>
      <w:lvlJc w:val="left"/>
      <w:pPr>
        <w:ind w:left="7497" w:hanging="360"/>
      </w:pPr>
      <w:rPr>
        <w:rFonts w:hint="default"/>
        <w:lang w:val="ru-RU" w:eastAsia="en-US" w:bidi="ar-SA"/>
      </w:rPr>
    </w:lvl>
    <w:lvl w:ilvl="8" w:tplc="75606712">
      <w:numFmt w:val="bullet"/>
      <w:lvlText w:val="•"/>
      <w:lvlJc w:val="left"/>
      <w:pPr>
        <w:ind w:left="8587" w:hanging="360"/>
      </w:pPr>
      <w:rPr>
        <w:rFonts w:hint="default"/>
        <w:lang w:val="ru-RU" w:eastAsia="en-US" w:bidi="ar-SA"/>
      </w:rPr>
    </w:lvl>
  </w:abstractNum>
  <w:abstractNum w:abstractNumId="4" w15:restartNumberingAfterBreak="0">
    <w:nsid w:val="09DF668E"/>
    <w:multiLevelType w:val="hybridMultilevel"/>
    <w:tmpl w:val="3EF81250"/>
    <w:lvl w:ilvl="0" w:tplc="E42C0E9E">
      <w:start w:val="1"/>
      <w:numFmt w:val="lowerLetter"/>
      <w:lvlText w:val="%1)"/>
      <w:lvlJc w:val="left"/>
      <w:pPr>
        <w:ind w:left="23" w:hanging="360"/>
      </w:pPr>
      <w:rPr>
        <w:rFonts w:ascii="Microsoft Sans Serif" w:eastAsia="Microsoft Sans Serif" w:hAnsi="Microsoft Sans Serif" w:cs="Microsoft Sans Serif" w:hint="default"/>
        <w:b w:val="0"/>
        <w:bCs w:val="0"/>
        <w:i w:val="0"/>
        <w:iCs w:val="0"/>
        <w:spacing w:val="0"/>
        <w:w w:val="100"/>
        <w:sz w:val="24"/>
        <w:szCs w:val="24"/>
        <w:lang w:val="ru-RU" w:eastAsia="en-US" w:bidi="ar-SA"/>
      </w:rPr>
    </w:lvl>
    <w:lvl w:ilvl="1" w:tplc="351605EA">
      <w:numFmt w:val="bullet"/>
      <w:lvlText w:val="•"/>
      <w:lvlJc w:val="left"/>
      <w:pPr>
        <w:ind w:left="1023" w:hanging="360"/>
      </w:pPr>
      <w:rPr>
        <w:rFonts w:hint="default"/>
        <w:lang w:val="ru-RU" w:eastAsia="en-US" w:bidi="ar-SA"/>
      </w:rPr>
    </w:lvl>
    <w:lvl w:ilvl="2" w:tplc="607AB852">
      <w:numFmt w:val="bullet"/>
      <w:lvlText w:val="•"/>
      <w:lvlJc w:val="left"/>
      <w:pPr>
        <w:ind w:left="2027" w:hanging="360"/>
      </w:pPr>
      <w:rPr>
        <w:rFonts w:hint="default"/>
        <w:lang w:val="ru-RU" w:eastAsia="en-US" w:bidi="ar-SA"/>
      </w:rPr>
    </w:lvl>
    <w:lvl w:ilvl="3" w:tplc="C6CE7A30">
      <w:numFmt w:val="bullet"/>
      <w:lvlText w:val="•"/>
      <w:lvlJc w:val="left"/>
      <w:pPr>
        <w:ind w:left="3031" w:hanging="360"/>
      </w:pPr>
      <w:rPr>
        <w:rFonts w:hint="default"/>
        <w:lang w:val="ru-RU" w:eastAsia="en-US" w:bidi="ar-SA"/>
      </w:rPr>
    </w:lvl>
    <w:lvl w:ilvl="4" w:tplc="0DE8CFF4">
      <w:numFmt w:val="bullet"/>
      <w:lvlText w:val="•"/>
      <w:lvlJc w:val="left"/>
      <w:pPr>
        <w:ind w:left="4035" w:hanging="360"/>
      </w:pPr>
      <w:rPr>
        <w:rFonts w:hint="default"/>
        <w:lang w:val="ru-RU" w:eastAsia="en-US" w:bidi="ar-SA"/>
      </w:rPr>
    </w:lvl>
    <w:lvl w:ilvl="5" w:tplc="38C89864">
      <w:numFmt w:val="bullet"/>
      <w:lvlText w:val="•"/>
      <w:lvlJc w:val="left"/>
      <w:pPr>
        <w:ind w:left="5039" w:hanging="360"/>
      </w:pPr>
      <w:rPr>
        <w:rFonts w:hint="default"/>
        <w:lang w:val="ru-RU" w:eastAsia="en-US" w:bidi="ar-SA"/>
      </w:rPr>
    </w:lvl>
    <w:lvl w:ilvl="6" w:tplc="A6A485E8">
      <w:numFmt w:val="bullet"/>
      <w:lvlText w:val="•"/>
      <w:lvlJc w:val="left"/>
      <w:pPr>
        <w:ind w:left="6042" w:hanging="360"/>
      </w:pPr>
      <w:rPr>
        <w:rFonts w:hint="default"/>
        <w:lang w:val="ru-RU" w:eastAsia="en-US" w:bidi="ar-SA"/>
      </w:rPr>
    </w:lvl>
    <w:lvl w:ilvl="7" w:tplc="AC3858EC">
      <w:numFmt w:val="bullet"/>
      <w:lvlText w:val="•"/>
      <w:lvlJc w:val="left"/>
      <w:pPr>
        <w:ind w:left="7046" w:hanging="360"/>
      </w:pPr>
      <w:rPr>
        <w:rFonts w:hint="default"/>
        <w:lang w:val="ru-RU" w:eastAsia="en-US" w:bidi="ar-SA"/>
      </w:rPr>
    </w:lvl>
    <w:lvl w:ilvl="8" w:tplc="B4861E46">
      <w:numFmt w:val="bullet"/>
      <w:lvlText w:val="•"/>
      <w:lvlJc w:val="left"/>
      <w:pPr>
        <w:ind w:left="8050" w:hanging="360"/>
      </w:pPr>
      <w:rPr>
        <w:rFonts w:hint="default"/>
        <w:lang w:val="ru-RU" w:eastAsia="en-US" w:bidi="ar-SA"/>
      </w:rPr>
    </w:lvl>
  </w:abstractNum>
  <w:abstractNum w:abstractNumId="5" w15:restartNumberingAfterBreak="0">
    <w:nsid w:val="0E434F5E"/>
    <w:multiLevelType w:val="hybridMultilevel"/>
    <w:tmpl w:val="84C03690"/>
    <w:lvl w:ilvl="0" w:tplc="8A9CE790">
      <w:start w:val="1"/>
      <w:numFmt w:val="decimal"/>
      <w:lvlText w:val="%1."/>
      <w:lvlJc w:val="left"/>
      <w:pPr>
        <w:ind w:left="666" w:hanging="360"/>
      </w:pPr>
      <w:rPr>
        <w:rFonts w:hint="default"/>
        <w:b/>
        <w:bCs/>
      </w:rPr>
    </w:lvl>
    <w:lvl w:ilvl="1" w:tplc="FFFFFFFF" w:tentative="1">
      <w:start w:val="1"/>
      <w:numFmt w:val="lowerLetter"/>
      <w:lvlText w:val="%2."/>
      <w:lvlJc w:val="left"/>
      <w:pPr>
        <w:ind w:left="1386" w:hanging="360"/>
      </w:pPr>
    </w:lvl>
    <w:lvl w:ilvl="2" w:tplc="FFFFFFFF" w:tentative="1">
      <w:start w:val="1"/>
      <w:numFmt w:val="lowerRoman"/>
      <w:lvlText w:val="%3."/>
      <w:lvlJc w:val="right"/>
      <w:pPr>
        <w:ind w:left="2106" w:hanging="180"/>
      </w:pPr>
    </w:lvl>
    <w:lvl w:ilvl="3" w:tplc="FFFFFFFF" w:tentative="1">
      <w:start w:val="1"/>
      <w:numFmt w:val="decimal"/>
      <w:lvlText w:val="%4."/>
      <w:lvlJc w:val="left"/>
      <w:pPr>
        <w:ind w:left="2826" w:hanging="360"/>
      </w:pPr>
    </w:lvl>
    <w:lvl w:ilvl="4" w:tplc="FFFFFFFF" w:tentative="1">
      <w:start w:val="1"/>
      <w:numFmt w:val="lowerLetter"/>
      <w:lvlText w:val="%5."/>
      <w:lvlJc w:val="left"/>
      <w:pPr>
        <w:ind w:left="3546" w:hanging="360"/>
      </w:pPr>
    </w:lvl>
    <w:lvl w:ilvl="5" w:tplc="FFFFFFFF" w:tentative="1">
      <w:start w:val="1"/>
      <w:numFmt w:val="lowerRoman"/>
      <w:lvlText w:val="%6."/>
      <w:lvlJc w:val="right"/>
      <w:pPr>
        <w:ind w:left="4266" w:hanging="180"/>
      </w:pPr>
    </w:lvl>
    <w:lvl w:ilvl="6" w:tplc="FFFFFFFF" w:tentative="1">
      <w:start w:val="1"/>
      <w:numFmt w:val="decimal"/>
      <w:lvlText w:val="%7."/>
      <w:lvlJc w:val="left"/>
      <w:pPr>
        <w:ind w:left="4986" w:hanging="360"/>
      </w:pPr>
    </w:lvl>
    <w:lvl w:ilvl="7" w:tplc="FFFFFFFF" w:tentative="1">
      <w:start w:val="1"/>
      <w:numFmt w:val="lowerLetter"/>
      <w:lvlText w:val="%8."/>
      <w:lvlJc w:val="left"/>
      <w:pPr>
        <w:ind w:left="5706" w:hanging="360"/>
      </w:pPr>
    </w:lvl>
    <w:lvl w:ilvl="8" w:tplc="FFFFFFFF" w:tentative="1">
      <w:start w:val="1"/>
      <w:numFmt w:val="lowerRoman"/>
      <w:lvlText w:val="%9."/>
      <w:lvlJc w:val="right"/>
      <w:pPr>
        <w:ind w:left="6426" w:hanging="180"/>
      </w:pPr>
    </w:lvl>
  </w:abstractNum>
  <w:abstractNum w:abstractNumId="6" w15:restartNumberingAfterBreak="0">
    <w:nsid w:val="0FE74F45"/>
    <w:multiLevelType w:val="hybridMultilevel"/>
    <w:tmpl w:val="AD5C208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0B1143A"/>
    <w:multiLevelType w:val="hybridMultilevel"/>
    <w:tmpl w:val="B134A672"/>
    <w:lvl w:ilvl="0" w:tplc="02607C04">
      <w:start w:val="1"/>
      <w:numFmt w:val="decimal"/>
      <w:lvlText w:val="%1."/>
      <w:lvlJc w:val="left"/>
      <w:pPr>
        <w:ind w:left="667" w:hanging="361"/>
      </w:pPr>
      <w:rPr>
        <w:rFonts w:hint="default"/>
        <w:spacing w:val="0"/>
        <w:w w:val="88"/>
        <w:u w:val="single"/>
        <w:lang w:val="ru-RU" w:eastAsia="en-US" w:bidi="ar-SA"/>
      </w:rPr>
    </w:lvl>
    <w:lvl w:ilvl="1" w:tplc="085C17FC">
      <w:numFmt w:val="bullet"/>
      <w:lvlText w:val=""/>
      <w:lvlJc w:val="left"/>
      <w:pPr>
        <w:ind w:left="667" w:hanging="361"/>
      </w:pPr>
      <w:rPr>
        <w:rFonts w:ascii="Symbol" w:eastAsia="Symbol" w:hAnsi="Symbol" w:cs="Symbol" w:hint="default"/>
        <w:b w:val="0"/>
        <w:bCs w:val="0"/>
        <w:i w:val="0"/>
        <w:iCs w:val="0"/>
        <w:spacing w:val="0"/>
        <w:w w:val="100"/>
        <w:sz w:val="23"/>
        <w:szCs w:val="23"/>
        <w:lang w:val="ru-RU" w:eastAsia="en-US" w:bidi="ar-SA"/>
      </w:rPr>
    </w:lvl>
    <w:lvl w:ilvl="2" w:tplc="6712A7FC">
      <w:numFmt w:val="bullet"/>
      <w:lvlText w:val="•"/>
      <w:lvlJc w:val="left"/>
      <w:pPr>
        <w:ind w:left="2681" w:hanging="361"/>
      </w:pPr>
      <w:rPr>
        <w:rFonts w:hint="default"/>
        <w:lang w:val="ru-RU" w:eastAsia="en-US" w:bidi="ar-SA"/>
      </w:rPr>
    </w:lvl>
    <w:lvl w:ilvl="3" w:tplc="D9D8E210">
      <w:numFmt w:val="bullet"/>
      <w:lvlText w:val="•"/>
      <w:lvlJc w:val="left"/>
      <w:pPr>
        <w:ind w:left="3691" w:hanging="361"/>
      </w:pPr>
      <w:rPr>
        <w:rFonts w:hint="default"/>
        <w:lang w:val="ru-RU" w:eastAsia="en-US" w:bidi="ar-SA"/>
      </w:rPr>
    </w:lvl>
    <w:lvl w:ilvl="4" w:tplc="13E8F27C">
      <w:numFmt w:val="bullet"/>
      <w:lvlText w:val="•"/>
      <w:lvlJc w:val="left"/>
      <w:pPr>
        <w:ind w:left="4702" w:hanging="361"/>
      </w:pPr>
      <w:rPr>
        <w:rFonts w:hint="default"/>
        <w:lang w:val="ru-RU" w:eastAsia="en-US" w:bidi="ar-SA"/>
      </w:rPr>
    </w:lvl>
    <w:lvl w:ilvl="5" w:tplc="04127A12">
      <w:numFmt w:val="bullet"/>
      <w:lvlText w:val="•"/>
      <w:lvlJc w:val="left"/>
      <w:pPr>
        <w:ind w:left="5713" w:hanging="361"/>
      </w:pPr>
      <w:rPr>
        <w:rFonts w:hint="default"/>
        <w:lang w:val="ru-RU" w:eastAsia="en-US" w:bidi="ar-SA"/>
      </w:rPr>
    </w:lvl>
    <w:lvl w:ilvl="6" w:tplc="9FFC0A08">
      <w:numFmt w:val="bullet"/>
      <w:lvlText w:val="•"/>
      <w:lvlJc w:val="left"/>
      <w:pPr>
        <w:ind w:left="6723" w:hanging="361"/>
      </w:pPr>
      <w:rPr>
        <w:rFonts w:hint="default"/>
        <w:lang w:val="ru-RU" w:eastAsia="en-US" w:bidi="ar-SA"/>
      </w:rPr>
    </w:lvl>
    <w:lvl w:ilvl="7" w:tplc="2F80AC04">
      <w:numFmt w:val="bullet"/>
      <w:lvlText w:val="•"/>
      <w:lvlJc w:val="left"/>
      <w:pPr>
        <w:ind w:left="7734" w:hanging="361"/>
      </w:pPr>
      <w:rPr>
        <w:rFonts w:hint="default"/>
        <w:lang w:val="ru-RU" w:eastAsia="en-US" w:bidi="ar-SA"/>
      </w:rPr>
    </w:lvl>
    <w:lvl w:ilvl="8" w:tplc="B0042164">
      <w:numFmt w:val="bullet"/>
      <w:lvlText w:val="•"/>
      <w:lvlJc w:val="left"/>
      <w:pPr>
        <w:ind w:left="8744" w:hanging="361"/>
      </w:pPr>
      <w:rPr>
        <w:rFonts w:hint="default"/>
        <w:lang w:val="ru-RU" w:eastAsia="en-US" w:bidi="ar-SA"/>
      </w:rPr>
    </w:lvl>
  </w:abstractNum>
  <w:abstractNum w:abstractNumId="8" w15:restartNumberingAfterBreak="0">
    <w:nsid w:val="18BB7BE3"/>
    <w:multiLevelType w:val="hybridMultilevel"/>
    <w:tmpl w:val="3F782806"/>
    <w:lvl w:ilvl="0" w:tplc="70BC7FB2">
      <w:numFmt w:val="bullet"/>
      <w:lvlText w:val="•"/>
      <w:lvlJc w:val="left"/>
      <w:pPr>
        <w:ind w:left="666" w:hanging="360"/>
      </w:pPr>
      <w:rPr>
        <w:rFonts w:hint="default"/>
        <w:sz w:val="22"/>
        <w:szCs w:val="22"/>
        <w:lang w:val="ru-RU" w:eastAsia="en-US" w:bidi="ar-SA"/>
      </w:rPr>
    </w:lvl>
    <w:lvl w:ilvl="1" w:tplc="70BC7FB2">
      <w:numFmt w:val="bullet"/>
      <w:lvlText w:val="•"/>
      <w:lvlJc w:val="left"/>
      <w:pPr>
        <w:ind w:left="1386" w:hanging="360"/>
      </w:pPr>
      <w:rPr>
        <w:rFonts w:hint="default"/>
        <w:lang w:val="ru-RU" w:eastAsia="en-US" w:bidi="ar-SA"/>
      </w:rPr>
    </w:lvl>
    <w:lvl w:ilvl="2" w:tplc="FFFFFFFF" w:tentative="1">
      <w:start w:val="1"/>
      <w:numFmt w:val="lowerRoman"/>
      <w:lvlText w:val="%3."/>
      <w:lvlJc w:val="right"/>
      <w:pPr>
        <w:ind w:left="2106" w:hanging="180"/>
      </w:pPr>
    </w:lvl>
    <w:lvl w:ilvl="3" w:tplc="FFFFFFFF" w:tentative="1">
      <w:start w:val="1"/>
      <w:numFmt w:val="decimal"/>
      <w:lvlText w:val="%4."/>
      <w:lvlJc w:val="left"/>
      <w:pPr>
        <w:ind w:left="2826" w:hanging="360"/>
      </w:pPr>
    </w:lvl>
    <w:lvl w:ilvl="4" w:tplc="FFFFFFFF" w:tentative="1">
      <w:start w:val="1"/>
      <w:numFmt w:val="lowerLetter"/>
      <w:lvlText w:val="%5."/>
      <w:lvlJc w:val="left"/>
      <w:pPr>
        <w:ind w:left="3546" w:hanging="360"/>
      </w:pPr>
    </w:lvl>
    <w:lvl w:ilvl="5" w:tplc="FFFFFFFF" w:tentative="1">
      <w:start w:val="1"/>
      <w:numFmt w:val="lowerRoman"/>
      <w:lvlText w:val="%6."/>
      <w:lvlJc w:val="right"/>
      <w:pPr>
        <w:ind w:left="4266" w:hanging="180"/>
      </w:pPr>
    </w:lvl>
    <w:lvl w:ilvl="6" w:tplc="FFFFFFFF" w:tentative="1">
      <w:start w:val="1"/>
      <w:numFmt w:val="decimal"/>
      <w:lvlText w:val="%7."/>
      <w:lvlJc w:val="left"/>
      <w:pPr>
        <w:ind w:left="4986" w:hanging="360"/>
      </w:pPr>
    </w:lvl>
    <w:lvl w:ilvl="7" w:tplc="FFFFFFFF" w:tentative="1">
      <w:start w:val="1"/>
      <w:numFmt w:val="lowerLetter"/>
      <w:lvlText w:val="%8."/>
      <w:lvlJc w:val="left"/>
      <w:pPr>
        <w:ind w:left="5706" w:hanging="360"/>
      </w:pPr>
    </w:lvl>
    <w:lvl w:ilvl="8" w:tplc="FFFFFFFF" w:tentative="1">
      <w:start w:val="1"/>
      <w:numFmt w:val="lowerRoman"/>
      <w:lvlText w:val="%9."/>
      <w:lvlJc w:val="right"/>
      <w:pPr>
        <w:ind w:left="6426" w:hanging="180"/>
      </w:pPr>
    </w:lvl>
  </w:abstractNum>
  <w:abstractNum w:abstractNumId="9" w15:restartNumberingAfterBreak="0">
    <w:nsid w:val="1E6968BF"/>
    <w:multiLevelType w:val="hybridMultilevel"/>
    <w:tmpl w:val="58203C5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23FA67FF"/>
    <w:multiLevelType w:val="hybridMultilevel"/>
    <w:tmpl w:val="F3DE3E88"/>
    <w:lvl w:ilvl="0" w:tplc="6E144E28">
      <w:numFmt w:val="bullet"/>
      <w:lvlText w:val="-"/>
      <w:lvlJc w:val="left"/>
      <w:pPr>
        <w:ind w:left="1027" w:hanging="360"/>
      </w:pPr>
      <w:rPr>
        <w:rFonts w:ascii="Calibri" w:eastAsia="Calibri" w:hAnsi="Calibri" w:cs="Calibri" w:hint="default"/>
        <w:b w:val="0"/>
        <w:bCs w:val="0"/>
        <w:i w:val="0"/>
        <w:iCs w:val="0"/>
        <w:spacing w:val="0"/>
        <w:w w:val="100"/>
        <w:sz w:val="22"/>
        <w:szCs w:val="22"/>
        <w:lang w:val="ru-RU" w:eastAsia="en-US" w:bidi="ar-SA"/>
      </w:rPr>
    </w:lvl>
    <w:lvl w:ilvl="1" w:tplc="A896285A">
      <w:numFmt w:val="bullet"/>
      <w:lvlText w:val="•"/>
      <w:lvlJc w:val="left"/>
      <w:pPr>
        <w:ind w:left="1994" w:hanging="360"/>
      </w:pPr>
      <w:rPr>
        <w:rFonts w:hint="default"/>
        <w:lang w:val="ru-RU" w:eastAsia="en-US" w:bidi="ar-SA"/>
      </w:rPr>
    </w:lvl>
    <w:lvl w:ilvl="2" w:tplc="91B0AFFC">
      <w:numFmt w:val="bullet"/>
      <w:lvlText w:val="•"/>
      <w:lvlJc w:val="left"/>
      <w:pPr>
        <w:ind w:left="2969" w:hanging="360"/>
      </w:pPr>
      <w:rPr>
        <w:rFonts w:hint="default"/>
        <w:lang w:val="ru-RU" w:eastAsia="en-US" w:bidi="ar-SA"/>
      </w:rPr>
    </w:lvl>
    <w:lvl w:ilvl="3" w:tplc="D116B77A">
      <w:numFmt w:val="bullet"/>
      <w:lvlText w:val="•"/>
      <w:lvlJc w:val="left"/>
      <w:pPr>
        <w:ind w:left="3943" w:hanging="360"/>
      </w:pPr>
      <w:rPr>
        <w:rFonts w:hint="default"/>
        <w:lang w:val="ru-RU" w:eastAsia="en-US" w:bidi="ar-SA"/>
      </w:rPr>
    </w:lvl>
    <w:lvl w:ilvl="4" w:tplc="5A829994">
      <w:numFmt w:val="bullet"/>
      <w:lvlText w:val="•"/>
      <w:lvlJc w:val="left"/>
      <w:pPr>
        <w:ind w:left="4918" w:hanging="360"/>
      </w:pPr>
      <w:rPr>
        <w:rFonts w:hint="default"/>
        <w:lang w:val="ru-RU" w:eastAsia="en-US" w:bidi="ar-SA"/>
      </w:rPr>
    </w:lvl>
    <w:lvl w:ilvl="5" w:tplc="54D26104">
      <w:numFmt w:val="bullet"/>
      <w:lvlText w:val="•"/>
      <w:lvlJc w:val="left"/>
      <w:pPr>
        <w:ind w:left="5893" w:hanging="360"/>
      </w:pPr>
      <w:rPr>
        <w:rFonts w:hint="default"/>
        <w:lang w:val="ru-RU" w:eastAsia="en-US" w:bidi="ar-SA"/>
      </w:rPr>
    </w:lvl>
    <w:lvl w:ilvl="6" w:tplc="60DEAF38">
      <w:numFmt w:val="bullet"/>
      <w:lvlText w:val="•"/>
      <w:lvlJc w:val="left"/>
      <w:pPr>
        <w:ind w:left="6867" w:hanging="360"/>
      </w:pPr>
      <w:rPr>
        <w:rFonts w:hint="default"/>
        <w:lang w:val="ru-RU" w:eastAsia="en-US" w:bidi="ar-SA"/>
      </w:rPr>
    </w:lvl>
    <w:lvl w:ilvl="7" w:tplc="7BC83EBE">
      <w:numFmt w:val="bullet"/>
      <w:lvlText w:val="•"/>
      <w:lvlJc w:val="left"/>
      <w:pPr>
        <w:ind w:left="7842" w:hanging="360"/>
      </w:pPr>
      <w:rPr>
        <w:rFonts w:hint="default"/>
        <w:lang w:val="ru-RU" w:eastAsia="en-US" w:bidi="ar-SA"/>
      </w:rPr>
    </w:lvl>
    <w:lvl w:ilvl="8" w:tplc="7854C238">
      <w:numFmt w:val="bullet"/>
      <w:lvlText w:val="•"/>
      <w:lvlJc w:val="left"/>
      <w:pPr>
        <w:ind w:left="8816" w:hanging="360"/>
      </w:pPr>
      <w:rPr>
        <w:rFonts w:hint="default"/>
        <w:lang w:val="ru-RU" w:eastAsia="en-US" w:bidi="ar-SA"/>
      </w:rPr>
    </w:lvl>
  </w:abstractNum>
  <w:abstractNum w:abstractNumId="11" w15:restartNumberingAfterBreak="0">
    <w:nsid w:val="258D4770"/>
    <w:multiLevelType w:val="hybridMultilevel"/>
    <w:tmpl w:val="7D48A936"/>
    <w:lvl w:ilvl="0" w:tplc="70BC7FB2">
      <w:numFmt w:val="bullet"/>
      <w:lvlText w:val="•"/>
      <w:lvlJc w:val="left"/>
      <w:pPr>
        <w:ind w:left="666" w:hanging="360"/>
      </w:pPr>
      <w:rPr>
        <w:rFonts w:hint="default"/>
        <w:sz w:val="22"/>
        <w:szCs w:val="22"/>
        <w:lang w:val="ru-RU" w:eastAsia="en-US" w:bidi="ar-SA"/>
      </w:rPr>
    </w:lvl>
    <w:lvl w:ilvl="1" w:tplc="20000019" w:tentative="1">
      <w:start w:val="1"/>
      <w:numFmt w:val="lowerLetter"/>
      <w:lvlText w:val="%2."/>
      <w:lvlJc w:val="left"/>
      <w:pPr>
        <w:ind w:left="1386" w:hanging="360"/>
      </w:pPr>
    </w:lvl>
    <w:lvl w:ilvl="2" w:tplc="2000001B" w:tentative="1">
      <w:start w:val="1"/>
      <w:numFmt w:val="lowerRoman"/>
      <w:lvlText w:val="%3."/>
      <w:lvlJc w:val="right"/>
      <w:pPr>
        <w:ind w:left="2106" w:hanging="180"/>
      </w:pPr>
    </w:lvl>
    <w:lvl w:ilvl="3" w:tplc="2000000F" w:tentative="1">
      <w:start w:val="1"/>
      <w:numFmt w:val="decimal"/>
      <w:lvlText w:val="%4."/>
      <w:lvlJc w:val="left"/>
      <w:pPr>
        <w:ind w:left="2826" w:hanging="360"/>
      </w:pPr>
    </w:lvl>
    <w:lvl w:ilvl="4" w:tplc="20000019" w:tentative="1">
      <w:start w:val="1"/>
      <w:numFmt w:val="lowerLetter"/>
      <w:lvlText w:val="%5."/>
      <w:lvlJc w:val="left"/>
      <w:pPr>
        <w:ind w:left="3546" w:hanging="360"/>
      </w:pPr>
    </w:lvl>
    <w:lvl w:ilvl="5" w:tplc="2000001B" w:tentative="1">
      <w:start w:val="1"/>
      <w:numFmt w:val="lowerRoman"/>
      <w:lvlText w:val="%6."/>
      <w:lvlJc w:val="right"/>
      <w:pPr>
        <w:ind w:left="4266" w:hanging="180"/>
      </w:pPr>
    </w:lvl>
    <w:lvl w:ilvl="6" w:tplc="2000000F" w:tentative="1">
      <w:start w:val="1"/>
      <w:numFmt w:val="decimal"/>
      <w:lvlText w:val="%7."/>
      <w:lvlJc w:val="left"/>
      <w:pPr>
        <w:ind w:left="4986" w:hanging="360"/>
      </w:pPr>
    </w:lvl>
    <w:lvl w:ilvl="7" w:tplc="20000019" w:tentative="1">
      <w:start w:val="1"/>
      <w:numFmt w:val="lowerLetter"/>
      <w:lvlText w:val="%8."/>
      <w:lvlJc w:val="left"/>
      <w:pPr>
        <w:ind w:left="5706" w:hanging="360"/>
      </w:pPr>
    </w:lvl>
    <w:lvl w:ilvl="8" w:tplc="2000001B" w:tentative="1">
      <w:start w:val="1"/>
      <w:numFmt w:val="lowerRoman"/>
      <w:lvlText w:val="%9."/>
      <w:lvlJc w:val="right"/>
      <w:pPr>
        <w:ind w:left="6426" w:hanging="180"/>
      </w:pPr>
    </w:lvl>
  </w:abstractNum>
  <w:abstractNum w:abstractNumId="12" w15:restartNumberingAfterBreak="0">
    <w:nsid w:val="28015D3A"/>
    <w:multiLevelType w:val="hybridMultilevel"/>
    <w:tmpl w:val="B33A4C8C"/>
    <w:lvl w:ilvl="0" w:tplc="FFFFFFFF">
      <w:start w:val="1"/>
      <w:numFmt w:val="decimal"/>
      <w:lvlText w:val="%1."/>
      <w:lvlJc w:val="left"/>
      <w:pPr>
        <w:ind w:left="666" w:hanging="360"/>
      </w:pPr>
      <w:rPr>
        <w:rFonts w:hint="default"/>
      </w:rPr>
    </w:lvl>
    <w:lvl w:ilvl="1" w:tplc="20000019" w:tentative="1">
      <w:start w:val="1"/>
      <w:numFmt w:val="lowerLetter"/>
      <w:lvlText w:val="%2."/>
      <w:lvlJc w:val="left"/>
      <w:pPr>
        <w:ind w:left="1386" w:hanging="360"/>
      </w:pPr>
    </w:lvl>
    <w:lvl w:ilvl="2" w:tplc="2000001B" w:tentative="1">
      <w:start w:val="1"/>
      <w:numFmt w:val="lowerRoman"/>
      <w:lvlText w:val="%3."/>
      <w:lvlJc w:val="right"/>
      <w:pPr>
        <w:ind w:left="2106" w:hanging="180"/>
      </w:pPr>
    </w:lvl>
    <w:lvl w:ilvl="3" w:tplc="2000000F" w:tentative="1">
      <w:start w:val="1"/>
      <w:numFmt w:val="decimal"/>
      <w:lvlText w:val="%4."/>
      <w:lvlJc w:val="left"/>
      <w:pPr>
        <w:ind w:left="2826" w:hanging="360"/>
      </w:pPr>
    </w:lvl>
    <w:lvl w:ilvl="4" w:tplc="20000019" w:tentative="1">
      <w:start w:val="1"/>
      <w:numFmt w:val="lowerLetter"/>
      <w:lvlText w:val="%5."/>
      <w:lvlJc w:val="left"/>
      <w:pPr>
        <w:ind w:left="3546" w:hanging="360"/>
      </w:pPr>
    </w:lvl>
    <w:lvl w:ilvl="5" w:tplc="2000001B" w:tentative="1">
      <w:start w:val="1"/>
      <w:numFmt w:val="lowerRoman"/>
      <w:lvlText w:val="%6."/>
      <w:lvlJc w:val="right"/>
      <w:pPr>
        <w:ind w:left="4266" w:hanging="180"/>
      </w:pPr>
    </w:lvl>
    <w:lvl w:ilvl="6" w:tplc="2000000F" w:tentative="1">
      <w:start w:val="1"/>
      <w:numFmt w:val="decimal"/>
      <w:lvlText w:val="%7."/>
      <w:lvlJc w:val="left"/>
      <w:pPr>
        <w:ind w:left="4986" w:hanging="360"/>
      </w:pPr>
    </w:lvl>
    <w:lvl w:ilvl="7" w:tplc="20000019" w:tentative="1">
      <w:start w:val="1"/>
      <w:numFmt w:val="lowerLetter"/>
      <w:lvlText w:val="%8."/>
      <w:lvlJc w:val="left"/>
      <w:pPr>
        <w:ind w:left="5706" w:hanging="360"/>
      </w:pPr>
    </w:lvl>
    <w:lvl w:ilvl="8" w:tplc="2000001B" w:tentative="1">
      <w:start w:val="1"/>
      <w:numFmt w:val="lowerRoman"/>
      <w:lvlText w:val="%9."/>
      <w:lvlJc w:val="right"/>
      <w:pPr>
        <w:ind w:left="6426" w:hanging="180"/>
      </w:pPr>
    </w:lvl>
  </w:abstractNum>
  <w:abstractNum w:abstractNumId="13" w15:restartNumberingAfterBreak="0">
    <w:nsid w:val="29584CFD"/>
    <w:multiLevelType w:val="hybridMultilevel"/>
    <w:tmpl w:val="8850C4C2"/>
    <w:lvl w:ilvl="0" w:tplc="FDEE29C2">
      <w:start w:val="1"/>
      <w:numFmt w:val="decimal"/>
      <w:lvlText w:val="%1."/>
      <w:lvlJc w:val="left"/>
      <w:pPr>
        <w:ind w:left="666" w:hanging="360"/>
      </w:pPr>
      <w:rPr>
        <w:rFonts w:hint="default"/>
        <w:b/>
        <w:bCs/>
      </w:rPr>
    </w:lvl>
    <w:lvl w:ilvl="1" w:tplc="20000019" w:tentative="1">
      <w:start w:val="1"/>
      <w:numFmt w:val="lowerLetter"/>
      <w:lvlText w:val="%2."/>
      <w:lvlJc w:val="left"/>
      <w:pPr>
        <w:ind w:left="1386" w:hanging="360"/>
      </w:pPr>
    </w:lvl>
    <w:lvl w:ilvl="2" w:tplc="2000001B" w:tentative="1">
      <w:start w:val="1"/>
      <w:numFmt w:val="lowerRoman"/>
      <w:lvlText w:val="%3."/>
      <w:lvlJc w:val="right"/>
      <w:pPr>
        <w:ind w:left="2106" w:hanging="180"/>
      </w:pPr>
    </w:lvl>
    <w:lvl w:ilvl="3" w:tplc="2000000F" w:tentative="1">
      <w:start w:val="1"/>
      <w:numFmt w:val="decimal"/>
      <w:lvlText w:val="%4."/>
      <w:lvlJc w:val="left"/>
      <w:pPr>
        <w:ind w:left="2826" w:hanging="360"/>
      </w:pPr>
    </w:lvl>
    <w:lvl w:ilvl="4" w:tplc="20000019" w:tentative="1">
      <w:start w:val="1"/>
      <w:numFmt w:val="lowerLetter"/>
      <w:lvlText w:val="%5."/>
      <w:lvlJc w:val="left"/>
      <w:pPr>
        <w:ind w:left="3546" w:hanging="360"/>
      </w:pPr>
    </w:lvl>
    <w:lvl w:ilvl="5" w:tplc="2000001B" w:tentative="1">
      <w:start w:val="1"/>
      <w:numFmt w:val="lowerRoman"/>
      <w:lvlText w:val="%6."/>
      <w:lvlJc w:val="right"/>
      <w:pPr>
        <w:ind w:left="4266" w:hanging="180"/>
      </w:pPr>
    </w:lvl>
    <w:lvl w:ilvl="6" w:tplc="2000000F" w:tentative="1">
      <w:start w:val="1"/>
      <w:numFmt w:val="decimal"/>
      <w:lvlText w:val="%7."/>
      <w:lvlJc w:val="left"/>
      <w:pPr>
        <w:ind w:left="4986" w:hanging="360"/>
      </w:pPr>
    </w:lvl>
    <w:lvl w:ilvl="7" w:tplc="20000019" w:tentative="1">
      <w:start w:val="1"/>
      <w:numFmt w:val="lowerLetter"/>
      <w:lvlText w:val="%8."/>
      <w:lvlJc w:val="left"/>
      <w:pPr>
        <w:ind w:left="5706" w:hanging="360"/>
      </w:pPr>
    </w:lvl>
    <w:lvl w:ilvl="8" w:tplc="2000001B" w:tentative="1">
      <w:start w:val="1"/>
      <w:numFmt w:val="lowerRoman"/>
      <w:lvlText w:val="%9."/>
      <w:lvlJc w:val="right"/>
      <w:pPr>
        <w:ind w:left="6426" w:hanging="180"/>
      </w:pPr>
    </w:lvl>
  </w:abstractNum>
  <w:abstractNum w:abstractNumId="14" w15:restartNumberingAfterBreak="0">
    <w:nsid w:val="2C5F02B4"/>
    <w:multiLevelType w:val="hybridMultilevel"/>
    <w:tmpl w:val="CCFEB64E"/>
    <w:lvl w:ilvl="0" w:tplc="54A6F30E">
      <w:start w:val="1"/>
      <w:numFmt w:val="lowerLetter"/>
      <w:lvlText w:val="%1)"/>
      <w:lvlJc w:val="left"/>
      <w:pPr>
        <w:ind w:left="23" w:hanging="360"/>
      </w:pPr>
      <w:rPr>
        <w:rFonts w:ascii="Microsoft Sans Serif" w:eastAsia="Microsoft Sans Serif" w:hAnsi="Microsoft Sans Serif" w:cs="Microsoft Sans Serif" w:hint="default"/>
        <w:b w:val="0"/>
        <w:bCs w:val="0"/>
        <w:i w:val="0"/>
        <w:iCs w:val="0"/>
        <w:spacing w:val="0"/>
        <w:w w:val="100"/>
        <w:sz w:val="24"/>
        <w:szCs w:val="24"/>
        <w:lang w:val="ru-RU" w:eastAsia="en-US" w:bidi="ar-SA"/>
      </w:rPr>
    </w:lvl>
    <w:lvl w:ilvl="1" w:tplc="F238DE7A">
      <w:numFmt w:val="bullet"/>
      <w:lvlText w:val="•"/>
      <w:lvlJc w:val="left"/>
      <w:pPr>
        <w:ind w:left="1023" w:hanging="360"/>
      </w:pPr>
      <w:rPr>
        <w:rFonts w:hint="default"/>
        <w:lang w:val="ru-RU" w:eastAsia="en-US" w:bidi="ar-SA"/>
      </w:rPr>
    </w:lvl>
    <w:lvl w:ilvl="2" w:tplc="9698AF14">
      <w:numFmt w:val="bullet"/>
      <w:lvlText w:val="•"/>
      <w:lvlJc w:val="left"/>
      <w:pPr>
        <w:ind w:left="2027" w:hanging="360"/>
      </w:pPr>
      <w:rPr>
        <w:rFonts w:hint="default"/>
        <w:lang w:val="ru-RU" w:eastAsia="en-US" w:bidi="ar-SA"/>
      </w:rPr>
    </w:lvl>
    <w:lvl w:ilvl="3" w:tplc="2882716A">
      <w:numFmt w:val="bullet"/>
      <w:lvlText w:val="•"/>
      <w:lvlJc w:val="left"/>
      <w:pPr>
        <w:ind w:left="3031" w:hanging="360"/>
      </w:pPr>
      <w:rPr>
        <w:rFonts w:hint="default"/>
        <w:lang w:val="ru-RU" w:eastAsia="en-US" w:bidi="ar-SA"/>
      </w:rPr>
    </w:lvl>
    <w:lvl w:ilvl="4" w:tplc="68F2892E">
      <w:numFmt w:val="bullet"/>
      <w:lvlText w:val="•"/>
      <w:lvlJc w:val="left"/>
      <w:pPr>
        <w:ind w:left="4035" w:hanging="360"/>
      </w:pPr>
      <w:rPr>
        <w:rFonts w:hint="default"/>
        <w:lang w:val="ru-RU" w:eastAsia="en-US" w:bidi="ar-SA"/>
      </w:rPr>
    </w:lvl>
    <w:lvl w:ilvl="5" w:tplc="2F16A75C">
      <w:numFmt w:val="bullet"/>
      <w:lvlText w:val="•"/>
      <w:lvlJc w:val="left"/>
      <w:pPr>
        <w:ind w:left="5039" w:hanging="360"/>
      </w:pPr>
      <w:rPr>
        <w:rFonts w:hint="default"/>
        <w:lang w:val="ru-RU" w:eastAsia="en-US" w:bidi="ar-SA"/>
      </w:rPr>
    </w:lvl>
    <w:lvl w:ilvl="6" w:tplc="294A62A2">
      <w:numFmt w:val="bullet"/>
      <w:lvlText w:val="•"/>
      <w:lvlJc w:val="left"/>
      <w:pPr>
        <w:ind w:left="6042" w:hanging="360"/>
      </w:pPr>
      <w:rPr>
        <w:rFonts w:hint="default"/>
        <w:lang w:val="ru-RU" w:eastAsia="en-US" w:bidi="ar-SA"/>
      </w:rPr>
    </w:lvl>
    <w:lvl w:ilvl="7" w:tplc="3522E884">
      <w:numFmt w:val="bullet"/>
      <w:lvlText w:val="•"/>
      <w:lvlJc w:val="left"/>
      <w:pPr>
        <w:ind w:left="7046" w:hanging="360"/>
      </w:pPr>
      <w:rPr>
        <w:rFonts w:hint="default"/>
        <w:lang w:val="ru-RU" w:eastAsia="en-US" w:bidi="ar-SA"/>
      </w:rPr>
    </w:lvl>
    <w:lvl w:ilvl="8" w:tplc="C9926D48">
      <w:numFmt w:val="bullet"/>
      <w:lvlText w:val="•"/>
      <w:lvlJc w:val="left"/>
      <w:pPr>
        <w:ind w:left="8050" w:hanging="360"/>
      </w:pPr>
      <w:rPr>
        <w:rFonts w:hint="default"/>
        <w:lang w:val="ru-RU" w:eastAsia="en-US" w:bidi="ar-SA"/>
      </w:rPr>
    </w:lvl>
  </w:abstractNum>
  <w:abstractNum w:abstractNumId="15" w15:restartNumberingAfterBreak="0">
    <w:nsid w:val="2C8F30CA"/>
    <w:multiLevelType w:val="multilevel"/>
    <w:tmpl w:val="53067686"/>
    <w:lvl w:ilvl="0">
      <w:start w:val="4"/>
      <w:numFmt w:val="decimal"/>
      <w:lvlText w:val="%1"/>
      <w:lvlJc w:val="left"/>
      <w:pPr>
        <w:ind w:left="360" w:hanging="360"/>
      </w:pPr>
      <w:rPr>
        <w:rFonts w:hint="default"/>
      </w:rPr>
    </w:lvl>
    <w:lvl w:ilvl="1">
      <w:start w:val="2"/>
      <w:numFmt w:val="decimal"/>
      <w:lvlText w:val="%1.%2"/>
      <w:lvlJc w:val="left"/>
      <w:pPr>
        <w:ind w:left="666" w:hanging="360"/>
      </w:pPr>
      <w:rPr>
        <w:rFonts w:hint="default"/>
        <w:b/>
        <w:bCs/>
        <w:i w:val="0"/>
        <w:iCs w:val="0"/>
        <w:u w:val="single"/>
      </w:rPr>
    </w:lvl>
    <w:lvl w:ilvl="2">
      <w:start w:val="1"/>
      <w:numFmt w:val="decimal"/>
      <w:lvlText w:val="%1.%2.%3"/>
      <w:lvlJc w:val="left"/>
      <w:pPr>
        <w:ind w:left="1332" w:hanging="720"/>
      </w:pPr>
      <w:rPr>
        <w:rFonts w:hint="default"/>
      </w:rPr>
    </w:lvl>
    <w:lvl w:ilvl="3">
      <w:start w:val="1"/>
      <w:numFmt w:val="decimal"/>
      <w:lvlText w:val="%1.%2.%3.%4"/>
      <w:lvlJc w:val="left"/>
      <w:pPr>
        <w:ind w:left="1638" w:hanging="720"/>
      </w:pPr>
      <w:rPr>
        <w:rFonts w:hint="default"/>
      </w:rPr>
    </w:lvl>
    <w:lvl w:ilvl="4">
      <w:start w:val="1"/>
      <w:numFmt w:val="decimal"/>
      <w:lvlText w:val="%1.%2.%3.%4.%5"/>
      <w:lvlJc w:val="left"/>
      <w:pPr>
        <w:ind w:left="2304" w:hanging="1080"/>
      </w:pPr>
      <w:rPr>
        <w:rFonts w:hint="default"/>
      </w:rPr>
    </w:lvl>
    <w:lvl w:ilvl="5">
      <w:start w:val="1"/>
      <w:numFmt w:val="decimal"/>
      <w:lvlText w:val="%1.%2.%3.%4.%5.%6"/>
      <w:lvlJc w:val="left"/>
      <w:pPr>
        <w:ind w:left="2970" w:hanging="1440"/>
      </w:pPr>
      <w:rPr>
        <w:rFonts w:hint="default"/>
      </w:rPr>
    </w:lvl>
    <w:lvl w:ilvl="6">
      <w:start w:val="1"/>
      <w:numFmt w:val="decimal"/>
      <w:lvlText w:val="%1.%2.%3.%4.%5.%6.%7"/>
      <w:lvlJc w:val="left"/>
      <w:pPr>
        <w:ind w:left="3276" w:hanging="1440"/>
      </w:pPr>
      <w:rPr>
        <w:rFonts w:hint="default"/>
      </w:rPr>
    </w:lvl>
    <w:lvl w:ilvl="7">
      <w:start w:val="1"/>
      <w:numFmt w:val="decimal"/>
      <w:lvlText w:val="%1.%2.%3.%4.%5.%6.%7.%8"/>
      <w:lvlJc w:val="left"/>
      <w:pPr>
        <w:ind w:left="3942" w:hanging="1800"/>
      </w:pPr>
      <w:rPr>
        <w:rFonts w:hint="default"/>
      </w:rPr>
    </w:lvl>
    <w:lvl w:ilvl="8">
      <w:start w:val="1"/>
      <w:numFmt w:val="decimal"/>
      <w:lvlText w:val="%1.%2.%3.%4.%5.%6.%7.%8.%9"/>
      <w:lvlJc w:val="left"/>
      <w:pPr>
        <w:ind w:left="4248" w:hanging="1800"/>
      </w:pPr>
      <w:rPr>
        <w:rFonts w:hint="default"/>
      </w:rPr>
    </w:lvl>
  </w:abstractNum>
  <w:abstractNum w:abstractNumId="16" w15:restartNumberingAfterBreak="0">
    <w:nsid w:val="356C3949"/>
    <w:multiLevelType w:val="multilevel"/>
    <w:tmpl w:val="D4DA349C"/>
    <w:lvl w:ilvl="0">
      <w:start w:val="8"/>
      <w:numFmt w:val="decimal"/>
      <w:lvlText w:val="%1"/>
      <w:lvlJc w:val="left"/>
      <w:pPr>
        <w:ind w:left="360" w:hanging="360"/>
      </w:pPr>
      <w:rPr>
        <w:rFonts w:hint="default"/>
      </w:rPr>
    </w:lvl>
    <w:lvl w:ilvl="1">
      <w:start w:val="1"/>
      <w:numFmt w:val="decimal"/>
      <w:lvlText w:val="%1.%2"/>
      <w:lvlJc w:val="left"/>
      <w:pPr>
        <w:ind w:left="666" w:hanging="360"/>
      </w:pPr>
      <w:rPr>
        <w:rFonts w:hint="default"/>
      </w:rPr>
    </w:lvl>
    <w:lvl w:ilvl="2">
      <w:start w:val="1"/>
      <w:numFmt w:val="decimal"/>
      <w:lvlText w:val="%1.%2.%3"/>
      <w:lvlJc w:val="left"/>
      <w:pPr>
        <w:ind w:left="1332" w:hanging="720"/>
      </w:pPr>
      <w:rPr>
        <w:rFonts w:hint="default"/>
      </w:rPr>
    </w:lvl>
    <w:lvl w:ilvl="3">
      <w:start w:val="1"/>
      <w:numFmt w:val="decimal"/>
      <w:lvlText w:val="%1.%2.%3.%4"/>
      <w:lvlJc w:val="left"/>
      <w:pPr>
        <w:ind w:left="1638" w:hanging="720"/>
      </w:pPr>
      <w:rPr>
        <w:rFonts w:hint="default"/>
      </w:rPr>
    </w:lvl>
    <w:lvl w:ilvl="4">
      <w:start w:val="1"/>
      <w:numFmt w:val="decimal"/>
      <w:lvlText w:val="%1.%2.%3.%4.%5"/>
      <w:lvlJc w:val="left"/>
      <w:pPr>
        <w:ind w:left="2304" w:hanging="1080"/>
      </w:pPr>
      <w:rPr>
        <w:rFonts w:hint="default"/>
      </w:rPr>
    </w:lvl>
    <w:lvl w:ilvl="5">
      <w:start w:val="1"/>
      <w:numFmt w:val="decimal"/>
      <w:lvlText w:val="%1.%2.%3.%4.%5.%6"/>
      <w:lvlJc w:val="left"/>
      <w:pPr>
        <w:ind w:left="2970" w:hanging="1440"/>
      </w:pPr>
      <w:rPr>
        <w:rFonts w:hint="default"/>
      </w:rPr>
    </w:lvl>
    <w:lvl w:ilvl="6">
      <w:start w:val="1"/>
      <w:numFmt w:val="decimal"/>
      <w:lvlText w:val="%1.%2.%3.%4.%5.%6.%7"/>
      <w:lvlJc w:val="left"/>
      <w:pPr>
        <w:ind w:left="3276" w:hanging="1440"/>
      </w:pPr>
      <w:rPr>
        <w:rFonts w:hint="default"/>
      </w:rPr>
    </w:lvl>
    <w:lvl w:ilvl="7">
      <w:start w:val="1"/>
      <w:numFmt w:val="decimal"/>
      <w:lvlText w:val="%1.%2.%3.%4.%5.%6.%7.%8"/>
      <w:lvlJc w:val="left"/>
      <w:pPr>
        <w:ind w:left="3942" w:hanging="1800"/>
      </w:pPr>
      <w:rPr>
        <w:rFonts w:hint="default"/>
      </w:rPr>
    </w:lvl>
    <w:lvl w:ilvl="8">
      <w:start w:val="1"/>
      <w:numFmt w:val="decimal"/>
      <w:lvlText w:val="%1.%2.%3.%4.%5.%6.%7.%8.%9"/>
      <w:lvlJc w:val="left"/>
      <w:pPr>
        <w:ind w:left="4248" w:hanging="1800"/>
      </w:pPr>
      <w:rPr>
        <w:rFonts w:hint="default"/>
      </w:rPr>
    </w:lvl>
  </w:abstractNum>
  <w:abstractNum w:abstractNumId="17" w15:restartNumberingAfterBreak="0">
    <w:nsid w:val="38704E93"/>
    <w:multiLevelType w:val="multilevel"/>
    <w:tmpl w:val="44027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937E45"/>
    <w:multiLevelType w:val="hybridMultilevel"/>
    <w:tmpl w:val="DE9A4964"/>
    <w:lvl w:ilvl="0" w:tplc="D1AC5FC0">
      <w:start w:val="1"/>
      <w:numFmt w:val="lowerLetter"/>
      <w:lvlText w:val="%1)"/>
      <w:lvlJc w:val="left"/>
      <w:pPr>
        <w:ind w:left="23" w:hanging="360"/>
      </w:pPr>
      <w:rPr>
        <w:rFonts w:ascii="Microsoft Sans Serif" w:eastAsia="Microsoft Sans Serif" w:hAnsi="Microsoft Sans Serif" w:cs="Microsoft Sans Serif" w:hint="default"/>
        <w:b w:val="0"/>
        <w:bCs w:val="0"/>
        <w:i w:val="0"/>
        <w:iCs w:val="0"/>
        <w:spacing w:val="0"/>
        <w:w w:val="100"/>
        <w:sz w:val="24"/>
        <w:szCs w:val="24"/>
        <w:lang w:val="ru-RU" w:eastAsia="en-US" w:bidi="ar-SA"/>
      </w:rPr>
    </w:lvl>
    <w:lvl w:ilvl="1" w:tplc="BF0261C0">
      <w:numFmt w:val="bullet"/>
      <w:lvlText w:val="•"/>
      <w:lvlJc w:val="left"/>
      <w:pPr>
        <w:ind w:left="1023" w:hanging="360"/>
      </w:pPr>
      <w:rPr>
        <w:rFonts w:hint="default"/>
        <w:lang w:val="ru-RU" w:eastAsia="en-US" w:bidi="ar-SA"/>
      </w:rPr>
    </w:lvl>
    <w:lvl w:ilvl="2" w:tplc="9508BDE6">
      <w:numFmt w:val="bullet"/>
      <w:lvlText w:val="•"/>
      <w:lvlJc w:val="left"/>
      <w:pPr>
        <w:ind w:left="2027" w:hanging="360"/>
      </w:pPr>
      <w:rPr>
        <w:rFonts w:hint="default"/>
        <w:lang w:val="ru-RU" w:eastAsia="en-US" w:bidi="ar-SA"/>
      </w:rPr>
    </w:lvl>
    <w:lvl w:ilvl="3" w:tplc="C41AD31A">
      <w:numFmt w:val="bullet"/>
      <w:lvlText w:val="•"/>
      <w:lvlJc w:val="left"/>
      <w:pPr>
        <w:ind w:left="3031" w:hanging="360"/>
      </w:pPr>
      <w:rPr>
        <w:rFonts w:hint="default"/>
        <w:lang w:val="ru-RU" w:eastAsia="en-US" w:bidi="ar-SA"/>
      </w:rPr>
    </w:lvl>
    <w:lvl w:ilvl="4" w:tplc="0A48BC42">
      <w:numFmt w:val="bullet"/>
      <w:lvlText w:val="•"/>
      <w:lvlJc w:val="left"/>
      <w:pPr>
        <w:ind w:left="4035" w:hanging="360"/>
      </w:pPr>
      <w:rPr>
        <w:rFonts w:hint="default"/>
        <w:lang w:val="ru-RU" w:eastAsia="en-US" w:bidi="ar-SA"/>
      </w:rPr>
    </w:lvl>
    <w:lvl w:ilvl="5" w:tplc="D476409A">
      <w:numFmt w:val="bullet"/>
      <w:lvlText w:val="•"/>
      <w:lvlJc w:val="left"/>
      <w:pPr>
        <w:ind w:left="5039" w:hanging="360"/>
      </w:pPr>
      <w:rPr>
        <w:rFonts w:hint="default"/>
        <w:lang w:val="ru-RU" w:eastAsia="en-US" w:bidi="ar-SA"/>
      </w:rPr>
    </w:lvl>
    <w:lvl w:ilvl="6" w:tplc="A1560774">
      <w:numFmt w:val="bullet"/>
      <w:lvlText w:val="•"/>
      <w:lvlJc w:val="left"/>
      <w:pPr>
        <w:ind w:left="6042" w:hanging="360"/>
      </w:pPr>
      <w:rPr>
        <w:rFonts w:hint="default"/>
        <w:lang w:val="ru-RU" w:eastAsia="en-US" w:bidi="ar-SA"/>
      </w:rPr>
    </w:lvl>
    <w:lvl w:ilvl="7" w:tplc="66787A68">
      <w:numFmt w:val="bullet"/>
      <w:lvlText w:val="•"/>
      <w:lvlJc w:val="left"/>
      <w:pPr>
        <w:ind w:left="7046" w:hanging="360"/>
      </w:pPr>
      <w:rPr>
        <w:rFonts w:hint="default"/>
        <w:lang w:val="ru-RU" w:eastAsia="en-US" w:bidi="ar-SA"/>
      </w:rPr>
    </w:lvl>
    <w:lvl w:ilvl="8" w:tplc="5F466950">
      <w:numFmt w:val="bullet"/>
      <w:lvlText w:val="•"/>
      <w:lvlJc w:val="left"/>
      <w:pPr>
        <w:ind w:left="8050" w:hanging="360"/>
      </w:pPr>
      <w:rPr>
        <w:rFonts w:hint="default"/>
        <w:lang w:val="ru-RU" w:eastAsia="en-US" w:bidi="ar-SA"/>
      </w:rPr>
    </w:lvl>
  </w:abstractNum>
  <w:abstractNum w:abstractNumId="19" w15:restartNumberingAfterBreak="0">
    <w:nsid w:val="3AE107C2"/>
    <w:multiLevelType w:val="hybridMultilevel"/>
    <w:tmpl w:val="17D6BAA4"/>
    <w:lvl w:ilvl="0" w:tplc="FFFFFFFF">
      <w:start w:val="1"/>
      <w:numFmt w:val="decimal"/>
      <w:lvlText w:val="%1."/>
      <w:lvlJc w:val="left"/>
      <w:pPr>
        <w:ind w:left="666" w:hanging="360"/>
      </w:pPr>
      <w:rPr>
        <w:rFonts w:hint="default"/>
      </w:rPr>
    </w:lvl>
    <w:lvl w:ilvl="1" w:tplc="20000019" w:tentative="1">
      <w:start w:val="1"/>
      <w:numFmt w:val="lowerLetter"/>
      <w:lvlText w:val="%2."/>
      <w:lvlJc w:val="left"/>
      <w:pPr>
        <w:ind w:left="1386" w:hanging="360"/>
      </w:pPr>
    </w:lvl>
    <w:lvl w:ilvl="2" w:tplc="2000001B" w:tentative="1">
      <w:start w:val="1"/>
      <w:numFmt w:val="lowerRoman"/>
      <w:lvlText w:val="%3."/>
      <w:lvlJc w:val="right"/>
      <w:pPr>
        <w:ind w:left="2106" w:hanging="180"/>
      </w:pPr>
    </w:lvl>
    <w:lvl w:ilvl="3" w:tplc="2000000F" w:tentative="1">
      <w:start w:val="1"/>
      <w:numFmt w:val="decimal"/>
      <w:lvlText w:val="%4."/>
      <w:lvlJc w:val="left"/>
      <w:pPr>
        <w:ind w:left="2826" w:hanging="360"/>
      </w:pPr>
    </w:lvl>
    <w:lvl w:ilvl="4" w:tplc="20000019" w:tentative="1">
      <w:start w:val="1"/>
      <w:numFmt w:val="lowerLetter"/>
      <w:lvlText w:val="%5."/>
      <w:lvlJc w:val="left"/>
      <w:pPr>
        <w:ind w:left="3546" w:hanging="360"/>
      </w:pPr>
    </w:lvl>
    <w:lvl w:ilvl="5" w:tplc="2000001B" w:tentative="1">
      <w:start w:val="1"/>
      <w:numFmt w:val="lowerRoman"/>
      <w:lvlText w:val="%6."/>
      <w:lvlJc w:val="right"/>
      <w:pPr>
        <w:ind w:left="4266" w:hanging="180"/>
      </w:pPr>
    </w:lvl>
    <w:lvl w:ilvl="6" w:tplc="2000000F" w:tentative="1">
      <w:start w:val="1"/>
      <w:numFmt w:val="decimal"/>
      <w:lvlText w:val="%7."/>
      <w:lvlJc w:val="left"/>
      <w:pPr>
        <w:ind w:left="4986" w:hanging="360"/>
      </w:pPr>
    </w:lvl>
    <w:lvl w:ilvl="7" w:tplc="20000019" w:tentative="1">
      <w:start w:val="1"/>
      <w:numFmt w:val="lowerLetter"/>
      <w:lvlText w:val="%8."/>
      <w:lvlJc w:val="left"/>
      <w:pPr>
        <w:ind w:left="5706" w:hanging="360"/>
      </w:pPr>
    </w:lvl>
    <w:lvl w:ilvl="8" w:tplc="2000001B" w:tentative="1">
      <w:start w:val="1"/>
      <w:numFmt w:val="lowerRoman"/>
      <w:lvlText w:val="%9."/>
      <w:lvlJc w:val="right"/>
      <w:pPr>
        <w:ind w:left="6426" w:hanging="180"/>
      </w:pPr>
    </w:lvl>
  </w:abstractNum>
  <w:abstractNum w:abstractNumId="20" w15:restartNumberingAfterBreak="0">
    <w:nsid w:val="3F573F42"/>
    <w:multiLevelType w:val="hybridMultilevel"/>
    <w:tmpl w:val="006C907C"/>
    <w:lvl w:ilvl="0" w:tplc="718ECD92">
      <w:start w:val="1"/>
      <w:numFmt w:val="lowerLetter"/>
      <w:lvlText w:val="%1)"/>
      <w:lvlJc w:val="left"/>
      <w:pPr>
        <w:ind w:left="383" w:hanging="360"/>
      </w:pPr>
      <w:rPr>
        <w:rFonts w:ascii="Microsoft Sans Serif" w:eastAsia="Microsoft Sans Serif" w:hAnsi="Microsoft Sans Serif" w:cs="Microsoft Sans Serif" w:hint="default"/>
        <w:b w:val="0"/>
        <w:bCs w:val="0"/>
        <w:i w:val="0"/>
        <w:iCs w:val="0"/>
        <w:spacing w:val="0"/>
        <w:w w:val="100"/>
        <w:sz w:val="24"/>
        <w:szCs w:val="24"/>
        <w:lang w:val="ru-RU" w:eastAsia="en-US" w:bidi="ar-SA"/>
      </w:rPr>
    </w:lvl>
    <w:lvl w:ilvl="1" w:tplc="0F347E3E">
      <w:numFmt w:val="bullet"/>
      <w:lvlText w:val="•"/>
      <w:lvlJc w:val="left"/>
      <w:pPr>
        <w:ind w:left="1347" w:hanging="360"/>
      </w:pPr>
      <w:rPr>
        <w:rFonts w:hint="default"/>
        <w:lang w:val="ru-RU" w:eastAsia="en-US" w:bidi="ar-SA"/>
      </w:rPr>
    </w:lvl>
    <w:lvl w:ilvl="2" w:tplc="70640C0A">
      <w:numFmt w:val="bullet"/>
      <w:lvlText w:val="•"/>
      <w:lvlJc w:val="left"/>
      <w:pPr>
        <w:ind w:left="2315" w:hanging="360"/>
      </w:pPr>
      <w:rPr>
        <w:rFonts w:hint="default"/>
        <w:lang w:val="ru-RU" w:eastAsia="en-US" w:bidi="ar-SA"/>
      </w:rPr>
    </w:lvl>
    <w:lvl w:ilvl="3" w:tplc="5EE4EE92">
      <w:numFmt w:val="bullet"/>
      <w:lvlText w:val="•"/>
      <w:lvlJc w:val="left"/>
      <w:pPr>
        <w:ind w:left="3283" w:hanging="360"/>
      </w:pPr>
      <w:rPr>
        <w:rFonts w:hint="default"/>
        <w:lang w:val="ru-RU" w:eastAsia="en-US" w:bidi="ar-SA"/>
      </w:rPr>
    </w:lvl>
    <w:lvl w:ilvl="4" w:tplc="08029E3A">
      <w:numFmt w:val="bullet"/>
      <w:lvlText w:val="•"/>
      <w:lvlJc w:val="left"/>
      <w:pPr>
        <w:ind w:left="4251" w:hanging="360"/>
      </w:pPr>
      <w:rPr>
        <w:rFonts w:hint="default"/>
        <w:lang w:val="ru-RU" w:eastAsia="en-US" w:bidi="ar-SA"/>
      </w:rPr>
    </w:lvl>
    <w:lvl w:ilvl="5" w:tplc="851015C0">
      <w:numFmt w:val="bullet"/>
      <w:lvlText w:val="•"/>
      <w:lvlJc w:val="left"/>
      <w:pPr>
        <w:ind w:left="5219" w:hanging="360"/>
      </w:pPr>
      <w:rPr>
        <w:rFonts w:hint="default"/>
        <w:lang w:val="ru-RU" w:eastAsia="en-US" w:bidi="ar-SA"/>
      </w:rPr>
    </w:lvl>
    <w:lvl w:ilvl="6" w:tplc="ED4C1492">
      <w:numFmt w:val="bullet"/>
      <w:lvlText w:val="•"/>
      <w:lvlJc w:val="left"/>
      <w:pPr>
        <w:ind w:left="6186" w:hanging="360"/>
      </w:pPr>
      <w:rPr>
        <w:rFonts w:hint="default"/>
        <w:lang w:val="ru-RU" w:eastAsia="en-US" w:bidi="ar-SA"/>
      </w:rPr>
    </w:lvl>
    <w:lvl w:ilvl="7" w:tplc="91CE3A14">
      <w:numFmt w:val="bullet"/>
      <w:lvlText w:val="•"/>
      <w:lvlJc w:val="left"/>
      <w:pPr>
        <w:ind w:left="7154" w:hanging="360"/>
      </w:pPr>
      <w:rPr>
        <w:rFonts w:hint="default"/>
        <w:lang w:val="ru-RU" w:eastAsia="en-US" w:bidi="ar-SA"/>
      </w:rPr>
    </w:lvl>
    <w:lvl w:ilvl="8" w:tplc="7700D59E">
      <w:numFmt w:val="bullet"/>
      <w:lvlText w:val="•"/>
      <w:lvlJc w:val="left"/>
      <w:pPr>
        <w:ind w:left="8122" w:hanging="360"/>
      </w:pPr>
      <w:rPr>
        <w:rFonts w:hint="default"/>
        <w:lang w:val="ru-RU" w:eastAsia="en-US" w:bidi="ar-SA"/>
      </w:rPr>
    </w:lvl>
  </w:abstractNum>
  <w:abstractNum w:abstractNumId="21" w15:restartNumberingAfterBreak="0">
    <w:nsid w:val="3F682C12"/>
    <w:multiLevelType w:val="multilevel"/>
    <w:tmpl w:val="E4345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635E44"/>
    <w:multiLevelType w:val="hybridMultilevel"/>
    <w:tmpl w:val="41EA11BE"/>
    <w:lvl w:ilvl="0" w:tplc="E850C21E">
      <w:start w:val="1"/>
      <w:numFmt w:val="upperLetter"/>
      <w:lvlText w:val="%1."/>
      <w:lvlJc w:val="left"/>
      <w:pPr>
        <w:ind w:left="588" w:hanging="282"/>
      </w:pPr>
      <w:rPr>
        <w:rFonts w:ascii="Arial" w:eastAsia="Arial" w:hAnsi="Arial" w:cs="Arial" w:hint="default"/>
        <w:b/>
        <w:bCs/>
        <w:i w:val="0"/>
        <w:iCs w:val="0"/>
        <w:spacing w:val="0"/>
        <w:w w:val="100"/>
        <w:sz w:val="22"/>
        <w:szCs w:val="22"/>
        <w:lang w:val="ru-RU" w:eastAsia="en-US" w:bidi="ar-SA"/>
      </w:rPr>
    </w:lvl>
    <w:lvl w:ilvl="1" w:tplc="B27CC4F8">
      <w:start w:val="4"/>
      <w:numFmt w:val="decimal"/>
      <w:lvlText w:val="%2."/>
      <w:lvlJc w:val="left"/>
      <w:pPr>
        <w:ind w:left="950" w:hanging="360"/>
      </w:pPr>
      <w:rPr>
        <w:rFonts w:ascii="Arial MT" w:eastAsia="Arial MT" w:hAnsi="Arial MT" w:cs="Arial MT" w:hint="default"/>
        <w:b w:val="0"/>
        <w:bCs w:val="0"/>
        <w:i w:val="0"/>
        <w:iCs w:val="0"/>
        <w:spacing w:val="-1"/>
        <w:w w:val="100"/>
        <w:sz w:val="22"/>
        <w:szCs w:val="22"/>
        <w:lang w:val="ru-RU" w:eastAsia="en-US" w:bidi="ar-SA"/>
      </w:rPr>
    </w:lvl>
    <w:lvl w:ilvl="2" w:tplc="F926CDE0">
      <w:numFmt w:val="bullet"/>
      <w:lvlText w:val="•"/>
      <w:lvlJc w:val="left"/>
      <w:pPr>
        <w:ind w:left="2049" w:hanging="360"/>
      </w:pPr>
      <w:rPr>
        <w:rFonts w:hint="default"/>
        <w:lang w:val="ru-RU" w:eastAsia="en-US" w:bidi="ar-SA"/>
      </w:rPr>
    </w:lvl>
    <w:lvl w:ilvl="3" w:tplc="B4500974">
      <w:numFmt w:val="bullet"/>
      <w:lvlText w:val="•"/>
      <w:lvlJc w:val="left"/>
      <w:pPr>
        <w:ind w:left="3139" w:hanging="360"/>
      </w:pPr>
      <w:rPr>
        <w:rFonts w:hint="default"/>
        <w:lang w:val="ru-RU" w:eastAsia="en-US" w:bidi="ar-SA"/>
      </w:rPr>
    </w:lvl>
    <w:lvl w:ilvl="4" w:tplc="ED4AEF66">
      <w:numFmt w:val="bullet"/>
      <w:lvlText w:val="•"/>
      <w:lvlJc w:val="left"/>
      <w:pPr>
        <w:ind w:left="4228" w:hanging="360"/>
      </w:pPr>
      <w:rPr>
        <w:rFonts w:hint="default"/>
        <w:lang w:val="ru-RU" w:eastAsia="en-US" w:bidi="ar-SA"/>
      </w:rPr>
    </w:lvl>
    <w:lvl w:ilvl="5" w:tplc="CB26059A">
      <w:numFmt w:val="bullet"/>
      <w:lvlText w:val="•"/>
      <w:lvlJc w:val="left"/>
      <w:pPr>
        <w:ind w:left="5318" w:hanging="360"/>
      </w:pPr>
      <w:rPr>
        <w:rFonts w:hint="default"/>
        <w:lang w:val="ru-RU" w:eastAsia="en-US" w:bidi="ar-SA"/>
      </w:rPr>
    </w:lvl>
    <w:lvl w:ilvl="6" w:tplc="6742B3CE">
      <w:numFmt w:val="bullet"/>
      <w:lvlText w:val="•"/>
      <w:lvlJc w:val="left"/>
      <w:pPr>
        <w:ind w:left="6407" w:hanging="360"/>
      </w:pPr>
      <w:rPr>
        <w:rFonts w:hint="default"/>
        <w:lang w:val="ru-RU" w:eastAsia="en-US" w:bidi="ar-SA"/>
      </w:rPr>
    </w:lvl>
    <w:lvl w:ilvl="7" w:tplc="96DCF976">
      <w:numFmt w:val="bullet"/>
      <w:lvlText w:val="•"/>
      <w:lvlJc w:val="left"/>
      <w:pPr>
        <w:ind w:left="7497" w:hanging="360"/>
      </w:pPr>
      <w:rPr>
        <w:rFonts w:hint="default"/>
        <w:lang w:val="ru-RU" w:eastAsia="en-US" w:bidi="ar-SA"/>
      </w:rPr>
    </w:lvl>
    <w:lvl w:ilvl="8" w:tplc="D1AE8170">
      <w:numFmt w:val="bullet"/>
      <w:lvlText w:val="•"/>
      <w:lvlJc w:val="left"/>
      <w:pPr>
        <w:ind w:left="8587" w:hanging="360"/>
      </w:pPr>
      <w:rPr>
        <w:rFonts w:hint="default"/>
        <w:lang w:val="ru-RU" w:eastAsia="en-US" w:bidi="ar-SA"/>
      </w:rPr>
    </w:lvl>
  </w:abstractNum>
  <w:abstractNum w:abstractNumId="23" w15:restartNumberingAfterBreak="0">
    <w:nsid w:val="45E10569"/>
    <w:multiLevelType w:val="multilevel"/>
    <w:tmpl w:val="C3007818"/>
    <w:lvl w:ilvl="0">
      <w:numFmt w:val="bullet"/>
      <w:lvlText w:val="•"/>
      <w:lvlJc w:val="left"/>
      <w:pPr>
        <w:tabs>
          <w:tab w:val="num" w:pos="720"/>
        </w:tabs>
        <w:ind w:left="720" w:hanging="360"/>
      </w:pPr>
      <w:rPr>
        <w:rFonts w:hint="default"/>
        <w:sz w:val="22"/>
        <w:szCs w:val="22"/>
        <w:lang w:val="ru-RU" w:eastAsia="en-US" w:bidi="ar-SA"/>
      </w:rPr>
    </w:lvl>
    <w:lvl w:ilvl="1">
      <w:start w:val="7"/>
      <w:numFmt w:val="decimal"/>
      <w:lvlText w:val="%2."/>
      <w:lvlJc w:val="left"/>
      <w:pPr>
        <w:ind w:left="1440" w:hanging="360"/>
      </w:pPr>
      <w:rPr>
        <w:rFonts w:hint="default"/>
        <w:u w:val="single"/>
      </w:rPr>
    </w:lvl>
    <w:lvl w:ilvl="2">
      <w:start w:val="9"/>
      <w:numFmt w:val="decimal"/>
      <w:lvlText w:val="%3"/>
      <w:lvlJc w:val="left"/>
      <w:pPr>
        <w:ind w:left="2160" w:hanging="36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2134BA"/>
    <w:multiLevelType w:val="hybridMultilevel"/>
    <w:tmpl w:val="17768D02"/>
    <w:lvl w:ilvl="0" w:tplc="058AFB68">
      <w:start w:val="1"/>
      <w:numFmt w:val="decimal"/>
      <w:lvlText w:val="%1."/>
      <w:lvlJc w:val="left"/>
      <w:pPr>
        <w:ind w:left="23" w:hanging="361"/>
      </w:pPr>
      <w:rPr>
        <w:rFonts w:ascii="Arial MT" w:eastAsia="Arial MT" w:hAnsi="Arial MT" w:cs="Arial MT" w:hint="default"/>
        <w:b w:val="0"/>
        <w:bCs w:val="0"/>
        <w:i w:val="0"/>
        <w:iCs w:val="0"/>
        <w:spacing w:val="-1"/>
        <w:w w:val="100"/>
        <w:sz w:val="22"/>
        <w:szCs w:val="22"/>
        <w:lang w:val="ru-RU" w:eastAsia="en-US" w:bidi="ar-SA"/>
      </w:rPr>
    </w:lvl>
    <w:lvl w:ilvl="1" w:tplc="8C2286EC">
      <w:start w:val="1"/>
      <w:numFmt w:val="lowerLetter"/>
      <w:lvlText w:val="%2."/>
      <w:lvlJc w:val="left"/>
      <w:pPr>
        <w:ind w:left="875" w:hanging="425"/>
      </w:pPr>
      <w:rPr>
        <w:rFonts w:ascii="Arial MT" w:eastAsia="Arial MT" w:hAnsi="Arial MT" w:cs="Arial MT" w:hint="default"/>
        <w:b w:val="0"/>
        <w:bCs w:val="0"/>
        <w:i w:val="0"/>
        <w:iCs w:val="0"/>
        <w:spacing w:val="-1"/>
        <w:w w:val="100"/>
        <w:sz w:val="22"/>
        <w:szCs w:val="22"/>
        <w:lang w:val="ru-RU" w:eastAsia="en-US" w:bidi="ar-SA"/>
      </w:rPr>
    </w:lvl>
    <w:lvl w:ilvl="2" w:tplc="A50433B6">
      <w:numFmt w:val="bullet"/>
      <w:lvlText w:val="•"/>
      <w:lvlJc w:val="left"/>
      <w:pPr>
        <w:ind w:left="880" w:hanging="425"/>
      </w:pPr>
      <w:rPr>
        <w:rFonts w:hint="default"/>
        <w:lang w:val="ru-RU" w:eastAsia="en-US" w:bidi="ar-SA"/>
      </w:rPr>
    </w:lvl>
    <w:lvl w:ilvl="3" w:tplc="5A6C75B4">
      <w:numFmt w:val="bullet"/>
      <w:lvlText w:val="•"/>
      <w:lvlJc w:val="left"/>
      <w:pPr>
        <w:ind w:left="2044" w:hanging="425"/>
      </w:pPr>
      <w:rPr>
        <w:rFonts w:hint="default"/>
        <w:lang w:val="ru-RU" w:eastAsia="en-US" w:bidi="ar-SA"/>
      </w:rPr>
    </w:lvl>
    <w:lvl w:ilvl="4" w:tplc="14A09F68">
      <w:numFmt w:val="bullet"/>
      <w:lvlText w:val="•"/>
      <w:lvlJc w:val="left"/>
      <w:pPr>
        <w:ind w:left="3209" w:hanging="425"/>
      </w:pPr>
      <w:rPr>
        <w:rFonts w:hint="default"/>
        <w:lang w:val="ru-RU" w:eastAsia="en-US" w:bidi="ar-SA"/>
      </w:rPr>
    </w:lvl>
    <w:lvl w:ilvl="5" w:tplc="C3645E3C">
      <w:numFmt w:val="bullet"/>
      <w:lvlText w:val="•"/>
      <w:lvlJc w:val="left"/>
      <w:pPr>
        <w:ind w:left="4374" w:hanging="425"/>
      </w:pPr>
      <w:rPr>
        <w:rFonts w:hint="default"/>
        <w:lang w:val="ru-RU" w:eastAsia="en-US" w:bidi="ar-SA"/>
      </w:rPr>
    </w:lvl>
    <w:lvl w:ilvl="6" w:tplc="B35080EA">
      <w:numFmt w:val="bullet"/>
      <w:lvlText w:val="•"/>
      <w:lvlJc w:val="left"/>
      <w:pPr>
        <w:ind w:left="5539" w:hanging="425"/>
      </w:pPr>
      <w:rPr>
        <w:rFonts w:hint="default"/>
        <w:lang w:val="ru-RU" w:eastAsia="en-US" w:bidi="ar-SA"/>
      </w:rPr>
    </w:lvl>
    <w:lvl w:ilvl="7" w:tplc="F76C9FDC">
      <w:numFmt w:val="bullet"/>
      <w:lvlText w:val="•"/>
      <w:lvlJc w:val="left"/>
      <w:pPr>
        <w:ind w:left="6704" w:hanging="425"/>
      </w:pPr>
      <w:rPr>
        <w:rFonts w:hint="default"/>
        <w:lang w:val="ru-RU" w:eastAsia="en-US" w:bidi="ar-SA"/>
      </w:rPr>
    </w:lvl>
    <w:lvl w:ilvl="8" w:tplc="6902F3F6">
      <w:numFmt w:val="bullet"/>
      <w:lvlText w:val="•"/>
      <w:lvlJc w:val="left"/>
      <w:pPr>
        <w:ind w:left="7869" w:hanging="425"/>
      </w:pPr>
      <w:rPr>
        <w:rFonts w:hint="default"/>
        <w:lang w:val="ru-RU" w:eastAsia="en-US" w:bidi="ar-SA"/>
      </w:rPr>
    </w:lvl>
  </w:abstractNum>
  <w:abstractNum w:abstractNumId="25" w15:restartNumberingAfterBreak="0">
    <w:nsid w:val="498F3653"/>
    <w:multiLevelType w:val="multilevel"/>
    <w:tmpl w:val="B6E6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45573C"/>
    <w:multiLevelType w:val="hybridMultilevel"/>
    <w:tmpl w:val="E57A1A8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4F2E5A4A"/>
    <w:multiLevelType w:val="hybridMultilevel"/>
    <w:tmpl w:val="3CD05E6A"/>
    <w:lvl w:ilvl="0" w:tplc="75A24416">
      <w:start w:val="6"/>
      <w:numFmt w:val="decimal"/>
      <w:lvlText w:val="%1."/>
      <w:lvlJc w:val="left"/>
      <w:pPr>
        <w:ind w:left="1020" w:hanging="356"/>
        <w:jc w:val="right"/>
      </w:pPr>
      <w:rPr>
        <w:rFonts w:ascii="Arial MT" w:eastAsia="Arial MT" w:hAnsi="Arial MT" w:cs="Arial MT" w:hint="default"/>
        <w:b w:val="0"/>
        <w:bCs w:val="0"/>
        <w:i w:val="0"/>
        <w:iCs w:val="0"/>
        <w:spacing w:val="-1"/>
        <w:w w:val="100"/>
        <w:sz w:val="22"/>
        <w:szCs w:val="22"/>
        <w:lang w:val="ru-RU" w:eastAsia="en-US" w:bidi="ar-SA"/>
      </w:rPr>
    </w:lvl>
    <w:lvl w:ilvl="1" w:tplc="94143208">
      <w:start w:val="1"/>
      <w:numFmt w:val="lowerLetter"/>
      <w:lvlText w:val="(%2)"/>
      <w:lvlJc w:val="left"/>
      <w:pPr>
        <w:ind w:left="1440" w:hanging="425"/>
      </w:pPr>
      <w:rPr>
        <w:rFonts w:ascii="Arial MT" w:eastAsia="Arial MT" w:hAnsi="Arial MT" w:cs="Arial MT" w:hint="default"/>
        <w:b w:val="0"/>
        <w:bCs w:val="0"/>
        <w:i w:val="0"/>
        <w:iCs w:val="0"/>
        <w:spacing w:val="0"/>
        <w:w w:val="100"/>
        <w:sz w:val="22"/>
        <w:szCs w:val="22"/>
        <w:lang w:val="ru-RU" w:eastAsia="en-US" w:bidi="ar-SA"/>
      </w:rPr>
    </w:lvl>
    <w:lvl w:ilvl="2" w:tplc="CBBC69B6">
      <w:start w:val="1"/>
      <w:numFmt w:val="lowerRoman"/>
      <w:lvlText w:val="(%3)"/>
      <w:lvlJc w:val="left"/>
      <w:pPr>
        <w:ind w:left="2227" w:hanging="555"/>
        <w:jc w:val="right"/>
      </w:pPr>
      <w:rPr>
        <w:rFonts w:ascii="Arial MT" w:eastAsia="Arial MT" w:hAnsi="Arial MT" w:cs="Arial MT" w:hint="default"/>
        <w:b w:val="0"/>
        <w:bCs w:val="0"/>
        <w:i w:val="0"/>
        <w:iCs w:val="0"/>
        <w:spacing w:val="-2"/>
        <w:w w:val="100"/>
        <w:sz w:val="22"/>
        <w:szCs w:val="22"/>
        <w:lang w:val="ru-RU" w:eastAsia="en-US" w:bidi="ar-SA"/>
      </w:rPr>
    </w:lvl>
    <w:lvl w:ilvl="3" w:tplc="0D525526">
      <w:numFmt w:val="bullet"/>
      <w:lvlText w:val="•"/>
      <w:lvlJc w:val="left"/>
      <w:pPr>
        <w:ind w:left="1520" w:hanging="555"/>
      </w:pPr>
      <w:rPr>
        <w:rFonts w:hint="default"/>
        <w:lang w:val="ru-RU" w:eastAsia="en-US" w:bidi="ar-SA"/>
      </w:rPr>
    </w:lvl>
    <w:lvl w:ilvl="4" w:tplc="16006A12">
      <w:numFmt w:val="bullet"/>
      <w:lvlText w:val="•"/>
      <w:lvlJc w:val="left"/>
      <w:pPr>
        <w:ind w:left="1660" w:hanging="555"/>
      </w:pPr>
      <w:rPr>
        <w:rFonts w:hint="default"/>
        <w:lang w:val="ru-RU" w:eastAsia="en-US" w:bidi="ar-SA"/>
      </w:rPr>
    </w:lvl>
    <w:lvl w:ilvl="5" w:tplc="9CA84D6E">
      <w:numFmt w:val="bullet"/>
      <w:lvlText w:val="•"/>
      <w:lvlJc w:val="left"/>
      <w:pPr>
        <w:ind w:left="1800" w:hanging="555"/>
      </w:pPr>
      <w:rPr>
        <w:rFonts w:hint="default"/>
        <w:lang w:val="ru-RU" w:eastAsia="en-US" w:bidi="ar-SA"/>
      </w:rPr>
    </w:lvl>
    <w:lvl w:ilvl="6" w:tplc="D286D8F0">
      <w:numFmt w:val="bullet"/>
      <w:lvlText w:val="•"/>
      <w:lvlJc w:val="left"/>
      <w:pPr>
        <w:ind w:left="2220" w:hanging="555"/>
      </w:pPr>
      <w:rPr>
        <w:rFonts w:hint="default"/>
        <w:lang w:val="ru-RU" w:eastAsia="en-US" w:bidi="ar-SA"/>
      </w:rPr>
    </w:lvl>
    <w:lvl w:ilvl="7" w:tplc="EE56F9B2">
      <w:numFmt w:val="bullet"/>
      <w:lvlText w:val="•"/>
      <w:lvlJc w:val="left"/>
      <w:pPr>
        <w:ind w:left="4356" w:hanging="555"/>
      </w:pPr>
      <w:rPr>
        <w:rFonts w:hint="default"/>
        <w:lang w:val="ru-RU" w:eastAsia="en-US" w:bidi="ar-SA"/>
      </w:rPr>
    </w:lvl>
    <w:lvl w:ilvl="8" w:tplc="E110A97C">
      <w:numFmt w:val="bullet"/>
      <w:lvlText w:val="•"/>
      <w:lvlJc w:val="left"/>
      <w:pPr>
        <w:ind w:left="6493" w:hanging="555"/>
      </w:pPr>
      <w:rPr>
        <w:rFonts w:hint="default"/>
        <w:lang w:val="ru-RU" w:eastAsia="en-US" w:bidi="ar-SA"/>
      </w:rPr>
    </w:lvl>
  </w:abstractNum>
  <w:abstractNum w:abstractNumId="28" w15:restartNumberingAfterBreak="0">
    <w:nsid w:val="502314B2"/>
    <w:multiLevelType w:val="hybridMultilevel"/>
    <w:tmpl w:val="1662F0F4"/>
    <w:lvl w:ilvl="0" w:tplc="FFFFFFFF">
      <w:start w:val="1"/>
      <w:numFmt w:val="decimal"/>
      <w:lvlText w:val="%1."/>
      <w:lvlJc w:val="left"/>
      <w:pPr>
        <w:ind w:left="666" w:hanging="360"/>
      </w:pPr>
      <w:rPr>
        <w:rFonts w:hint="default"/>
      </w:rPr>
    </w:lvl>
    <w:lvl w:ilvl="1" w:tplc="20000019" w:tentative="1">
      <w:start w:val="1"/>
      <w:numFmt w:val="lowerLetter"/>
      <w:lvlText w:val="%2."/>
      <w:lvlJc w:val="left"/>
      <w:pPr>
        <w:ind w:left="1386" w:hanging="360"/>
      </w:pPr>
    </w:lvl>
    <w:lvl w:ilvl="2" w:tplc="2000001B" w:tentative="1">
      <w:start w:val="1"/>
      <w:numFmt w:val="lowerRoman"/>
      <w:lvlText w:val="%3."/>
      <w:lvlJc w:val="right"/>
      <w:pPr>
        <w:ind w:left="2106" w:hanging="180"/>
      </w:pPr>
    </w:lvl>
    <w:lvl w:ilvl="3" w:tplc="2000000F" w:tentative="1">
      <w:start w:val="1"/>
      <w:numFmt w:val="decimal"/>
      <w:lvlText w:val="%4."/>
      <w:lvlJc w:val="left"/>
      <w:pPr>
        <w:ind w:left="2826" w:hanging="360"/>
      </w:pPr>
    </w:lvl>
    <w:lvl w:ilvl="4" w:tplc="20000019" w:tentative="1">
      <w:start w:val="1"/>
      <w:numFmt w:val="lowerLetter"/>
      <w:lvlText w:val="%5."/>
      <w:lvlJc w:val="left"/>
      <w:pPr>
        <w:ind w:left="3546" w:hanging="360"/>
      </w:pPr>
    </w:lvl>
    <w:lvl w:ilvl="5" w:tplc="2000001B" w:tentative="1">
      <w:start w:val="1"/>
      <w:numFmt w:val="lowerRoman"/>
      <w:lvlText w:val="%6."/>
      <w:lvlJc w:val="right"/>
      <w:pPr>
        <w:ind w:left="4266" w:hanging="180"/>
      </w:pPr>
    </w:lvl>
    <w:lvl w:ilvl="6" w:tplc="2000000F" w:tentative="1">
      <w:start w:val="1"/>
      <w:numFmt w:val="decimal"/>
      <w:lvlText w:val="%7."/>
      <w:lvlJc w:val="left"/>
      <w:pPr>
        <w:ind w:left="4986" w:hanging="360"/>
      </w:pPr>
    </w:lvl>
    <w:lvl w:ilvl="7" w:tplc="20000019" w:tentative="1">
      <w:start w:val="1"/>
      <w:numFmt w:val="lowerLetter"/>
      <w:lvlText w:val="%8."/>
      <w:lvlJc w:val="left"/>
      <w:pPr>
        <w:ind w:left="5706" w:hanging="360"/>
      </w:pPr>
    </w:lvl>
    <w:lvl w:ilvl="8" w:tplc="2000001B" w:tentative="1">
      <w:start w:val="1"/>
      <w:numFmt w:val="lowerRoman"/>
      <w:lvlText w:val="%9."/>
      <w:lvlJc w:val="right"/>
      <w:pPr>
        <w:ind w:left="6426" w:hanging="180"/>
      </w:pPr>
    </w:lvl>
  </w:abstractNum>
  <w:abstractNum w:abstractNumId="29" w15:restartNumberingAfterBreak="0">
    <w:nsid w:val="564F60A1"/>
    <w:multiLevelType w:val="hybridMultilevel"/>
    <w:tmpl w:val="9910764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571B606A"/>
    <w:multiLevelType w:val="multilevel"/>
    <w:tmpl w:val="1F0EBD94"/>
    <w:lvl w:ilvl="0">
      <w:start w:val="1"/>
      <w:numFmt w:val="bullet"/>
      <w:lvlText w:val=""/>
      <w:lvlJc w:val="left"/>
      <w:pPr>
        <w:tabs>
          <w:tab w:val="num" w:pos="720"/>
        </w:tabs>
        <w:ind w:left="720" w:hanging="360"/>
      </w:pPr>
      <w:rPr>
        <w:rFonts w:ascii="Symbol" w:hAnsi="Symbol" w:hint="default"/>
        <w:sz w:val="20"/>
      </w:rPr>
    </w:lvl>
    <w:lvl w:ilvl="1">
      <w:start w:val="10"/>
      <w:numFmt w:val="decimal"/>
      <w:lvlText w:val="%2."/>
      <w:lvlJc w:val="left"/>
      <w:pPr>
        <w:ind w:left="1440" w:hanging="360"/>
      </w:pPr>
      <w:rPr>
        <w:rFonts w:hint="default"/>
        <w:u w:val="single"/>
      </w:rPr>
    </w:lvl>
    <w:lvl w:ilvl="2">
      <w:start w:val="14"/>
      <w:numFmt w:val="decimal"/>
      <w:lvlText w:val="%3."/>
      <w:lvlJc w:val="left"/>
      <w:pPr>
        <w:ind w:left="2160" w:hanging="36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2B5922"/>
    <w:multiLevelType w:val="multilevel"/>
    <w:tmpl w:val="7EDA0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112755"/>
    <w:multiLevelType w:val="multilevel"/>
    <w:tmpl w:val="2174AB4C"/>
    <w:lvl w:ilvl="0">
      <w:start w:val="4"/>
      <w:numFmt w:val="decimal"/>
      <w:lvlText w:val="%1"/>
      <w:lvlJc w:val="left"/>
      <w:pPr>
        <w:ind w:left="360" w:hanging="360"/>
      </w:pPr>
      <w:rPr>
        <w:rFonts w:hint="default"/>
        <w:b/>
        <w:u w:val="single"/>
      </w:rPr>
    </w:lvl>
    <w:lvl w:ilvl="1">
      <w:start w:val="6"/>
      <w:numFmt w:val="decimal"/>
      <w:lvlText w:val="%1.%2"/>
      <w:lvlJc w:val="left"/>
      <w:pPr>
        <w:ind w:left="666" w:hanging="360"/>
      </w:pPr>
      <w:rPr>
        <w:rFonts w:hint="default"/>
        <w:b/>
        <w:bCs w:val="0"/>
        <w:u w:val="single"/>
      </w:rPr>
    </w:lvl>
    <w:lvl w:ilvl="2">
      <w:start w:val="1"/>
      <w:numFmt w:val="decimal"/>
      <w:lvlText w:val="%1.%2.%3"/>
      <w:lvlJc w:val="left"/>
      <w:pPr>
        <w:ind w:left="1332" w:hanging="720"/>
      </w:pPr>
      <w:rPr>
        <w:rFonts w:hint="default"/>
        <w:b/>
        <w:u w:val="single"/>
      </w:rPr>
    </w:lvl>
    <w:lvl w:ilvl="3">
      <w:start w:val="1"/>
      <w:numFmt w:val="decimal"/>
      <w:lvlText w:val="%1.%2.%3.%4"/>
      <w:lvlJc w:val="left"/>
      <w:pPr>
        <w:ind w:left="1638" w:hanging="720"/>
      </w:pPr>
      <w:rPr>
        <w:rFonts w:hint="default"/>
        <w:b/>
        <w:u w:val="single"/>
      </w:rPr>
    </w:lvl>
    <w:lvl w:ilvl="4">
      <w:start w:val="1"/>
      <w:numFmt w:val="decimal"/>
      <w:lvlText w:val="%1.%2.%3.%4.%5"/>
      <w:lvlJc w:val="left"/>
      <w:pPr>
        <w:ind w:left="2304" w:hanging="1080"/>
      </w:pPr>
      <w:rPr>
        <w:rFonts w:hint="default"/>
        <w:b/>
        <w:u w:val="single"/>
      </w:rPr>
    </w:lvl>
    <w:lvl w:ilvl="5">
      <w:start w:val="1"/>
      <w:numFmt w:val="decimal"/>
      <w:lvlText w:val="%1.%2.%3.%4.%5.%6"/>
      <w:lvlJc w:val="left"/>
      <w:pPr>
        <w:ind w:left="2970" w:hanging="1440"/>
      </w:pPr>
      <w:rPr>
        <w:rFonts w:hint="default"/>
        <w:b/>
        <w:u w:val="single"/>
      </w:rPr>
    </w:lvl>
    <w:lvl w:ilvl="6">
      <w:start w:val="1"/>
      <w:numFmt w:val="decimal"/>
      <w:lvlText w:val="%1.%2.%3.%4.%5.%6.%7"/>
      <w:lvlJc w:val="left"/>
      <w:pPr>
        <w:ind w:left="3276" w:hanging="1440"/>
      </w:pPr>
      <w:rPr>
        <w:rFonts w:hint="default"/>
        <w:b/>
        <w:u w:val="single"/>
      </w:rPr>
    </w:lvl>
    <w:lvl w:ilvl="7">
      <w:start w:val="1"/>
      <w:numFmt w:val="decimal"/>
      <w:lvlText w:val="%1.%2.%3.%4.%5.%6.%7.%8"/>
      <w:lvlJc w:val="left"/>
      <w:pPr>
        <w:ind w:left="3942" w:hanging="1800"/>
      </w:pPr>
      <w:rPr>
        <w:rFonts w:hint="default"/>
        <w:b/>
        <w:u w:val="single"/>
      </w:rPr>
    </w:lvl>
    <w:lvl w:ilvl="8">
      <w:start w:val="1"/>
      <w:numFmt w:val="decimal"/>
      <w:lvlText w:val="%1.%2.%3.%4.%5.%6.%7.%8.%9"/>
      <w:lvlJc w:val="left"/>
      <w:pPr>
        <w:ind w:left="4248" w:hanging="1800"/>
      </w:pPr>
      <w:rPr>
        <w:rFonts w:hint="default"/>
        <w:b/>
        <w:u w:val="single"/>
      </w:rPr>
    </w:lvl>
  </w:abstractNum>
  <w:abstractNum w:abstractNumId="33" w15:restartNumberingAfterBreak="0">
    <w:nsid w:val="63A2121A"/>
    <w:multiLevelType w:val="hybridMultilevel"/>
    <w:tmpl w:val="5EDEC362"/>
    <w:lvl w:ilvl="0" w:tplc="3EE4018C">
      <w:start w:val="1"/>
      <w:numFmt w:val="lowerLetter"/>
      <w:lvlText w:val="%1)"/>
      <w:lvlJc w:val="left"/>
      <w:pPr>
        <w:ind w:left="23" w:hanging="720"/>
      </w:pPr>
      <w:rPr>
        <w:rFonts w:ascii="Microsoft Sans Serif" w:eastAsia="Microsoft Sans Serif" w:hAnsi="Microsoft Sans Serif" w:cs="Microsoft Sans Serif" w:hint="default"/>
        <w:b w:val="0"/>
        <w:bCs w:val="0"/>
        <w:i w:val="0"/>
        <w:iCs w:val="0"/>
        <w:spacing w:val="0"/>
        <w:w w:val="100"/>
        <w:sz w:val="24"/>
        <w:szCs w:val="24"/>
        <w:lang w:val="ru-RU" w:eastAsia="en-US" w:bidi="ar-SA"/>
      </w:rPr>
    </w:lvl>
    <w:lvl w:ilvl="1" w:tplc="C01096F6">
      <w:numFmt w:val="bullet"/>
      <w:lvlText w:val="•"/>
      <w:lvlJc w:val="left"/>
      <w:pPr>
        <w:ind w:left="1023" w:hanging="720"/>
      </w:pPr>
      <w:rPr>
        <w:rFonts w:hint="default"/>
        <w:lang w:val="ru-RU" w:eastAsia="en-US" w:bidi="ar-SA"/>
      </w:rPr>
    </w:lvl>
    <w:lvl w:ilvl="2" w:tplc="D2CA416C">
      <w:numFmt w:val="bullet"/>
      <w:lvlText w:val="•"/>
      <w:lvlJc w:val="left"/>
      <w:pPr>
        <w:ind w:left="2027" w:hanging="720"/>
      </w:pPr>
      <w:rPr>
        <w:rFonts w:hint="default"/>
        <w:lang w:val="ru-RU" w:eastAsia="en-US" w:bidi="ar-SA"/>
      </w:rPr>
    </w:lvl>
    <w:lvl w:ilvl="3" w:tplc="3E048BAE">
      <w:numFmt w:val="bullet"/>
      <w:lvlText w:val="•"/>
      <w:lvlJc w:val="left"/>
      <w:pPr>
        <w:ind w:left="3031" w:hanging="720"/>
      </w:pPr>
      <w:rPr>
        <w:rFonts w:hint="default"/>
        <w:lang w:val="ru-RU" w:eastAsia="en-US" w:bidi="ar-SA"/>
      </w:rPr>
    </w:lvl>
    <w:lvl w:ilvl="4" w:tplc="2982EB28">
      <w:numFmt w:val="bullet"/>
      <w:lvlText w:val="•"/>
      <w:lvlJc w:val="left"/>
      <w:pPr>
        <w:ind w:left="4035" w:hanging="720"/>
      </w:pPr>
      <w:rPr>
        <w:rFonts w:hint="default"/>
        <w:lang w:val="ru-RU" w:eastAsia="en-US" w:bidi="ar-SA"/>
      </w:rPr>
    </w:lvl>
    <w:lvl w:ilvl="5" w:tplc="E7C618D2">
      <w:numFmt w:val="bullet"/>
      <w:lvlText w:val="•"/>
      <w:lvlJc w:val="left"/>
      <w:pPr>
        <w:ind w:left="5039" w:hanging="720"/>
      </w:pPr>
      <w:rPr>
        <w:rFonts w:hint="default"/>
        <w:lang w:val="ru-RU" w:eastAsia="en-US" w:bidi="ar-SA"/>
      </w:rPr>
    </w:lvl>
    <w:lvl w:ilvl="6" w:tplc="74DCAAC8">
      <w:numFmt w:val="bullet"/>
      <w:lvlText w:val="•"/>
      <w:lvlJc w:val="left"/>
      <w:pPr>
        <w:ind w:left="6042" w:hanging="720"/>
      </w:pPr>
      <w:rPr>
        <w:rFonts w:hint="default"/>
        <w:lang w:val="ru-RU" w:eastAsia="en-US" w:bidi="ar-SA"/>
      </w:rPr>
    </w:lvl>
    <w:lvl w:ilvl="7" w:tplc="563CCBD2">
      <w:numFmt w:val="bullet"/>
      <w:lvlText w:val="•"/>
      <w:lvlJc w:val="left"/>
      <w:pPr>
        <w:ind w:left="7046" w:hanging="720"/>
      </w:pPr>
      <w:rPr>
        <w:rFonts w:hint="default"/>
        <w:lang w:val="ru-RU" w:eastAsia="en-US" w:bidi="ar-SA"/>
      </w:rPr>
    </w:lvl>
    <w:lvl w:ilvl="8" w:tplc="EAF42558">
      <w:numFmt w:val="bullet"/>
      <w:lvlText w:val="•"/>
      <w:lvlJc w:val="left"/>
      <w:pPr>
        <w:ind w:left="8050" w:hanging="720"/>
      </w:pPr>
      <w:rPr>
        <w:rFonts w:hint="default"/>
        <w:lang w:val="ru-RU" w:eastAsia="en-US" w:bidi="ar-SA"/>
      </w:rPr>
    </w:lvl>
  </w:abstractNum>
  <w:abstractNum w:abstractNumId="34" w15:restartNumberingAfterBreak="0">
    <w:nsid w:val="6C122D4C"/>
    <w:multiLevelType w:val="multilevel"/>
    <w:tmpl w:val="433CD51C"/>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u w:val="single"/>
      </w:rPr>
    </w:lvl>
    <w:lvl w:ilvl="2">
      <w:start w:val="9"/>
      <w:numFmt w:val="decimal"/>
      <w:lvlText w:val="%3"/>
      <w:lvlJc w:val="left"/>
      <w:pPr>
        <w:ind w:left="2160" w:hanging="36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177E1C"/>
    <w:multiLevelType w:val="multilevel"/>
    <w:tmpl w:val="B428F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9A6745"/>
    <w:multiLevelType w:val="hybridMultilevel"/>
    <w:tmpl w:val="1CAEB466"/>
    <w:lvl w:ilvl="0" w:tplc="509A9C4C">
      <w:start w:val="1"/>
      <w:numFmt w:val="lowerLetter"/>
      <w:lvlText w:val="%1)"/>
      <w:lvlJc w:val="left"/>
      <w:pPr>
        <w:ind w:left="383" w:hanging="360"/>
      </w:pPr>
      <w:rPr>
        <w:rFonts w:ascii="Microsoft Sans Serif" w:eastAsia="Microsoft Sans Serif" w:hAnsi="Microsoft Sans Serif" w:cs="Microsoft Sans Serif" w:hint="default"/>
        <w:b w:val="0"/>
        <w:bCs w:val="0"/>
        <w:i w:val="0"/>
        <w:iCs w:val="0"/>
        <w:spacing w:val="0"/>
        <w:w w:val="100"/>
        <w:sz w:val="24"/>
        <w:szCs w:val="24"/>
        <w:lang w:val="ru-RU" w:eastAsia="en-US" w:bidi="ar-SA"/>
      </w:rPr>
    </w:lvl>
    <w:lvl w:ilvl="1" w:tplc="8B108D04">
      <w:numFmt w:val="bullet"/>
      <w:lvlText w:val="•"/>
      <w:lvlJc w:val="left"/>
      <w:pPr>
        <w:ind w:left="1347" w:hanging="360"/>
      </w:pPr>
      <w:rPr>
        <w:rFonts w:hint="default"/>
        <w:lang w:val="ru-RU" w:eastAsia="en-US" w:bidi="ar-SA"/>
      </w:rPr>
    </w:lvl>
    <w:lvl w:ilvl="2" w:tplc="72DA7FD8">
      <w:numFmt w:val="bullet"/>
      <w:lvlText w:val="•"/>
      <w:lvlJc w:val="left"/>
      <w:pPr>
        <w:ind w:left="2315" w:hanging="360"/>
      </w:pPr>
      <w:rPr>
        <w:rFonts w:hint="default"/>
        <w:lang w:val="ru-RU" w:eastAsia="en-US" w:bidi="ar-SA"/>
      </w:rPr>
    </w:lvl>
    <w:lvl w:ilvl="3" w:tplc="1A6AC1D2">
      <w:numFmt w:val="bullet"/>
      <w:lvlText w:val="•"/>
      <w:lvlJc w:val="left"/>
      <w:pPr>
        <w:ind w:left="3283" w:hanging="360"/>
      </w:pPr>
      <w:rPr>
        <w:rFonts w:hint="default"/>
        <w:lang w:val="ru-RU" w:eastAsia="en-US" w:bidi="ar-SA"/>
      </w:rPr>
    </w:lvl>
    <w:lvl w:ilvl="4" w:tplc="44746B5A">
      <w:numFmt w:val="bullet"/>
      <w:lvlText w:val="•"/>
      <w:lvlJc w:val="left"/>
      <w:pPr>
        <w:ind w:left="4251" w:hanging="360"/>
      </w:pPr>
      <w:rPr>
        <w:rFonts w:hint="default"/>
        <w:lang w:val="ru-RU" w:eastAsia="en-US" w:bidi="ar-SA"/>
      </w:rPr>
    </w:lvl>
    <w:lvl w:ilvl="5" w:tplc="E9366E14">
      <w:numFmt w:val="bullet"/>
      <w:lvlText w:val="•"/>
      <w:lvlJc w:val="left"/>
      <w:pPr>
        <w:ind w:left="5219" w:hanging="360"/>
      </w:pPr>
      <w:rPr>
        <w:rFonts w:hint="default"/>
        <w:lang w:val="ru-RU" w:eastAsia="en-US" w:bidi="ar-SA"/>
      </w:rPr>
    </w:lvl>
    <w:lvl w:ilvl="6" w:tplc="5F3E3212">
      <w:numFmt w:val="bullet"/>
      <w:lvlText w:val="•"/>
      <w:lvlJc w:val="left"/>
      <w:pPr>
        <w:ind w:left="6186" w:hanging="360"/>
      </w:pPr>
      <w:rPr>
        <w:rFonts w:hint="default"/>
        <w:lang w:val="ru-RU" w:eastAsia="en-US" w:bidi="ar-SA"/>
      </w:rPr>
    </w:lvl>
    <w:lvl w:ilvl="7" w:tplc="35DCB452">
      <w:numFmt w:val="bullet"/>
      <w:lvlText w:val="•"/>
      <w:lvlJc w:val="left"/>
      <w:pPr>
        <w:ind w:left="7154" w:hanging="360"/>
      </w:pPr>
      <w:rPr>
        <w:rFonts w:hint="default"/>
        <w:lang w:val="ru-RU" w:eastAsia="en-US" w:bidi="ar-SA"/>
      </w:rPr>
    </w:lvl>
    <w:lvl w:ilvl="8" w:tplc="5844C1E0">
      <w:numFmt w:val="bullet"/>
      <w:lvlText w:val="•"/>
      <w:lvlJc w:val="left"/>
      <w:pPr>
        <w:ind w:left="8122" w:hanging="360"/>
      </w:pPr>
      <w:rPr>
        <w:rFonts w:hint="default"/>
        <w:lang w:val="ru-RU" w:eastAsia="en-US" w:bidi="ar-SA"/>
      </w:rPr>
    </w:lvl>
  </w:abstractNum>
  <w:abstractNum w:abstractNumId="37" w15:restartNumberingAfterBreak="0">
    <w:nsid w:val="743A1D9D"/>
    <w:multiLevelType w:val="multilevel"/>
    <w:tmpl w:val="70FAB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2D3D54"/>
    <w:multiLevelType w:val="hybridMultilevel"/>
    <w:tmpl w:val="E44A7354"/>
    <w:lvl w:ilvl="0" w:tplc="C5B07D10">
      <w:start w:val="1"/>
      <w:numFmt w:val="lowerRoman"/>
      <w:lvlText w:val="(%1)"/>
      <w:lvlJc w:val="left"/>
      <w:pPr>
        <w:ind w:left="861" w:hanging="272"/>
      </w:pPr>
      <w:rPr>
        <w:rFonts w:ascii="Arial" w:eastAsia="Arial" w:hAnsi="Arial" w:cs="Arial" w:hint="default"/>
        <w:b/>
        <w:bCs/>
        <w:i w:val="0"/>
        <w:iCs w:val="0"/>
        <w:spacing w:val="0"/>
        <w:w w:val="100"/>
        <w:sz w:val="22"/>
        <w:szCs w:val="22"/>
        <w:lang w:val="ru-RU" w:eastAsia="en-US" w:bidi="ar-SA"/>
      </w:rPr>
    </w:lvl>
    <w:lvl w:ilvl="1" w:tplc="66A06CAA">
      <w:numFmt w:val="bullet"/>
      <w:lvlText w:val="•"/>
      <w:lvlJc w:val="left"/>
      <w:pPr>
        <w:ind w:left="1850" w:hanging="272"/>
      </w:pPr>
      <w:rPr>
        <w:rFonts w:hint="default"/>
        <w:lang w:val="ru-RU" w:eastAsia="en-US" w:bidi="ar-SA"/>
      </w:rPr>
    </w:lvl>
    <w:lvl w:ilvl="2" w:tplc="28D4C07E">
      <w:numFmt w:val="bullet"/>
      <w:lvlText w:val="•"/>
      <w:lvlJc w:val="left"/>
      <w:pPr>
        <w:ind w:left="2841" w:hanging="272"/>
      </w:pPr>
      <w:rPr>
        <w:rFonts w:hint="default"/>
        <w:lang w:val="ru-RU" w:eastAsia="en-US" w:bidi="ar-SA"/>
      </w:rPr>
    </w:lvl>
    <w:lvl w:ilvl="3" w:tplc="4FE80330">
      <w:numFmt w:val="bullet"/>
      <w:lvlText w:val="•"/>
      <w:lvlJc w:val="left"/>
      <w:pPr>
        <w:ind w:left="3831" w:hanging="272"/>
      </w:pPr>
      <w:rPr>
        <w:rFonts w:hint="default"/>
        <w:lang w:val="ru-RU" w:eastAsia="en-US" w:bidi="ar-SA"/>
      </w:rPr>
    </w:lvl>
    <w:lvl w:ilvl="4" w:tplc="90FEE07C">
      <w:numFmt w:val="bullet"/>
      <w:lvlText w:val="•"/>
      <w:lvlJc w:val="left"/>
      <w:pPr>
        <w:ind w:left="4822" w:hanging="272"/>
      </w:pPr>
      <w:rPr>
        <w:rFonts w:hint="default"/>
        <w:lang w:val="ru-RU" w:eastAsia="en-US" w:bidi="ar-SA"/>
      </w:rPr>
    </w:lvl>
    <w:lvl w:ilvl="5" w:tplc="A9523D52">
      <w:numFmt w:val="bullet"/>
      <w:lvlText w:val="•"/>
      <w:lvlJc w:val="left"/>
      <w:pPr>
        <w:ind w:left="5813" w:hanging="272"/>
      </w:pPr>
      <w:rPr>
        <w:rFonts w:hint="default"/>
        <w:lang w:val="ru-RU" w:eastAsia="en-US" w:bidi="ar-SA"/>
      </w:rPr>
    </w:lvl>
    <w:lvl w:ilvl="6" w:tplc="EFD43F5A">
      <w:numFmt w:val="bullet"/>
      <w:lvlText w:val="•"/>
      <w:lvlJc w:val="left"/>
      <w:pPr>
        <w:ind w:left="6803" w:hanging="272"/>
      </w:pPr>
      <w:rPr>
        <w:rFonts w:hint="default"/>
        <w:lang w:val="ru-RU" w:eastAsia="en-US" w:bidi="ar-SA"/>
      </w:rPr>
    </w:lvl>
    <w:lvl w:ilvl="7" w:tplc="C7E42B48">
      <w:numFmt w:val="bullet"/>
      <w:lvlText w:val="•"/>
      <w:lvlJc w:val="left"/>
      <w:pPr>
        <w:ind w:left="7794" w:hanging="272"/>
      </w:pPr>
      <w:rPr>
        <w:rFonts w:hint="default"/>
        <w:lang w:val="ru-RU" w:eastAsia="en-US" w:bidi="ar-SA"/>
      </w:rPr>
    </w:lvl>
    <w:lvl w:ilvl="8" w:tplc="E586EB96">
      <w:numFmt w:val="bullet"/>
      <w:lvlText w:val="•"/>
      <w:lvlJc w:val="left"/>
      <w:pPr>
        <w:ind w:left="8784" w:hanging="272"/>
      </w:pPr>
      <w:rPr>
        <w:rFonts w:hint="default"/>
        <w:lang w:val="ru-RU" w:eastAsia="en-US" w:bidi="ar-SA"/>
      </w:rPr>
    </w:lvl>
  </w:abstractNum>
  <w:abstractNum w:abstractNumId="39" w15:restartNumberingAfterBreak="0">
    <w:nsid w:val="7B733AB0"/>
    <w:multiLevelType w:val="multilevel"/>
    <w:tmpl w:val="7706B556"/>
    <w:lvl w:ilvl="0">
      <w:start w:val="1"/>
      <w:numFmt w:val="decimal"/>
      <w:lvlText w:val="%1."/>
      <w:lvlJc w:val="left"/>
      <w:pPr>
        <w:ind w:left="382" w:hanging="360"/>
      </w:pPr>
      <w:rPr>
        <w:rFonts w:ascii="Arial" w:eastAsia="Arial" w:hAnsi="Arial" w:cs="Arial" w:hint="default"/>
        <w:b/>
        <w:bCs/>
        <w:i w:val="0"/>
        <w:iCs w:val="0"/>
        <w:spacing w:val="-1"/>
        <w:w w:val="100"/>
        <w:sz w:val="24"/>
        <w:szCs w:val="24"/>
        <w:lang w:val="ru-RU" w:eastAsia="en-US" w:bidi="ar-SA"/>
      </w:rPr>
    </w:lvl>
    <w:lvl w:ilvl="1">
      <w:start w:val="1"/>
      <w:numFmt w:val="decimal"/>
      <w:lvlText w:val="%1.%2."/>
      <w:lvlJc w:val="left"/>
      <w:pPr>
        <w:ind w:left="23" w:hanging="600"/>
      </w:pPr>
      <w:rPr>
        <w:rFonts w:ascii="Microsoft Sans Serif" w:eastAsia="Microsoft Sans Serif" w:hAnsi="Microsoft Sans Serif" w:cs="Microsoft Sans Serif" w:hint="default"/>
        <w:b w:val="0"/>
        <w:bCs w:val="0"/>
        <w:i w:val="0"/>
        <w:iCs w:val="0"/>
        <w:spacing w:val="-1"/>
        <w:w w:val="100"/>
        <w:sz w:val="24"/>
        <w:szCs w:val="24"/>
        <w:lang w:val="ru-RU" w:eastAsia="en-US" w:bidi="ar-SA"/>
      </w:rPr>
    </w:lvl>
    <w:lvl w:ilvl="2">
      <w:numFmt w:val="bullet"/>
      <w:lvlText w:val="•"/>
      <w:lvlJc w:val="left"/>
      <w:pPr>
        <w:ind w:left="620" w:hanging="600"/>
      </w:pPr>
      <w:rPr>
        <w:rFonts w:hint="default"/>
        <w:lang w:val="ru-RU" w:eastAsia="en-US" w:bidi="ar-SA"/>
      </w:rPr>
    </w:lvl>
    <w:lvl w:ilvl="3">
      <w:numFmt w:val="bullet"/>
      <w:lvlText w:val="•"/>
      <w:lvlJc w:val="left"/>
      <w:pPr>
        <w:ind w:left="740" w:hanging="600"/>
      </w:pPr>
      <w:rPr>
        <w:rFonts w:hint="default"/>
        <w:lang w:val="ru-RU" w:eastAsia="en-US" w:bidi="ar-SA"/>
      </w:rPr>
    </w:lvl>
    <w:lvl w:ilvl="4">
      <w:numFmt w:val="bullet"/>
      <w:lvlText w:val="•"/>
      <w:lvlJc w:val="left"/>
      <w:pPr>
        <w:ind w:left="2071" w:hanging="600"/>
      </w:pPr>
      <w:rPr>
        <w:rFonts w:hint="default"/>
        <w:lang w:val="ru-RU" w:eastAsia="en-US" w:bidi="ar-SA"/>
      </w:rPr>
    </w:lvl>
    <w:lvl w:ilvl="5">
      <w:numFmt w:val="bullet"/>
      <w:lvlText w:val="•"/>
      <w:lvlJc w:val="left"/>
      <w:pPr>
        <w:ind w:left="3402" w:hanging="600"/>
      </w:pPr>
      <w:rPr>
        <w:rFonts w:hint="default"/>
        <w:lang w:val="ru-RU" w:eastAsia="en-US" w:bidi="ar-SA"/>
      </w:rPr>
    </w:lvl>
    <w:lvl w:ilvl="6">
      <w:numFmt w:val="bullet"/>
      <w:lvlText w:val="•"/>
      <w:lvlJc w:val="left"/>
      <w:pPr>
        <w:ind w:left="4733" w:hanging="600"/>
      </w:pPr>
      <w:rPr>
        <w:rFonts w:hint="default"/>
        <w:lang w:val="ru-RU" w:eastAsia="en-US" w:bidi="ar-SA"/>
      </w:rPr>
    </w:lvl>
    <w:lvl w:ilvl="7">
      <w:numFmt w:val="bullet"/>
      <w:lvlText w:val="•"/>
      <w:lvlJc w:val="left"/>
      <w:pPr>
        <w:ind w:left="6064" w:hanging="600"/>
      </w:pPr>
      <w:rPr>
        <w:rFonts w:hint="default"/>
        <w:lang w:val="ru-RU" w:eastAsia="en-US" w:bidi="ar-SA"/>
      </w:rPr>
    </w:lvl>
    <w:lvl w:ilvl="8">
      <w:numFmt w:val="bullet"/>
      <w:lvlText w:val="•"/>
      <w:lvlJc w:val="left"/>
      <w:pPr>
        <w:ind w:left="7395" w:hanging="600"/>
      </w:pPr>
      <w:rPr>
        <w:rFonts w:hint="default"/>
        <w:lang w:val="ru-RU" w:eastAsia="en-US" w:bidi="ar-SA"/>
      </w:rPr>
    </w:lvl>
  </w:abstractNum>
  <w:abstractNum w:abstractNumId="40" w15:restartNumberingAfterBreak="0">
    <w:nsid w:val="7D8F2DA2"/>
    <w:multiLevelType w:val="hybridMultilevel"/>
    <w:tmpl w:val="A11089B2"/>
    <w:lvl w:ilvl="0" w:tplc="06DED914">
      <w:numFmt w:val="bullet"/>
      <w:lvlText w:val=""/>
      <w:lvlJc w:val="left"/>
      <w:pPr>
        <w:ind w:left="667" w:hanging="361"/>
      </w:pPr>
      <w:rPr>
        <w:rFonts w:ascii="Wingdings" w:eastAsia="Wingdings" w:hAnsi="Wingdings" w:cs="Wingdings" w:hint="default"/>
        <w:b w:val="0"/>
        <w:bCs w:val="0"/>
        <w:i w:val="0"/>
        <w:iCs w:val="0"/>
        <w:spacing w:val="0"/>
        <w:w w:val="100"/>
        <w:sz w:val="24"/>
        <w:szCs w:val="24"/>
        <w:lang w:val="ru-RU" w:eastAsia="en-US" w:bidi="ar-SA"/>
      </w:rPr>
    </w:lvl>
    <w:lvl w:ilvl="1" w:tplc="8F703D88">
      <w:numFmt w:val="bullet"/>
      <w:lvlText w:val=""/>
      <w:lvlJc w:val="left"/>
      <w:pPr>
        <w:ind w:left="1322" w:hanging="425"/>
      </w:pPr>
      <w:rPr>
        <w:rFonts w:ascii="Wingdings" w:eastAsia="Wingdings" w:hAnsi="Wingdings" w:cs="Wingdings" w:hint="default"/>
        <w:b w:val="0"/>
        <w:bCs w:val="0"/>
        <w:i w:val="0"/>
        <w:iCs w:val="0"/>
        <w:spacing w:val="0"/>
        <w:w w:val="100"/>
        <w:sz w:val="24"/>
        <w:szCs w:val="24"/>
        <w:lang w:val="ru-RU" w:eastAsia="en-US" w:bidi="ar-SA"/>
      </w:rPr>
    </w:lvl>
    <w:lvl w:ilvl="2" w:tplc="E93E7F86">
      <w:numFmt w:val="bullet"/>
      <w:lvlText w:val="•"/>
      <w:lvlJc w:val="left"/>
      <w:pPr>
        <w:ind w:left="2369" w:hanging="425"/>
      </w:pPr>
      <w:rPr>
        <w:rFonts w:hint="default"/>
        <w:lang w:val="ru-RU" w:eastAsia="en-US" w:bidi="ar-SA"/>
      </w:rPr>
    </w:lvl>
    <w:lvl w:ilvl="3" w:tplc="B0FADC16">
      <w:numFmt w:val="bullet"/>
      <w:lvlText w:val="•"/>
      <w:lvlJc w:val="left"/>
      <w:pPr>
        <w:ind w:left="3419" w:hanging="425"/>
      </w:pPr>
      <w:rPr>
        <w:rFonts w:hint="default"/>
        <w:lang w:val="ru-RU" w:eastAsia="en-US" w:bidi="ar-SA"/>
      </w:rPr>
    </w:lvl>
    <w:lvl w:ilvl="4" w:tplc="C6CAA86C">
      <w:numFmt w:val="bullet"/>
      <w:lvlText w:val="•"/>
      <w:lvlJc w:val="left"/>
      <w:pPr>
        <w:ind w:left="4468" w:hanging="425"/>
      </w:pPr>
      <w:rPr>
        <w:rFonts w:hint="default"/>
        <w:lang w:val="ru-RU" w:eastAsia="en-US" w:bidi="ar-SA"/>
      </w:rPr>
    </w:lvl>
    <w:lvl w:ilvl="5" w:tplc="B7F0E6E8">
      <w:numFmt w:val="bullet"/>
      <w:lvlText w:val="•"/>
      <w:lvlJc w:val="left"/>
      <w:pPr>
        <w:ind w:left="5518" w:hanging="425"/>
      </w:pPr>
      <w:rPr>
        <w:rFonts w:hint="default"/>
        <w:lang w:val="ru-RU" w:eastAsia="en-US" w:bidi="ar-SA"/>
      </w:rPr>
    </w:lvl>
    <w:lvl w:ilvl="6" w:tplc="1276B454">
      <w:numFmt w:val="bullet"/>
      <w:lvlText w:val="•"/>
      <w:lvlJc w:val="left"/>
      <w:pPr>
        <w:ind w:left="6567" w:hanging="425"/>
      </w:pPr>
      <w:rPr>
        <w:rFonts w:hint="default"/>
        <w:lang w:val="ru-RU" w:eastAsia="en-US" w:bidi="ar-SA"/>
      </w:rPr>
    </w:lvl>
    <w:lvl w:ilvl="7" w:tplc="B1FA5EE8">
      <w:numFmt w:val="bullet"/>
      <w:lvlText w:val="•"/>
      <w:lvlJc w:val="left"/>
      <w:pPr>
        <w:ind w:left="7617" w:hanging="425"/>
      </w:pPr>
      <w:rPr>
        <w:rFonts w:hint="default"/>
        <w:lang w:val="ru-RU" w:eastAsia="en-US" w:bidi="ar-SA"/>
      </w:rPr>
    </w:lvl>
    <w:lvl w:ilvl="8" w:tplc="682A7238">
      <w:numFmt w:val="bullet"/>
      <w:lvlText w:val="•"/>
      <w:lvlJc w:val="left"/>
      <w:pPr>
        <w:ind w:left="8667" w:hanging="425"/>
      </w:pPr>
      <w:rPr>
        <w:rFonts w:hint="default"/>
        <w:lang w:val="ru-RU" w:eastAsia="en-US" w:bidi="ar-SA"/>
      </w:rPr>
    </w:lvl>
  </w:abstractNum>
  <w:num w:numId="1" w16cid:durableId="1403480740">
    <w:abstractNumId w:val="1"/>
  </w:num>
  <w:num w:numId="2" w16cid:durableId="1157067225">
    <w:abstractNumId w:val="38"/>
  </w:num>
  <w:num w:numId="3" w16cid:durableId="2080901925">
    <w:abstractNumId w:val="2"/>
  </w:num>
  <w:num w:numId="4" w16cid:durableId="1887375801">
    <w:abstractNumId w:val="27"/>
  </w:num>
  <w:num w:numId="5" w16cid:durableId="1581331978">
    <w:abstractNumId w:val="22"/>
  </w:num>
  <w:num w:numId="6" w16cid:durableId="1346903255">
    <w:abstractNumId w:val="3"/>
  </w:num>
  <w:num w:numId="7" w16cid:durableId="1674917536">
    <w:abstractNumId w:val="10"/>
  </w:num>
  <w:num w:numId="8" w16cid:durableId="1275288087">
    <w:abstractNumId w:val="40"/>
  </w:num>
  <w:num w:numId="9" w16cid:durableId="576330494">
    <w:abstractNumId w:val="7"/>
  </w:num>
  <w:num w:numId="10" w16cid:durableId="1378315674">
    <w:abstractNumId w:val="24"/>
  </w:num>
  <w:num w:numId="11" w16cid:durableId="837814728">
    <w:abstractNumId w:val="30"/>
  </w:num>
  <w:num w:numId="12" w16cid:durableId="1316488878">
    <w:abstractNumId w:val="34"/>
  </w:num>
  <w:num w:numId="13" w16cid:durableId="1081677275">
    <w:abstractNumId w:val="0"/>
  </w:num>
  <w:num w:numId="14" w16cid:durableId="11929217">
    <w:abstractNumId w:val="23"/>
  </w:num>
  <w:num w:numId="15" w16cid:durableId="1672635296">
    <w:abstractNumId w:val="15"/>
  </w:num>
  <w:num w:numId="16" w16cid:durableId="844444395">
    <w:abstractNumId w:val="11"/>
  </w:num>
  <w:num w:numId="17" w16cid:durableId="1632711448">
    <w:abstractNumId w:val="4"/>
  </w:num>
  <w:num w:numId="18" w16cid:durableId="113717448">
    <w:abstractNumId w:val="39"/>
  </w:num>
  <w:num w:numId="19" w16cid:durableId="1822771658">
    <w:abstractNumId w:val="33"/>
  </w:num>
  <w:num w:numId="20" w16cid:durableId="963777582">
    <w:abstractNumId w:val="14"/>
  </w:num>
  <w:num w:numId="21" w16cid:durableId="1026055773">
    <w:abstractNumId w:val="36"/>
  </w:num>
  <w:num w:numId="22" w16cid:durableId="129591483">
    <w:abstractNumId w:val="20"/>
  </w:num>
  <w:num w:numId="23" w16cid:durableId="161091689">
    <w:abstractNumId w:val="18"/>
  </w:num>
  <w:num w:numId="24" w16cid:durableId="341399648">
    <w:abstractNumId w:val="32"/>
  </w:num>
  <w:num w:numId="25" w16cid:durableId="1376656138">
    <w:abstractNumId w:val="16"/>
  </w:num>
  <w:num w:numId="26" w16cid:durableId="259265469">
    <w:abstractNumId w:val="5"/>
  </w:num>
  <w:num w:numId="27" w16cid:durableId="2073655426">
    <w:abstractNumId w:val="8"/>
  </w:num>
  <w:num w:numId="28" w16cid:durableId="834733769">
    <w:abstractNumId w:val="13"/>
  </w:num>
  <w:num w:numId="29" w16cid:durableId="1550922618">
    <w:abstractNumId w:val="28"/>
  </w:num>
  <w:num w:numId="30" w16cid:durableId="833230367">
    <w:abstractNumId w:val="12"/>
  </w:num>
  <w:num w:numId="31" w16cid:durableId="1529223583">
    <w:abstractNumId w:val="19"/>
  </w:num>
  <w:num w:numId="32" w16cid:durableId="559100617">
    <w:abstractNumId w:val="17"/>
  </w:num>
  <w:num w:numId="33" w16cid:durableId="74476517">
    <w:abstractNumId w:val="37"/>
  </w:num>
  <w:num w:numId="34" w16cid:durableId="791901327">
    <w:abstractNumId w:val="35"/>
  </w:num>
  <w:num w:numId="35" w16cid:durableId="1511145154">
    <w:abstractNumId w:val="31"/>
  </w:num>
  <w:num w:numId="36" w16cid:durableId="628974764">
    <w:abstractNumId w:val="25"/>
  </w:num>
  <w:num w:numId="37" w16cid:durableId="1879312092">
    <w:abstractNumId w:val="29"/>
  </w:num>
  <w:num w:numId="38" w16cid:durableId="1449936485">
    <w:abstractNumId w:val="26"/>
  </w:num>
  <w:num w:numId="39" w16cid:durableId="834034053">
    <w:abstractNumId w:val="9"/>
  </w:num>
  <w:num w:numId="40" w16cid:durableId="891620559">
    <w:abstractNumId w:val="6"/>
  </w:num>
  <w:num w:numId="41" w16cid:durableId="2019455255">
    <w:abstractNumId w:val="2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AFC"/>
    <w:rsid w:val="000026FD"/>
    <w:rsid w:val="00035E8F"/>
    <w:rsid w:val="000379AE"/>
    <w:rsid w:val="0004158C"/>
    <w:rsid w:val="0004237F"/>
    <w:rsid w:val="00045D49"/>
    <w:rsid w:val="00050D60"/>
    <w:rsid w:val="0005158E"/>
    <w:rsid w:val="000679E0"/>
    <w:rsid w:val="000703CF"/>
    <w:rsid w:val="000A2706"/>
    <w:rsid w:val="000A3A50"/>
    <w:rsid w:val="000B109A"/>
    <w:rsid w:val="000B1DA5"/>
    <w:rsid w:val="000B2964"/>
    <w:rsid w:val="000C128C"/>
    <w:rsid w:val="000C68D5"/>
    <w:rsid w:val="001275EF"/>
    <w:rsid w:val="00131849"/>
    <w:rsid w:val="00141356"/>
    <w:rsid w:val="00150A20"/>
    <w:rsid w:val="00180C8C"/>
    <w:rsid w:val="00195924"/>
    <w:rsid w:val="001A5624"/>
    <w:rsid w:val="001B00AB"/>
    <w:rsid w:val="00206CDD"/>
    <w:rsid w:val="00226827"/>
    <w:rsid w:val="0022781F"/>
    <w:rsid w:val="00233FA5"/>
    <w:rsid w:val="0024236D"/>
    <w:rsid w:val="00272442"/>
    <w:rsid w:val="00293A2A"/>
    <w:rsid w:val="002A35B0"/>
    <w:rsid w:val="002D30DC"/>
    <w:rsid w:val="002D71F9"/>
    <w:rsid w:val="002E3457"/>
    <w:rsid w:val="002F111F"/>
    <w:rsid w:val="00312C1E"/>
    <w:rsid w:val="003357C0"/>
    <w:rsid w:val="00346404"/>
    <w:rsid w:val="003474C4"/>
    <w:rsid w:val="0035539C"/>
    <w:rsid w:val="0037467C"/>
    <w:rsid w:val="0038026F"/>
    <w:rsid w:val="0038592E"/>
    <w:rsid w:val="00395FCD"/>
    <w:rsid w:val="003B59E7"/>
    <w:rsid w:val="003B681E"/>
    <w:rsid w:val="003C0EE1"/>
    <w:rsid w:val="003C386A"/>
    <w:rsid w:val="003E2986"/>
    <w:rsid w:val="004017CE"/>
    <w:rsid w:val="00403B69"/>
    <w:rsid w:val="00405D1C"/>
    <w:rsid w:val="00431248"/>
    <w:rsid w:val="0044498E"/>
    <w:rsid w:val="004615A0"/>
    <w:rsid w:val="004723E9"/>
    <w:rsid w:val="00477CE7"/>
    <w:rsid w:val="0048343E"/>
    <w:rsid w:val="004C59F2"/>
    <w:rsid w:val="004D3329"/>
    <w:rsid w:val="004E061C"/>
    <w:rsid w:val="00536E3F"/>
    <w:rsid w:val="00544F77"/>
    <w:rsid w:val="005575B0"/>
    <w:rsid w:val="00571DA9"/>
    <w:rsid w:val="005761F4"/>
    <w:rsid w:val="00583D01"/>
    <w:rsid w:val="005A646F"/>
    <w:rsid w:val="005D5CF4"/>
    <w:rsid w:val="005E7DA0"/>
    <w:rsid w:val="00600E2D"/>
    <w:rsid w:val="006037CC"/>
    <w:rsid w:val="0062758A"/>
    <w:rsid w:val="00640102"/>
    <w:rsid w:val="00642EB6"/>
    <w:rsid w:val="00654FC3"/>
    <w:rsid w:val="00691038"/>
    <w:rsid w:val="006B1820"/>
    <w:rsid w:val="006D113F"/>
    <w:rsid w:val="006D5673"/>
    <w:rsid w:val="006E6A4C"/>
    <w:rsid w:val="006F2CC6"/>
    <w:rsid w:val="00711EFE"/>
    <w:rsid w:val="0071442D"/>
    <w:rsid w:val="007212E6"/>
    <w:rsid w:val="00723441"/>
    <w:rsid w:val="0073149F"/>
    <w:rsid w:val="007341BE"/>
    <w:rsid w:val="007413A6"/>
    <w:rsid w:val="00746C2A"/>
    <w:rsid w:val="00752511"/>
    <w:rsid w:val="0075330B"/>
    <w:rsid w:val="0075525B"/>
    <w:rsid w:val="00773E63"/>
    <w:rsid w:val="007A3697"/>
    <w:rsid w:val="007A66F2"/>
    <w:rsid w:val="007D2826"/>
    <w:rsid w:val="007D3CFB"/>
    <w:rsid w:val="007D41E4"/>
    <w:rsid w:val="007E1732"/>
    <w:rsid w:val="007F2496"/>
    <w:rsid w:val="007F4201"/>
    <w:rsid w:val="00802662"/>
    <w:rsid w:val="008029AA"/>
    <w:rsid w:val="00812BC1"/>
    <w:rsid w:val="0082332F"/>
    <w:rsid w:val="00834D93"/>
    <w:rsid w:val="008432A0"/>
    <w:rsid w:val="008516DA"/>
    <w:rsid w:val="00865AE3"/>
    <w:rsid w:val="00866113"/>
    <w:rsid w:val="008700FE"/>
    <w:rsid w:val="00874621"/>
    <w:rsid w:val="00880BCB"/>
    <w:rsid w:val="00890CA9"/>
    <w:rsid w:val="00893659"/>
    <w:rsid w:val="008A2D84"/>
    <w:rsid w:val="008A650F"/>
    <w:rsid w:val="008B21F2"/>
    <w:rsid w:val="008C3B9E"/>
    <w:rsid w:val="008C5B67"/>
    <w:rsid w:val="008D1E71"/>
    <w:rsid w:val="008D6E3C"/>
    <w:rsid w:val="008E2D66"/>
    <w:rsid w:val="008E440E"/>
    <w:rsid w:val="008E653C"/>
    <w:rsid w:val="008F705C"/>
    <w:rsid w:val="00903E8F"/>
    <w:rsid w:val="00905F1C"/>
    <w:rsid w:val="00932FE3"/>
    <w:rsid w:val="009372FD"/>
    <w:rsid w:val="00952C96"/>
    <w:rsid w:val="00990A11"/>
    <w:rsid w:val="009A24B7"/>
    <w:rsid w:val="009E1A33"/>
    <w:rsid w:val="00A17972"/>
    <w:rsid w:val="00A41330"/>
    <w:rsid w:val="00A56F4E"/>
    <w:rsid w:val="00AA00A2"/>
    <w:rsid w:val="00AA4D74"/>
    <w:rsid w:val="00AB51FF"/>
    <w:rsid w:val="00AF6721"/>
    <w:rsid w:val="00B352C1"/>
    <w:rsid w:val="00B4223D"/>
    <w:rsid w:val="00B96B87"/>
    <w:rsid w:val="00BC0239"/>
    <w:rsid w:val="00BC23E8"/>
    <w:rsid w:val="00BF01EE"/>
    <w:rsid w:val="00BF09C7"/>
    <w:rsid w:val="00BF7EB4"/>
    <w:rsid w:val="00C13D88"/>
    <w:rsid w:val="00C14936"/>
    <w:rsid w:val="00C231F3"/>
    <w:rsid w:val="00C23FDE"/>
    <w:rsid w:val="00C2602A"/>
    <w:rsid w:val="00C342ED"/>
    <w:rsid w:val="00C36B33"/>
    <w:rsid w:val="00C376DF"/>
    <w:rsid w:val="00C6436A"/>
    <w:rsid w:val="00C6460B"/>
    <w:rsid w:val="00C66311"/>
    <w:rsid w:val="00C714C8"/>
    <w:rsid w:val="00CA34EA"/>
    <w:rsid w:val="00CC3B88"/>
    <w:rsid w:val="00CD2072"/>
    <w:rsid w:val="00CE342E"/>
    <w:rsid w:val="00CF031E"/>
    <w:rsid w:val="00D04296"/>
    <w:rsid w:val="00D115CF"/>
    <w:rsid w:val="00D56458"/>
    <w:rsid w:val="00D6398C"/>
    <w:rsid w:val="00D816CF"/>
    <w:rsid w:val="00D8617D"/>
    <w:rsid w:val="00D95846"/>
    <w:rsid w:val="00DB29FA"/>
    <w:rsid w:val="00DE0FD8"/>
    <w:rsid w:val="00DE332E"/>
    <w:rsid w:val="00DF23CA"/>
    <w:rsid w:val="00E106F4"/>
    <w:rsid w:val="00E26323"/>
    <w:rsid w:val="00E47E03"/>
    <w:rsid w:val="00E5068C"/>
    <w:rsid w:val="00E71537"/>
    <w:rsid w:val="00E8675E"/>
    <w:rsid w:val="00EA24EF"/>
    <w:rsid w:val="00EA4F3D"/>
    <w:rsid w:val="00EA7DC9"/>
    <w:rsid w:val="00EB6DE0"/>
    <w:rsid w:val="00EC6D8C"/>
    <w:rsid w:val="00EC7795"/>
    <w:rsid w:val="00ED270E"/>
    <w:rsid w:val="00EE6F4A"/>
    <w:rsid w:val="00EF2580"/>
    <w:rsid w:val="00EF2892"/>
    <w:rsid w:val="00F02B24"/>
    <w:rsid w:val="00F10835"/>
    <w:rsid w:val="00F24009"/>
    <w:rsid w:val="00F34E27"/>
    <w:rsid w:val="00F54B79"/>
    <w:rsid w:val="00F6767F"/>
    <w:rsid w:val="00F816EE"/>
    <w:rsid w:val="00F8702F"/>
    <w:rsid w:val="00F956E3"/>
    <w:rsid w:val="00FA4663"/>
    <w:rsid w:val="00FB19E1"/>
    <w:rsid w:val="00FC32B5"/>
    <w:rsid w:val="00FC48AB"/>
    <w:rsid w:val="00FC74A9"/>
    <w:rsid w:val="00FD0AFC"/>
    <w:rsid w:val="00FD3052"/>
    <w:rsid w:val="00FE5686"/>
    <w:rsid w:val="00FF1F0E"/>
  </w:rsids>
  <m:mathPr>
    <m:mathFont m:val="Cambria Math"/>
    <m:brkBin m:val="before"/>
    <m:brkBinSub m:val="--"/>
    <m:smallFrac m:val="0"/>
    <m:dispDef/>
    <m:lMargin m:val="0"/>
    <m:rMargin m:val="0"/>
    <m:defJc m:val="centerGroup"/>
    <m:wrapIndent m:val="1440"/>
    <m:intLim m:val="subSup"/>
    <m:naryLim m:val="undOvr"/>
  </m:mathPr>
  <w:themeFontLang w:val="ru-K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06730"/>
  <w15:docId w15:val="{EE65D113-2794-46B2-967A-55E3D42CC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59E7"/>
    <w:rPr>
      <w:rFonts w:ascii="Microsoft Sans Serif" w:eastAsia="Microsoft Sans Serif" w:hAnsi="Microsoft Sans Serif" w:cs="Microsoft Sans Serif"/>
      <w:lang w:val="ru-RU"/>
    </w:rPr>
  </w:style>
  <w:style w:type="paragraph" w:styleId="1">
    <w:name w:val="heading 1"/>
    <w:basedOn w:val="a"/>
    <w:uiPriority w:val="9"/>
    <w:qFormat/>
    <w:pPr>
      <w:ind w:right="230"/>
      <w:jc w:val="center"/>
      <w:outlineLvl w:val="0"/>
    </w:pPr>
    <w:rPr>
      <w:rFonts w:ascii="Arial" w:eastAsia="Arial" w:hAnsi="Arial" w:cs="Arial"/>
      <w:b/>
      <w:bCs/>
      <w:sz w:val="32"/>
      <w:szCs w:val="32"/>
    </w:rPr>
  </w:style>
  <w:style w:type="paragraph" w:styleId="2">
    <w:name w:val="heading 2"/>
    <w:basedOn w:val="a"/>
    <w:uiPriority w:val="9"/>
    <w:unhideWhenUsed/>
    <w:qFormat/>
    <w:pPr>
      <w:ind w:left="23"/>
      <w:outlineLvl w:val="1"/>
    </w:pPr>
    <w:rPr>
      <w:rFonts w:ascii="Arial" w:eastAsia="Arial" w:hAnsi="Arial" w:cs="Arial"/>
      <w:b/>
      <w:bCs/>
      <w:sz w:val="24"/>
      <w:szCs w:val="24"/>
    </w:rPr>
  </w:style>
  <w:style w:type="paragraph" w:styleId="3">
    <w:name w:val="heading 3"/>
    <w:basedOn w:val="a"/>
    <w:uiPriority w:val="9"/>
    <w:unhideWhenUsed/>
    <w:qFormat/>
    <w:pPr>
      <w:ind w:left="667" w:hanging="360"/>
      <w:outlineLvl w:val="2"/>
    </w:pPr>
    <w:rPr>
      <w:rFonts w:ascii="Times New Roman" w:eastAsia="Times New Roman" w:hAnsi="Times New Roman" w:cs="Times New Roman"/>
      <w:b/>
      <w:bCs/>
      <w:i/>
      <w:iCs/>
      <w:sz w:val="23"/>
      <w:szCs w:val="23"/>
      <w:u w:val="single" w:color="000000"/>
    </w:rPr>
  </w:style>
  <w:style w:type="paragraph" w:styleId="4">
    <w:name w:val="heading 4"/>
    <w:basedOn w:val="a"/>
    <w:link w:val="40"/>
    <w:uiPriority w:val="9"/>
    <w:unhideWhenUsed/>
    <w:qFormat/>
    <w:pPr>
      <w:ind w:left="307"/>
      <w:outlineLvl w:val="3"/>
    </w:pPr>
    <w:rPr>
      <w:rFonts w:ascii="Arial" w:eastAsia="Arial" w:hAnsi="Arial" w:cs="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jc w:val="both"/>
    </w:pPr>
  </w:style>
  <w:style w:type="paragraph" w:styleId="a5">
    <w:name w:val="Title"/>
    <w:basedOn w:val="a"/>
    <w:uiPriority w:val="10"/>
    <w:qFormat/>
    <w:pPr>
      <w:ind w:left="1710"/>
    </w:pPr>
    <w:rPr>
      <w:rFonts w:ascii="Arial" w:eastAsia="Arial" w:hAnsi="Arial" w:cs="Arial"/>
      <w:b/>
      <w:bCs/>
      <w:sz w:val="48"/>
      <w:szCs w:val="48"/>
    </w:rPr>
  </w:style>
  <w:style w:type="paragraph" w:styleId="a6">
    <w:name w:val="List Paragraph"/>
    <w:basedOn w:val="a"/>
    <w:uiPriority w:val="1"/>
    <w:qFormat/>
    <w:pPr>
      <w:ind w:left="667" w:hanging="360"/>
      <w:jc w:val="both"/>
    </w:pPr>
  </w:style>
  <w:style w:type="paragraph" w:customStyle="1" w:styleId="TableParagraph">
    <w:name w:val="Table Paragraph"/>
    <w:basedOn w:val="a"/>
    <w:uiPriority w:val="1"/>
    <w:qFormat/>
  </w:style>
  <w:style w:type="paragraph" w:styleId="a7">
    <w:name w:val="header"/>
    <w:basedOn w:val="a"/>
    <w:link w:val="a8"/>
    <w:uiPriority w:val="99"/>
    <w:unhideWhenUsed/>
    <w:rsid w:val="008029AA"/>
    <w:pPr>
      <w:tabs>
        <w:tab w:val="center" w:pos="4677"/>
        <w:tab w:val="right" w:pos="9355"/>
      </w:tabs>
    </w:pPr>
  </w:style>
  <w:style w:type="character" w:customStyle="1" w:styleId="a8">
    <w:name w:val="Верхний колонтитул Знак"/>
    <w:basedOn w:val="a0"/>
    <w:link w:val="a7"/>
    <w:uiPriority w:val="99"/>
    <w:rsid w:val="008029AA"/>
    <w:rPr>
      <w:rFonts w:ascii="Microsoft Sans Serif" w:eastAsia="Microsoft Sans Serif" w:hAnsi="Microsoft Sans Serif" w:cs="Microsoft Sans Serif"/>
      <w:lang w:val="ru-RU"/>
    </w:rPr>
  </w:style>
  <w:style w:type="paragraph" w:styleId="a9">
    <w:name w:val="footer"/>
    <w:basedOn w:val="a"/>
    <w:link w:val="aa"/>
    <w:uiPriority w:val="99"/>
    <w:unhideWhenUsed/>
    <w:rsid w:val="008029AA"/>
    <w:pPr>
      <w:tabs>
        <w:tab w:val="center" w:pos="4677"/>
        <w:tab w:val="right" w:pos="9355"/>
      </w:tabs>
    </w:pPr>
  </w:style>
  <w:style w:type="character" w:customStyle="1" w:styleId="aa">
    <w:name w:val="Нижний колонтитул Знак"/>
    <w:basedOn w:val="a0"/>
    <w:link w:val="a9"/>
    <w:uiPriority w:val="99"/>
    <w:rsid w:val="008029AA"/>
    <w:rPr>
      <w:rFonts w:ascii="Microsoft Sans Serif" w:eastAsia="Microsoft Sans Serif" w:hAnsi="Microsoft Sans Serif" w:cs="Microsoft Sans Serif"/>
      <w:lang w:val="ru-RU"/>
    </w:rPr>
  </w:style>
  <w:style w:type="table" w:customStyle="1" w:styleId="10">
    <w:name w:val="Сетка таблицы1"/>
    <w:basedOn w:val="a1"/>
    <w:next w:val="ab"/>
    <w:uiPriority w:val="39"/>
    <w:rsid w:val="00536E3F"/>
    <w:pPr>
      <w:widowControl/>
      <w:autoSpaceDE/>
      <w:autoSpaceDN/>
    </w:pPr>
    <w:rPr>
      <w:kern w:val="2"/>
      <w:sz w:val="24"/>
      <w:szCs w:val="24"/>
      <w:lang w:val="ru-KG"/>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39"/>
    <w:rsid w:val="00536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basedOn w:val="a"/>
    <w:uiPriority w:val="99"/>
    <w:unhideWhenUsed/>
    <w:rsid w:val="00EA24EF"/>
    <w:pPr>
      <w:widowControl/>
      <w:autoSpaceDE/>
      <w:autoSpaceDN/>
      <w:spacing w:before="100" w:beforeAutospacing="1" w:after="100" w:afterAutospacing="1"/>
    </w:pPr>
    <w:rPr>
      <w:rFonts w:ascii="Times New Roman" w:eastAsia="Times New Roman" w:hAnsi="Times New Roman" w:cs="Times New Roman"/>
      <w:sz w:val="24"/>
      <w:szCs w:val="24"/>
      <w:lang w:val="ru-KG" w:eastAsia="ru-KG"/>
    </w:rPr>
  </w:style>
  <w:style w:type="character" w:styleId="ad">
    <w:name w:val="Hyperlink"/>
    <w:basedOn w:val="a0"/>
    <w:uiPriority w:val="99"/>
    <w:unhideWhenUsed/>
    <w:rsid w:val="00BF09C7"/>
    <w:rPr>
      <w:color w:val="0000FF" w:themeColor="hyperlink"/>
      <w:u w:val="single"/>
    </w:rPr>
  </w:style>
  <w:style w:type="character" w:styleId="ae">
    <w:name w:val="Unresolved Mention"/>
    <w:basedOn w:val="a0"/>
    <w:uiPriority w:val="99"/>
    <w:semiHidden/>
    <w:unhideWhenUsed/>
    <w:rsid w:val="00BF09C7"/>
    <w:rPr>
      <w:color w:val="605E5C"/>
      <w:shd w:val="clear" w:color="auto" w:fill="E1DFDD"/>
    </w:rPr>
  </w:style>
  <w:style w:type="character" w:customStyle="1" w:styleId="40">
    <w:name w:val="Заголовок 4 Знак"/>
    <w:basedOn w:val="a0"/>
    <w:link w:val="4"/>
    <w:uiPriority w:val="9"/>
    <w:rsid w:val="001275EF"/>
    <w:rPr>
      <w:rFonts w:ascii="Arial" w:eastAsia="Arial" w:hAnsi="Arial" w:cs="Arial"/>
      <w:b/>
      <w:bCs/>
      <w:lang w:val="ru-RU"/>
    </w:rPr>
  </w:style>
  <w:style w:type="character" w:customStyle="1" w:styleId="a4">
    <w:name w:val="Основной текст Знак"/>
    <w:basedOn w:val="a0"/>
    <w:link w:val="a3"/>
    <w:uiPriority w:val="1"/>
    <w:rsid w:val="00691038"/>
    <w:rPr>
      <w:rFonts w:ascii="Microsoft Sans Serif" w:eastAsia="Microsoft Sans Serif" w:hAnsi="Microsoft Sans Serif" w:cs="Microsoft Sans Serif"/>
      <w:lang w:val="ru-RU"/>
    </w:rPr>
  </w:style>
  <w:style w:type="paragraph" w:styleId="af">
    <w:name w:val="caption"/>
    <w:basedOn w:val="a"/>
    <w:next w:val="a"/>
    <w:qFormat/>
    <w:rsid w:val="0073149F"/>
    <w:pPr>
      <w:widowControl/>
      <w:overflowPunct w:val="0"/>
      <w:adjustRightInd w:val="0"/>
      <w:spacing w:before="120" w:after="120" w:line="280" w:lineRule="atLeast"/>
      <w:jc w:val="both"/>
      <w:textAlignment w:val="baseline"/>
    </w:pPr>
    <w:rPr>
      <w:rFonts w:ascii="Times New Roman" w:eastAsia="Times New Roman" w:hAnsi="Times New Roman" w:cs="Times New Roman"/>
      <w:b/>
      <w:bCs/>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ifad.org/en/document-detail/asset/40738506"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fad.org/anticorruption_polic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crossdebarmen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11F50-8449-40D4-B31A-6DFD9DDD8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6736</Words>
  <Characters>38399</Characters>
  <Application>Microsoft Office Word</Application>
  <DocSecurity>0</DocSecurity>
  <Lines>319</Lines>
  <Paragraphs>90</Paragraphs>
  <ScaleCrop>false</ScaleCrop>
  <HeadingPairs>
    <vt:vector size="2" baseType="variant">
      <vt:variant>
        <vt:lpstr>Название</vt:lpstr>
      </vt:variant>
      <vt:variant>
        <vt:i4>1</vt:i4>
      </vt:variant>
    </vt:vector>
  </HeadingPairs>
  <TitlesOfParts>
    <vt:vector size="1" baseType="lpstr">
      <vt:lpstr>16th November 2007</vt:lpstr>
    </vt:vector>
  </TitlesOfParts>
  <Company/>
  <LinksUpToDate>false</LinksUpToDate>
  <CharactersWithSpaces>45045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16th November 2007</dc:title>
  <dc:creator>CAUser</dc:creator>
  <cp:lastModifiedBy>Омурбек Масаитов</cp:lastModifiedBy>
  <cp:revision>2</cp:revision>
  <cp:lastPrinted>2026-02-26T10:03:00Z</cp:lastPrinted>
  <dcterms:created xsi:type="dcterms:W3CDTF">2026-02-26T11:35:00Z</dcterms:created>
  <dcterms:modified xsi:type="dcterms:W3CDTF">2026-02-26T11:35:00Z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2024-11-15T00:00:00Z</vt:filetime>
  </property>
  <property fmtid="{D5CDD505-2E9C-101B-9397-08002B2CF9AE}" pid="3" name="Creator">
    <vt:lpwstr>Microsoft® Word LTSC</vt:lpwstr>
  </property>
  <property fmtid="{D5CDD505-2E9C-101B-9397-08002B2CF9AE}" pid="4" name="LastSaved">
    <vt:filetime>2026-01-26T00:00:00Z</vt:filetime>
  </property>
  <property fmtid="{D5CDD505-2E9C-101B-9397-08002B2CF9AE}" pid="5" name="Producer">
    <vt:lpwstr>Microsoft® Word LTSC</vt:lpwstr>
  </property>
</Properties>
</file>